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69" w:rsidRPr="00F8597C" w:rsidRDefault="005D6569">
      <w:pPr>
        <w:pStyle w:val="17"/>
        <w:tabs>
          <w:tab w:val="left" w:pos="2400"/>
        </w:tabs>
        <w:rPr>
          <w:szCs w:val="24"/>
        </w:rPr>
      </w:pPr>
      <w:r w:rsidRPr="00F8597C">
        <w:rPr>
          <w:szCs w:val="24"/>
        </w:rPr>
        <w:tab/>
      </w:r>
    </w:p>
    <w:p w:rsidR="00B839A8" w:rsidRDefault="00B839A8" w:rsidP="00B839A8">
      <w:pPr>
        <w:jc w:val="right"/>
        <w:rPr>
          <w:b/>
          <w:sz w:val="26"/>
          <w:szCs w:val="20"/>
        </w:rPr>
      </w:pPr>
    </w:p>
    <w:p w:rsidR="005D6569" w:rsidRPr="00F8597C" w:rsidRDefault="005D6569">
      <w:pPr>
        <w:pStyle w:val="111"/>
        <w:keepNext w:val="0"/>
        <w:rPr>
          <w:bCs/>
          <w:szCs w:val="24"/>
        </w:rPr>
      </w:pPr>
    </w:p>
    <w:p w:rsidR="00AC27E5" w:rsidRDefault="00AC27E5" w:rsidP="00AC27E5">
      <w:pPr>
        <w:pStyle w:val="Default"/>
        <w:ind w:left="4248"/>
        <w:jc w:val="center"/>
        <w:rPr>
          <w:b/>
          <w:bCs/>
          <w:sz w:val="23"/>
          <w:szCs w:val="23"/>
        </w:rPr>
      </w:pPr>
      <w:r>
        <w:rPr>
          <w:b/>
          <w:bCs/>
          <w:sz w:val="23"/>
          <w:szCs w:val="23"/>
        </w:rPr>
        <w:t>УТВЕРЖДЕНО</w:t>
      </w:r>
    </w:p>
    <w:p w:rsidR="00AC27E5" w:rsidRDefault="00AC27E5" w:rsidP="00AC27E5">
      <w:pPr>
        <w:pStyle w:val="Default"/>
        <w:ind w:left="4248"/>
        <w:jc w:val="center"/>
        <w:rPr>
          <w:b/>
          <w:bCs/>
          <w:sz w:val="23"/>
          <w:szCs w:val="23"/>
        </w:rPr>
      </w:pPr>
      <w:r>
        <w:rPr>
          <w:b/>
          <w:bCs/>
          <w:sz w:val="23"/>
          <w:szCs w:val="23"/>
        </w:rPr>
        <w:t>Протокол заседания Закупочной комиссии</w:t>
      </w:r>
    </w:p>
    <w:p w:rsidR="00AC27E5" w:rsidRDefault="00AC27E5" w:rsidP="00AC27E5">
      <w:pPr>
        <w:pStyle w:val="Default"/>
        <w:ind w:left="4248"/>
        <w:jc w:val="center"/>
        <w:rPr>
          <w:b/>
          <w:bCs/>
          <w:sz w:val="23"/>
          <w:szCs w:val="23"/>
        </w:rPr>
      </w:pPr>
      <w:r>
        <w:rPr>
          <w:b/>
          <w:bCs/>
          <w:sz w:val="23"/>
          <w:szCs w:val="23"/>
        </w:rPr>
        <w:t>ЗАО «ГЛОБУС-ТЕЛЕКОМ»</w:t>
      </w:r>
    </w:p>
    <w:p w:rsidR="00AC27E5" w:rsidRPr="00B8452B" w:rsidRDefault="00AC27E5" w:rsidP="00AC27E5">
      <w:pPr>
        <w:pStyle w:val="Default"/>
        <w:ind w:left="4248"/>
        <w:jc w:val="center"/>
        <w:rPr>
          <w:b/>
          <w:bCs/>
          <w:sz w:val="23"/>
          <w:szCs w:val="23"/>
        </w:rPr>
      </w:pPr>
      <w:r w:rsidRPr="00B8452B">
        <w:rPr>
          <w:b/>
          <w:bCs/>
          <w:sz w:val="23"/>
          <w:szCs w:val="23"/>
        </w:rPr>
        <w:t>№</w:t>
      </w:r>
      <w:r w:rsidR="00BF0B0C" w:rsidRPr="00961975">
        <w:rPr>
          <w:b/>
          <w:bCs/>
          <w:sz w:val="23"/>
          <w:szCs w:val="23"/>
        </w:rPr>
        <w:t>54</w:t>
      </w:r>
      <w:r w:rsidR="00B8452B" w:rsidRPr="00961975">
        <w:rPr>
          <w:b/>
          <w:bCs/>
          <w:sz w:val="23"/>
          <w:szCs w:val="23"/>
        </w:rPr>
        <w:t xml:space="preserve"> </w:t>
      </w:r>
      <w:r w:rsidRPr="00B8452B">
        <w:rPr>
          <w:b/>
          <w:bCs/>
          <w:sz w:val="23"/>
          <w:szCs w:val="23"/>
        </w:rPr>
        <w:t xml:space="preserve">от </w:t>
      </w:r>
      <w:r w:rsidR="00B8452B" w:rsidRPr="00961975">
        <w:rPr>
          <w:b/>
          <w:bCs/>
          <w:sz w:val="23"/>
          <w:szCs w:val="23"/>
        </w:rPr>
        <w:t>1</w:t>
      </w:r>
      <w:r w:rsidR="00BF0B0C" w:rsidRPr="00961975">
        <w:rPr>
          <w:b/>
          <w:bCs/>
          <w:sz w:val="23"/>
          <w:szCs w:val="23"/>
        </w:rPr>
        <w:t>9</w:t>
      </w:r>
      <w:r w:rsidRPr="00B8452B">
        <w:rPr>
          <w:b/>
          <w:bCs/>
          <w:sz w:val="23"/>
          <w:szCs w:val="23"/>
        </w:rPr>
        <w:t>.</w:t>
      </w:r>
      <w:r w:rsidR="00BF0B0C" w:rsidRPr="00961975">
        <w:rPr>
          <w:b/>
          <w:bCs/>
          <w:sz w:val="23"/>
          <w:szCs w:val="23"/>
        </w:rPr>
        <w:t>12</w:t>
      </w:r>
      <w:r w:rsidRPr="00B8452B">
        <w:rPr>
          <w:b/>
          <w:bCs/>
          <w:sz w:val="23"/>
          <w:szCs w:val="23"/>
        </w:rPr>
        <w:t>.</w:t>
      </w:r>
      <w:r w:rsidR="00B8452B" w:rsidRPr="00961975">
        <w:rPr>
          <w:b/>
          <w:bCs/>
          <w:sz w:val="23"/>
          <w:szCs w:val="23"/>
        </w:rPr>
        <w:t xml:space="preserve">2013 </w:t>
      </w:r>
      <w:r w:rsidR="00B8452B">
        <w:rPr>
          <w:b/>
          <w:bCs/>
          <w:sz w:val="23"/>
          <w:szCs w:val="23"/>
        </w:rPr>
        <w:t>г.</w:t>
      </w:r>
    </w:p>
    <w:p w:rsidR="005D6569" w:rsidRPr="00F8597C" w:rsidRDefault="005D6569">
      <w:pPr>
        <w:jc w:val="center"/>
        <w:rPr>
          <w:bCs/>
        </w:rPr>
      </w:pPr>
    </w:p>
    <w:p w:rsidR="005D6569" w:rsidRPr="00F8597C" w:rsidRDefault="005D6569">
      <w:pPr>
        <w:pStyle w:val="111"/>
        <w:keepNext w:val="0"/>
        <w:rPr>
          <w:bCs/>
          <w:szCs w:val="24"/>
        </w:rPr>
      </w:pPr>
    </w:p>
    <w:p w:rsidR="005D6569" w:rsidRPr="00F8597C" w:rsidRDefault="005D6569">
      <w:pPr>
        <w:jc w:val="center"/>
        <w:rPr>
          <w:bCs/>
        </w:rPr>
      </w:pPr>
    </w:p>
    <w:p w:rsidR="005D6569" w:rsidRPr="00F8597C" w:rsidRDefault="005D6569">
      <w:pPr>
        <w:jc w:val="center"/>
        <w:rPr>
          <w:bCs/>
        </w:rPr>
      </w:pPr>
    </w:p>
    <w:p w:rsidR="005D6569" w:rsidRPr="00F8597C" w:rsidRDefault="005D6569">
      <w:pPr>
        <w:jc w:val="center"/>
        <w:rPr>
          <w:bCs/>
        </w:rPr>
      </w:pPr>
    </w:p>
    <w:p w:rsidR="005D6569" w:rsidRPr="00F8597C" w:rsidRDefault="005D6569">
      <w:pPr>
        <w:jc w:val="center"/>
        <w:rPr>
          <w:bCs/>
        </w:rPr>
      </w:pPr>
    </w:p>
    <w:p w:rsidR="005D6569" w:rsidRPr="00F8597C" w:rsidRDefault="005D6569">
      <w:pPr>
        <w:jc w:val="center"/>
        <w:rPr>
          <w:bCs/>
        </w:rPr>
      </w:pPr>
    </w:p>
    <w:p w:rsidR="005D6569" w:rsidRPr="00F8597C" w:rsidRDefault="005D6569">
      <w:pPr>
        <w:jc w:val="center"/>
        <w:rPr>
          <w:bCs/>
        </w:rPr>
      </w:pPr>
    </w:p>
    <w:p w:rsidR="005D6569" w:rsidRPr="00F8597C" w:rsidRDefault="005D6569">
      <w:pPr>
        <w:jc w:val="center"/>
        <w:rPr>
          <w:b/>
          <w:bCs/>
        </w:rPr>
      </w:pPr>
      <w:r w:rsidRPr="00F8597C">
        <w:rPr>
          <w:b/>
          <w:bCs/>
        </w:rPr>
        <w:t xml:space="preserve">ДОКУМЕНТАЦИЯ ПО ПРОВЕДЕНИЮ </w:t>
      </w:r>
      <w:r w:rsidR="00417544">
        <w:rPr>
          <w:b/>
          <w:bCs/>
        </w:rPr>
        <w:t>ЗАПРОС</w:t>
      </w:r>
      <w:r w:rsidRPr="00F8597C">
        <w:rPr>
          <w:b/>
          <w:bCs/>
        </w:rPr>
        <w:t>А ПРЕДЛОЖЕНИЙ</w:t>
      </w:r>
    </w:p>
    <w:p w:rsidR="005D6569" w:rsidRPr="00F8597C" w:rsidRDefault="005D6569">
      <w:pPr>
        <w:jc w:val="center"/>
        <w:rPr>
          <w:b/>
          <w:bCs/>
        </w:rPr>
      </w:pPr>
    </w:p>
    <w:p w:rsidR="009D1F43" w:rsidRDefault="00BA5071" w:rsidP="009D1F43">
      <w:pPr>
        <w:pStyle w:val="rvps1"/>
        <w:spacing w:line="360" w:lineRule="auto"/>
        <w:rPr>
          <w:b/>
          <w:bCs/>
        </w:rPr>
      </w:pPr>
      <w:r w:rsidRPr="00F8597C">
        <w:rPr>
          <w:b/>
        </w:rPr>
        <w:t>Открытый</w:t>
      </w:r>
      <w:r w:rsidR="006625AF" w:rsidRPr="00F8597C">
        <w:rPr>
          <w:b/>
        </w:rPr>
        <w:t xml:space="preserve"> </w:t>
      </w:r>
      <w:r w:rsidR="00417544">
        <w:rPr>
          <w:b/>
        </w:rPr>
        <w:t>Запрос</w:t>
      </w:r>
      <w:r w:rsidR="005D6569" w:rsidRPr="00F8597C">
        <w:rPr>
          <w:b/>
        </w:rPr>
        <w:t xml:space="preserve"> предложений на </w:t>
      </w:r>
      <w:r w:rsidR="00ED0601" w:rsidRPr="00F8597C">
        <w:rPr>
          <w:b/>
          <w:bCs/>
        </w:rPr>
        <w:t>право заключения договора</w:t>
      </w:r>
    </w:p>
    <w:p w:rsidR="005D6569" w:rsidRPr="00F8597C" w:rsidRDefault="00BF0B0C">
      <w:pPr>
        <w:jc w:val="center"/>
      </w:pPr>
      <w:r>
        <w:rPr>
          <w:sz w:val="26"/>
          <w:szCs w:val="26"/>
        </w:rPr>
        <w:t xml:space="preserve">на </w:t>
      </w:r>
      <w:r w:rsidRPr="00E96FFF">
        <w:rPr>
          <w:sz w:val="26"/>
          <w:szCs w:val="26"/>
        </w:rPr>
        <w:t xml:space="preserve"> </w:t>
      </w:r>
      <w:r>
        <w:rPr>
          <w:sz w:val="26"/>
          <w:szCs w:val="26"/>
        </w:rPr>
        <w:t>работ</w:t>
      </w:r>
      <w:r w:rsidR="004A61B7">
        <w:rPr>
          <w:sz w:val="26"/>
          <w:szCs w:val="26"/>
        </w:rPr>
        <w:t>ы</w:t>
      </w:r>
      <w:r>
        <w:rPr>
          <w:sz w:val="26"/>
          <w:szCs w:val="26"/>
        </w:rPr>
        <w:t xml:space="preserve"> по в</w:t>
      </w:r>
      <w:r w:rsidRPr="00E96FFF">
        <w:rPr>
          <w:sz w:val="26"/>
          <w:szCs w:val="26"/>
        </w:rPr>
        <w:t>ыполне</w:t>
      </w:r>
      <w:r>
        <w:rPr>
          <w:sz w:val="26"/>
          <w:szCs w:val="26"/>
        </w:rPr>
        <w:t>нию</w:t>
      </w:r>
      <w:r w:rsidRPr="00E96FFF">
        <w:rPr>
          <w:sz w:val="26"/>
          <w:szCs w:val="26"/>
        </w:rPr>
        <w:t xml:space="preserve"> прое</w:t>
      </w:r>
      <w:r>
        <w:rPr>
          <w:sz w:val="26"/>
          <w:szCs w:val="26"/>
        </w:rPr>
        <w:t>кта перевода контуров финансово</w:t>
      </w:r>
      <w:r w:rsidRPr="00E96FFF">
        <w:rPr>
          <w:sz w:val="26"/>
          <w:szCs w:val="26"/>
        </w:rPr>
        <w:t>го, бюджетного, бухгалтерского, налого</w:t>
      </w:r>
      <w:r>
        <w:rPr>
          <w:sz w:val="26"/>
          <w:szCs w:val="26"/>
        </w:rPr>
        <w:t>вого и кадро</w:t>
      </w:r>
      <w:r w:rsidRPr="00E96FFF">
        <w:rPr>
          <w:sz w:val="26"/>
          <w:szCs w:val="26"/>
        </w:rPr>
        <w:t>вого учетов на п</w:t>
      </w:r>
      <w:r w:rsidR="00370D4F">
        <w:rPr>
          <w:sz w:val="26"/>
          <w:szCs w:val="26"/>
        </w:rPr>
        <w:t xml:space="preserve">латформу </w:t>
      </w:r>
      <w:r w:rsidR="00370D4F">
        <w:t>«1С</w:t>
      </w:r>
      <w:proofErr w:type="gramStart"/>
      <w:r w:rsidR="00370D4F">
        <w:t>:П</w:t>
      </w:r>
      <w:proofErr w:type="gramEnd"/>
      <w:r w:rsidR="00370D4F">
        <w:t>редприятие 8»</w:t>
      </w:r>
      <w:r>
        <w:rPr>
          <w:sz w:val="26"/>
          <w:szCs w:val="26"/>
        </w:rPr>
        <w:t xml:space="preserve"> с переносом функцио</w:t>
      </w:r>
      <w:r w:rsidRPr="00E96FFF">
        <w:rPr>
          <w:sz w:val="26"/>
          <w:szCs w:val="26"/>
        </w:rPr>
        <w:t xml:space="preserve">нала, адаптацией </w:t>
      </w:r>
      <w:r>
        <w:rPr>
          <w:sz w:val="26"/>
          <w:szCs w:val="26"/>
        </w:rPr>
        <w:t>бизнес-процессов затронутых кон</w:t>
      </w:r>
      <w:r w:rsidRPr="00E96FFF">
        <w:rPr>
          <w:sz w:val="26"/>
          <w:szCs w:val="26"/>
        </w:rPr>
        <w:t>туров и реализацией каналов инте</w:t>
      </w:r>
      <w:r>
        <w:rPr>
          <w:sz w:val="26"/>
          <w:szCs w:val="26"/>
        </w:rPr>
        <w:t>грационного взаи</w:t>
      </w:r>
      <w:r w:rsidRPr="00E96FFF">
        <w:rPr>
          <w:sz w:val="26"/>
          <w:szCs w:val="26"/>
        </w:rPr>
        <w:t>модействия информационных систем с ИТ-инфраструктурой компании</w:t>
      </w:r>
    </w:p>
    <w:p w:rsidR="005D6569" w:rsidRPr="00F8597C" w:rsidRDefault="005D6569">
      <w:pPr>
        <w:jc w:val="center"/>
        <w:rPr>
          <w:i/>
        </w:rPr>
      </w:pPr>
    </w:p>
    <w:p w:rsidR="005D6569" w:rsidRPr="00F8597C" w:rsidRDefault="005D6569">
      <w:pPr>
        <w:ind w:right="-1"/>
        <w:jc w:val="both"/>
        <w:rPr>
          <w:b/>
          <w:i/>
        </w:rPr>
      </w:pPr>
    </w:p>
    <w:p w:rsidR="005D6569" w:rsidRPr="00F8597C" w:rsidRDefault="005D6569">
      <w:pPr>
        <w:ind w:right="-1"/>
        <w:jc w:val="both"/>
        <w:rPr>
          <w:b/>
          <w:i/>
        </w:rPr>
      </w:pPr>
    </w:p>
    <w:p w:rsidR="005D6569" w:rsidRPr="00F8597C" w:rsidRDefault="005D6569">
      <w:pPr>
        <w:ind w:right="-1"/>
        <w:jc w:val="both"/>
        <w:rPr>
          <w:b/>
          <w:i/>
        </w:rPr>
      </w:pPr>
    </w:p>
    <w:p w:rsidR="005D6569" w:rsidRPr="00F8597C" w:rsidRDefault="005D6569">
      <w:pPr>
        <w:ind w:right="-1"/>
        <w:jc w:val="both"/>
        <w:rPr>
          <w:b/>
          <w:i/>
        </w:rPr>
      </w:pPr>
    </w:p>
    <w:p w:rsidR="005D6569" w:rsidRPr="00F8597C" w:rsidRDefault="005D6569">
      <w:pPr>
        <w:jc w:val="center"/>
      </w:pPr>
    </w:p>
    <w:p w:rsidR="005D6569" w:rsidRPr="00F8597C" w:rsidRDefault="005D6569">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DB0FE6" w:rsidRPr="00F8597C" w:rsidRDefault="00DB0FE6">
      <w:pPr>
        <w:jc w:val="center"/>
      </w:pPr>
    </w:p>
    <w:p w:rsidR="005D6569" w:rsidRPr="00F8597C" w:rsidRDefault="005D6569">
      <w:pPr>
        <w:jc w:val="center"/>
      </w:pPr>
    </w:p>
    <w:p w:rsidR="005D6569" w:rsidRDefault="005D6569">
      <w:pPr>
        <w:jc w:val="center"/>
      </w:pPr>
    </w:p>
    <w:p w:rsidR="00B839A8" w:rsidRDefault="00B839A8">
      <w:pPr>
        <w:jc w:val="center"/>
      </w:pPr>
    </w:p>
    <w:p w:rsidR="00B839A8" w:rsidRDefault="00B839A8">
      <w:pPr>
        <w:jc w:val="center"/>
      </w:pPr>
    </w:p>
    <w:p w:rsidR="005D6569" w:rsidRPr="00F8597C" w:rsidRDefault="005D6569">
      <w:pPr>
        <w:jc w:val="center"/>
      </w:pPr>
    </w:p>
    <w:p w:rsidR="005D6569" w:rsidRPr="00F8597C" w:rsidRDefault="005D6569">
      <w:pPr>
        <w:pStyle w:val="111"/>
        <w:keepNext w:val="0"/>
        <w:rPr>
          <w:b/>
          <w:szCs w:val="24"/>
        </w:rPr>
      </w:pPr>
      <w:r w:rsidRPr="00F8597C">
        <w:rPr>
          <w:b/>
          <w:szCs w:val="24"/>
        </w:rPr>
        <w:t>201</w:t>
      </w:r>
      <w:r w:rsidR="0041105E">
        <w:rPr>
          <w:b/>
          <w:szCs w:val="24"/>
        </w:rPr>
        <w:t>3</w:t>
      </w:r>
    </w:p>
    <w:p w:rsidR="005D6569" w:rsidRPr="00F8597C" w:rsidRDefault="005D6569"/>
    <w:p w:rsidR="005D6569" w:rsidRPr="00763BAD" w:rsidRDefault="005D6569" w:rsidP="00763BAD">
      <w:pPr>
        <w:pStyle w:val="25"/>
      </w:pPr>
      <w:r w:rsidRPr="00F8597C">
        <w:br w:type="page"/>
      </w:r>
      <w:bookmarkStart w:id="0" w:name="_Toc305665966"/>
      <w:r w:rsidR="00CE7613" w:rsidRPr="00763BAD">
        <w:lastRenderedPageBreak/>
        <w:t xml:space="preserve">1. </w:t>
      </w:r>
      <w:r w:rsidR="00A226F3" w:rsidRPr="00763BAD">
        <w:t>Т</w:t>
      </w:r>
      <w:r w:rsidRPr="00763BAD">
        <w:t>ЕРМИНЫ И ОПРЕДЕЛЕНИЯ</w:t>
      </w:r>
      <w:bookmarkEnd w:id="0"/>
    </w:p>
    <w:p w:rsidR="00AD3E8C" w:rsidRPr="00F8597C" w:rsidRDefault="001E530D">
      <w:pPr>
        <w:jc w:val="both"/>
      </w:pPr>
      <w:proofErr w:type="gramStart"/>
      <w:r>
        <w:rPr>
          <w:b/>
        </w:rPr>
        <w:t xml:space="preserve">Открытый </w:t>
      </w:r>
      <w:r w:rsidR="00417544">
        <w:rPr>
          <w:b/>
        </w:rPr>
        <w:t>запрос</w:t>
      </w:r>
      <w:r w:rsidR="00EF5FB4" w:rsidRPr="00F8597C">
        <w:rPr>
          <w:b/>
        </w:rPr>
        <w:t xml:space="preserve"> предложений</w:t>
      </w:r>
      <w:r w:rsidR="00C870CD">
        <w:rPr>
          <w:b/>
        </w:rPr>
        <w:t xml:space="preserve"> </w:t>
      </w:r>
      <w:r>
        <w:rPr>
          <w:b/>
        </w:rPr>
        <w:t>(</w:t>
      </w:r>
      <w:r w:rsidR="009C1D96">
        <w:rPr>
          <w:b/>
        </w:rPr>
        <w:t xml:space="preserve">далее также - </w:t>
      </w:r>
      <w:r w:rsidR="00417544">
        <w:rPr>
          <w:b/>
        </w:rPr>
        <w:t>Запрос</w:t>
      </w:r>
      <w:r>
        <w:rPr>
          <w:b/>
        </w:rPr>
        <w:t xml:space="preserve"> предложений)</w:t>
      </w:r>
      <w:r w:rsidR="00417544">
        <w:rPr>
          <w:b/>
        </w:rPr>
        <w:t xml:space="preserve"> </w:t>
      </w:r>
      <w:r w:rsidR="00EF5FB4" w:rsidRPr="00F8597C">
        <w:t xml:space="preserve">– </w:t>
      </w:r>
      <w:r w:rsidR="00702A2C">
        <w:t>организуемая и проводимая З</w:t>
      </w:r>
      <w:r w:rsidRPr="00F8597C">
        <w:t xml:space="preserve">аказчиком процедура закупки, при которой </w:t>
      </w:r>
      <w:r w:rsidR="00AD3E8C">
        <w:t>информация о потребностях Заказчика в товарах, работах, услугах доводится до неограниченного круга поставщиков (подрядчиков, исполнителей) путём размещения на Официальной сайте Изве</w:t>
      </w:r>
      <w:r>
        <w:t>щ</w:t>
      </w:r>
      <w:r w:rsidR="00AD3E8C">
        <w:t xml:space="preserve">ения о проведении </w:t>
      </w:r>
      <w:r w:rsidR="00417544">
        <w:t>Запрос</w:t>
      </w:r>
      <w:r w:rsidR="00AD3E8C">
        <w:t xml:space="preserve">а предложений и </w:t>
      </w:r>
      <w:r w:rsidR="00954681">
        <w:t>Победител</w:t>
      </w:r>
      <w:r w:rsidR="00AD3E8C">
        <w:t>ем признаётся лицо, которое по заключению Закупочной</w:t>
      </w:r>
      <w:r w:rsidR="00AD3E8C" w:rsidRPr="00471253">
        <w:t xml:space="preserve"> </w:t>
      </w:r>
      <w:r w:rsidR="00AD3E8C">
        <w:t>к</w:t>
      </w:r>
      <w:r w:rsidR="00AD3E8C" w:rsidRPr="00471253">
        <w:t>омисси</w:t>
      </w:r>
      <w:r w:rsidR="00DD7B92">
        <w:t>и</w:t>
      </w:r>
      <w:r w:rsidR="00AD3E8C">
        <w:t xml:space="preserve"> предложило лучшие условия исполнения договора в соответствии с установленными</w:t>
      </w:r>
      <w:r w:rsidR="00AD3E8C" w:rsidRPr="00471253">
        <w:t xml:space="preserve"> критери</w:t>
      </w:r>
      <w:r w:rsidR="00AD3E8C">
        <w:t>ями</w:t>
      </w:r>
      <w:r w:rsidR="00AD3E8C" w:rsidRPr="00471253">
        <w:t xml:space="preserve"> и</w:t>
      </w:r>
      <w:proofErr w:type="gramEnd"/>
      <w:r w:rsidR="00AD3E8C">
        <w:t xml:space="preserve"> </w:t>
      </w:r>
      <w:r w:rsidR="00AD3E8C" w:rsidRPr="00471253">
        <w:t>порядк</w:t>
      </w:r>
      <w:r w:rsidR="00AD3E8C">
        <w:t>ом</w:t>
      </w:r>
      <w:r w:rsidR="00AD3E8C" w:rsidRPr="00471253">
        <w:t xml:space="preserve"> оценки</w:t>
      </w:r>
      <w:r w:rsidR="00AD3E8C">
        <w:t xml:space="preserve"> </w:t>
      </w:r>
      <w:r w:rsidR="00604CF9">
        <w:t>Заявок</w:t>
      </w:r>
      <w:r w:rsidR="00AD3E8C">
        <w:t xml:space="preserve"> на участие в </w:t>
      </w:r>
      <w:r w:rsidR="00417544">
        <w:t>Запрос</w:t>
      </w:r>
      <w:r w:rsidR="00AD3E8C">
        <w:t>е предложений</w:t>
      </w:r>
      <w:proofErr w:type="gramStart"/>
      <w:r w:rsidR="00AD3E8C" w:rsidRPr="00471253">
        <w:t>.</w:t>
      </w:r>
      <w:r w:rsidR="00EF5FB4" w:rsidRPr="00F8597C">
        <w:t>.</w:t>
      </w:r>
      <w:proofErr w:type="gramEnd"/>
    </w:p>
    <w:p w:rsidR="005D6569" w:rsidRPr="00F8597C" w:rsidRDefault="005D6569">
      <w:pPr>
        <w:jc w:val="both"/>
      </w:pPr>
      <w:r w:rsidRPr="00F8597C">
        <w:rPr>
          <w:b/>
        </w:rPr>
        <w:t>Заказчик</w:t>
      </w:r>
      <w:r w:rsidRPr="00F8597C">
        <w:t xml:space="preserve"> – организация, указанная в пункте 5 раздела </w:t>
      </w:r>
      <w:r w:rsidR="00577962">
        <w:t>5</w:t>
      </w:r>
      <w:r w:rsidRPr="00F8597C">
        <w:t xml:space="preserve"> «Информационная карта»</w:t>
      </w:r>
      <w:r w:rsidR="00C96F72">
        <w:t xml:space="preserve"> </w:t>
      </w:r>
      <w:r w:rsidR="001E530D">
        <w:t xml:space="preserve">настоящей </w:t>
      </w:r>
      <w:r w:rsidR="00702A2C">
        <w:t>Д</w:t>
      </w:r>
      <w:r w:rsidR="001E530D">
        <w:t xml:space="preserve">окументации </w:t>
      </w:r>
      <w:r w:rsidR="001E530D" w:rsidRPr="00122884">
        <w:t xml:space="preserve">(далее по тексту ссылки на разделы, подразделы, пункты и подпункты относятся исключительно к настоящей </w:t>
      </w:r>
      <w:r w:rsidR="00702A2C">
        <w:t>Д</w:t>
      </w:r>
      <w:r w:rsidR="001E530D" w:rsidRPr="00122884">
        <w:t>окументации, если рядом с такой ссылкой не указано иное</w:t>
      </w:r>
      <w:r w:rsidR="001E530D">
        <w:t>)</w:t>
      </w:r>
      <w:r w:rsidRPr="00F8597C">
        <w:t>.</w:t>
      </w:r>
    </w:p>
    <w:p w:rsidR="005D6569" w:rsidRPr="00F8597C" w:rsidRDefault="00614BA6" w:rsidP="000B3253">
      <w:pPr>
        <w:autoSpaceDE w:val="0"/>
        <w:autoSpaceDN w:val="0"/>
        <w:adjustRightInd w:val="0"/>
        <w:jc w:val="both"/>
        <w:outlineLvl w:val="1"/>
      </w:pPr>
      <w:proofErr w:type="gramStart"/>
      <w:r w:rsidRPr="00F8597C">
        <w:rPr>
          <w:b/>
        </w:rPr>
        <w:t>Закупочная комиссия</w:t>
      </w:r>
      <w:r w:rsidR="005D6569" w:rsidRPr="00F8597C">
        <w:t xml:space="preserve"> </w:t>
      </w:r>
      <w:r w:rsidR="001E530D" w:rsidRPr="00283995">
        <w:rPr>
          <w:b/>
        </w:rPr>
        <w:t>(</w:t>
      </w:r>
      <w:r w:rsidR="009C1D96">
        <w:rPr>
          <w:b/>
        </w:rPr>
        <w:t xml:space="preserve">далее также - </w:t>
      </w:r>
      <w:r w:rsidR="001E530D" w:rsidRPr="00283995">
        <w:rPr>
          <w:b/>
        </w:rPr>
        <w:t>Комиссия)</w:t>
      </w:r>
      <w:r w:rsidR="001E530D">
        <w:t xml:space="preserve"> </w:t>
      </w:r>
      <w:r w:rsidR="005D6569" w:rsidRPr="00F8597C">
        <w:t>– колл</w:t>
      </w:r>
      <w:r w:rsidR="00BD340B" w:rsidRPr="00F8597C">
        <w:t xml:space="preserve">егиальный орган, </w:t>
      </w:r>
      <w:r w:rsidR="00C96F72">
        <w:t>созданный</w:t>
      </w:r>
      <w:r w:rsidR="00BD340B" w:rsidRPr="00F8597C">
        <w:t xml:space="preserve"> </w:t>
      </w:r>
      <w:r w:rsidR="00C96F72">
        <w:t>З</w:t>
      </w:r>
      <w:r w:rsidR="00BD340B" w:rsidRPr="00F8597C">
        <w:t xml:space="preserve">аказчиком </w:t>
      </w:r>
      <w:r w:rsidR="005D6569" w:rsidRPr="00F8597C">
        <w:t xml:space="preserve">для проведения </w:t>
      </w:r>
      <w:r w:rsidR="004739EF">
        <w:t>процедур закупок</w:t>
      </w:r>
      <w:r w:rsidR="00BD340B" w:rsidRPr="00F8597C">
        <w:t>, в компетенции которого находится</w:t>
      </w:r>
      <w:r w:rsidR="004739EF" w:rsidRPr="004739EF">
        <w:t xml:space="preserve"> </w:t>
      </w:r>
      <w:r w:rsidR="004739EF">
        <w:t xml:space="preserve">вскрытие конвертов с </w:t>
      </w:r>
      <w:r w:rsidR="00954681">
        <w:t>Заявк</w:t>
      </w:r>
      <w:r w:rsidR="004739EF">
        <w:t xml:space="preserve">ами на участие в </w:t>
      </w:r>
      <w:r w:rsidR="00417544">
        <w:t>Запрос</w:t>
      </w:r>
      <w:r w:rsidR="004739EF">
        <w:t xml:space="preserve">е предложений, рассмотрение </w:t>
      </w:r>
      <w:r w:rsidR="00604CF9">
        <w:t>Заявок</w:t>
      </w:r>
      <w:r w:rsidR="004739EF">
        <w:t xml:space="preserve"> на участие в </w:t>
      </w:r>
      <w:r w:rsidR="00417544">
        <w:t>Запрос</w:t>
      </w:r>
      <w:r w:rsidR="004739EF">
        <w:t xml:space="preserve">е предложений, принятие решения о соответствии </w:t>
      </w:r>
      <w:r w:rsidR="00604CF9">
        <w:t>Заявок</w:t>
      </w:r>
      <w:r w:rsidR="004739EF">
        <w:t xml:space="preserve"> и </w:t>
      </w:r>
      <w:r w:rsidR="00954681">
        <w:t>Претендент</w:t>
      </w:r>
      <w:r w:rsidR="004739EF">
        <w:t xml:space="preserve">ов на участие в </w:t>
      </w:r>
      <w:r w:rsidR="00417544">
        <w:t>Запрос</w:t>
      </w:r>
      <w:r w:rsidR="004739EF">
        <w:t xml:space="preserve">е предложения, установленным настоящей Документацией по проведению </w:t>
      </w:r>
      <w:r w:rsidR="00417544">
        <w:t>Запрос</w:t>
      </w:r>
      <w:r w:rsidR="004739EF">
        <w:t>а предложений,</w:t>
      </w:r>
      <w:r w:rsidR="00BD340B" w:rsidRPr="00F8597C">
        <w:t xml:space="preserve"> принятие решени</w:t>
      </w:r>
      <w:r w:rsidR="004739EF">
        <w:t>й</w:t>
      </w:r>
      <w:r w:rsidR="00BD340B" w:rsidRPr="00F8597C">
        <w:t xml:space="preserve"> о </w:t>
      </w:r>
      <w:r w:rsidR="004739EF">
        <w:t>признании</w:t>
      </w:r>
      <w:r w:rsidR="00BD340B" w:rsidRPr="00F8597C">
        <w:t xml:space="preserve"> </w:t>
      </w:r>
      <w:r w:rsidR="00954681">
        <w:t>Претендент</w:t>
      </w:r>
      <w:r w:rsidR="00E427AE" w:rsidRPr="00F8597C">
        <w:t>ов</w:t>
      </w:r>
      <w:r w:rsidR="00BD340B" w:rsidRPr="00F8597C">
        <w:t xml:space="preserve"> на участие в</w:t>
      </w:r>
      <w:proofErr w:type="gramEnd"/>
      <w:r w:rsidR="00BD340B" w:rsidRPr="00F8597C">
        <w:t xml:space="preserve"> </w:t>
      </w:r>
      <w:proofErr w:type="gramStart"/>
      <w:r w:rsidR="00417544">
        <w:t>Запрос</w:t>
      </w:r>
      <w:r w:rsidR="00BD340B" w:rsidRPr="00F8597C">
        <w:t>е</w:t>
      </w:r>
      <w:proofErr w:type="gramEnd"/>
      <w:r w:rsidR="00BD340B" w:rsidRPr="00F8597C">
        <w:t xml:space="preserve"> предложений</w:t>
      </w:r>
      <w:r w:rsidR="00BD340B" w:rsidRPr="00F8597C" w:rsidDel="007B7207">
        <w:t xml:space="preserve"> </w:t>
      </w:r>
      <w:r w:rsidR="00954681">
        <w:t>Участник</w:t>
      </w:r>
      <w:r w:rsidR="004739EF">
        <w:t xml:space="preserve">ами </w:t>
      </w:r>
      <w:r w:rsidR="00417544">
        <w:t>Запрос</w:t>
      </w:r>
      <w:r w:rsidR="004739EF">
        <w:t>а</w:t>
      </w:r>
      <w:r w:rsidR="00BD340B" w:rsidRPr="00F8597C">
        <w:t xml:space="preserve"> предложений, оценка и сопоставление </w:t>
      </w:r>
      <w:r w:rsidR="00604CF9">
        <w:t>Заявок</w:t>
      </w:r>
      <w:r w:rsidR="00BD340B" w:rsidRPr="00F8597C">
        <w:t xml:space="preserve"> на участие в </w:t>
      </w:r>
      <w:r w:rsidR="00417544">
        <w:t>Запрос</w:t>
      </w:r>
      <w:r w:rsidR="00BD340B" w:rsidRPr="00F8597C">
        <w:t xml:space="preserve">е предложений, определение </w:t>
      </w:r>
      <w:r w:rsidR="00954681">
        <w:t>Победител</w:t>
      </w:r>
      <w:r w:rsidR="00BD340B" w:rsidRPr="00F8597C">
        <w:t xml:space="preserve">я </w:t>
      </w:r>
      <w:r w:rsidR="00417544">
        <w:t>Запрос</w:t>
      </w:r>
      <w:r w:rsidR="007B7A73" w:rsidRPr="00F8597C">
        <w:t xml:space="preserve">а предложений, а также </w:t>
      </w:r>
      <w:r w:rsidR="00E427AE" w:rsidRPr="00F8597C">
        <w:t xml:space="preserve">совершение иных действий, предусмотренных настоящей </w:t>
      </w:r>
      <w:r w:rsidR="00702A2C">
        <w:t>Д</w:t>
      </w:r>
      <w:r w:rsidR="00E427AE" w:rsidRPr="00F8597C">
        <w:t>окументацией</w:t>
      </w:r>
      <w:r w:rsidR="004801B5" w:rsidRPr="00F8597C">
        <w:t xml:space="preserve"> </w:t>
      </w:r>
      <w:r w:rsidR="00E31869">
        <w:t>и Положением о закупках</w:t>
      </w:r>
      <w:r w:rsidR="00E427AE" w:rsidRPr="00F8597C">
        <w:t>.</w:t>
      </w:r>
    </w:p>
    <w:p w:rsidR="00545A37" w:rsidRDefault="00545A37" w:rsidP="00545A37">
      <w:pPr>
        <w:jc w:val="both"/>
      </w:pPr>
      <w:r w:rsidRPr="00F1599C">
        <w:rPr>
          <w:b/>
        </w:rPr>
        <w:t xml:space="preserve">Официальный сайт </w:t>
      </w:r>
      <w:r w:rsidRPr="00F1599C">
        <w:t>– сайт в информационно-телекоммуникационной сети «Интернет», используемый для размещения</w:t>
      </w:r>
      <w:r>
        <w:t xml:space="preserve"> информации о закупках товаров, </w:t>
      </w:r>
      <w:r w:rsidRPr="00F1599C">
        <w:t>работ,</w:t>
      </w:r>
      <w:r>
        <w:t xml:space="preserve"> услуг, по адресу</w:t>
      </w:r>
      <w:r w:rsidRPr="00F1599C">
        <w:t xml:space="preserve"> </w:t>
      </w:r>
      <w:hyperlink r:id="rId9" w:history="1">
        <w:r w:rsidRPr="00F1599C">
          <w:rPr>
            <w:rStyle w:val="aa"/>
            <w:lang w:val="en-US"/>
          </w:rPr>
          <w:t>www</w:t>
        </w:r>
        <w:r w:rsidRPr="00F1599C">
          <w:rPr>
            <w:rStyle w:val="aa"/>
          </w:rPr>
          <w:t>.</w:t>
        </w:r>
        <w:r w:rsidRPr="00F1599C">
          <w:rPr>
            <w:rStyle w:val="aa"/>
            <w:lang w:val="en-US"/>
          </w:rPr>
          <w:t>zakupki</w:t>
        </w:r>
        <w:r w:rsidRPr="00F1599C">
          <w:rPr>
            <w:rStyle w:val="aa"/>
          </w:rPr>
          <w:t>.</w:t>
        </w:r>
        <w:r w:rsidRPr="00F1599C">
          <w:rPr>
            <w:rStyle w:val="aa"/>
            <w:lang w:val="en-US"/>
          </w:rPr>
          <w:t>gov</w:t>
        </w:r>
        <w:r w:rsidRPr="00F1599C">
          <w:rPr>
            <w:rStyle w:val="aa"/>
          </w:rPr>
          <w:t>.</w:t>
        </w:r>
        <w:r w:rsidRPr="00F1599C">
          <w:rPr>
            <w:rStyle w:val="aa"/>
            <w:lang w:val="en-US"/>
          </w:rPr>
          <w:t>ru</w:t>
        </w:r>
      </w:hyperlink>
      <w:r w:rsidRPr="00F1599C">
        <w:t xml:space="preserve">. </w:t>
      </w:r>
    </w:p>
    <w:p w:rsidR="00EA45CF" w:rsidRPr="00EA45CF" w:rsidRDefault="00661C92" w:rsidP="00661C92">
      <w:pPr>
        <w:suppressAutoHyphens/>
        <w:ind w:hanging="709"/>
        <w:jc w:val="both"/>
      </w:pPr>
      <w:r w:rsidRPr="00661C92">
        <w:rPr>
          <w:b/>
        </w:rPr>
        <w:t xml:space="preserve">           </w:t>
      </w:r>
      <w:r w:rsidR="00EA45CF" w:rsidRPr="00EA45CF">
        <w:rPr>
          <w:b/>
        </w:rPr>
        <w:t xml:space="preserve">Сайт Общества </w:t>
      </w:r>
      <w:r w:rsidR="00EA45CF" w:rsidRPr="00EA45CF">
        <w:t xml:space="preserve">– Сайт общества в информационно-телекоммуникационной сети «Интернет» – </w:t>
      </w:r>
      <w:hyperlink r:id="rId10" w:history="1">
        <w:r w:rsidR="00EA45CF" w:rsidRPr="00EA45CF">
          <w:rPr>
            <w:rStyle w:val="aa"/>
          </w:rPr>
          <w:t>www.</w:t>
        </w:r>
        <w:r w:rsidR="00EA45CF" w:rsidRPr="00EA45CF">
          <w:rPr>
            <w:rStyle w:val="aa"/>
            <w:lang w:val="en-US"/>
          </w:rPr>
          <w:t>globus</w:t>
        </w:r>
        <w:r w:rsidR="00EA45CF" w:rsidRPr="00EA45CF">
          <w:rPr>
            <w:rStyle w:val="aa"/>
          </w:rPr>
          <w:t>-</w:t>
        </w:r>
        <w:r w:rsidR="00EA45CF" w:rsidRPr="00EA45CF">
          <w:rPr>
            <w:rStyle w:val="aa"/>
            <w:lang w:val="en-US"/>
          </w:rPr>
          <w:t>telecom</w:t>
        </w:r>
        <w:r w:rsidR="00EA45CF" w:rsidRPr="00EA45CF">
          <w:rPr>
            <w:rStyle w:val="aa"/>
          </w:rPr>
          <w:t>.</w:t>
        </w:r>
      </w:hyperlink>
      <w:r w:rsidR="00EA45CF" w:rsidRPr="00EA45CF">
        <w:rPr>
          <w:lang w:val="en-US"/>
        </w:rPr>
        <w:t>com</w:t>
      </w:r>
      <w:r w:rsidR="00EA45CF" w:rsidRPr="00EA45CF">
        <w:t>, который используется обществом для размещения информации в соответствии с ФЗ РФ от 18.07.2011  № 223-ФЗ.</w:t>
      </w:r>
    </w:p>
    <w:p w:rsidR="00314711" w:rsidRPr="00F8597C" w:rsidRDefault="005D6569">
      <w:pPr>
        <w:jc w:val="both"/>
      </w:pPr>
      <w:r w:rsidRPr="00F8597C">
        <w:rPr>
          <w:b/>
        </w:rPr>
        <w:t xml:space="preserve">Документация по проведению </w:t>
      </w:r>
      <w:r w:rsidR="00417544">
        <w:rPr>
          <w:b/>
        </w:rPr>
        <w:t>Запрос</w:t>
      </w:r>
      <w:r w:rsidRPr="00F8597C">
        <w:rPr>
          <w:b/>
        </w:rPr>
        <w:t>а предложений</w:t>
      </w:r>
      <w:r w:rsidR="00E31869">
        <w:rPr>
          <w:b/>
        </w:rPr>
        <w:t xml:space="preserve"> (</w:t>
      </w:r>
      <w:r w:rsidR="009C1D96">
        <w:rPr>
          <w:b/>
        </w:rPr>
        <w:t xml:space="preserve">далее также - </w:t>
      </w:r>
      <w:r w:rsidR="00E31869">
        <w:rPr>
          <w:b/>
        </w:rPr>
        <w:t>Документация)</w:t>
      </w:r>
      <w:r w:rsidRPr="00F8597C">
        <w:t xml:space="preserve"> – </w:t>
      </w:r>
      <w:r w:rsidR="00314711" w:rsidRPr="00314711">
        <w:t>документация, содержащая установленную Федеральным законом от 18.07.2011 № 223-ФЗ и Положением</w:t>
      </w:r>
      <w:r w:rsidR="00314711">
        <w:t xml:space="preserve"> о закупках</w:t>
      </w:r>
      <w:r w:rsidR="00314711" w:rsidRPr="00314711">
        <w:t xml:space="preserve"> </w:t>
      </w:r>
      <w:proofErr w:type="gramStart"/>
      <w:r w:rsidR="00314711" w:rsidRPr="00314711">
        <w:t>информацию</w:t>
      </w:r>
      <w:proofErr w:type="gramEnd"/>
      <w:r w:rsidR="00314711" w:rsidRPr="00314711">
        <w:t xml:space="preserve"> о порядке проведения </w:t>
      </w:r>
      <w:r w:rsidR="00417544">
        <w:t>Запрос</w:t>
      </w:r>
      <w:r w:rsidR="00314711">
        <w:t>а предложений</w:t>
      </w:r>
      <w:r w:rsidR="00314711" w:rsidRPr="00314711">
        <w:t xml:space="preserve">, а также участия в </w:t>
      </w:r>
      <w:r w:rsidR="00417544">
        <w:t>Запрос</w:t>
      </w:r>
      <w:r w:rsidR="00314711">
        <w:t>е предложений</w:t>
      </w:r>
      <w:r w:rsidR="00314711" w:rsidRPr="00314711">
        <w:t>, и подлежащая опубликованию на Официальном сайте.</w:t>
      </w:r>
    </w:p>
    <w:p w:rsidR="00314711" w:rsidRPr="00314711" w:rsidRDefault="00954681">
      <w:pPr>
        <w:jc w:val="both"/>
      </w:pPr>
      <w:r>
        <w:rPr>
          <w:b/>
        </w:rPr>
        <w:t>Заявк</w:t>
      </w:r>
      <w:r w:rsidR="005D6569" w:rsidRPr="00F8597C">
        <w:rPr>
          <w:b/>
        </w:rPr>
        <w:t xml:space="preserve">а на участие в </w:t>
      </w:r>
      <w:r w:rsidR="00417544">
        <w:rPr>
          <w:b/>
        </w:rPr>
        <w:t>Запрос</w:t>
      </w:r>
      <w:r w:rsidR="00BC7017" w:rsidRPr="00F8597C">
        <w:rPr>
          <w:b/>
        </w:rPr>
        <w:t>е предложений</w:t>
      </w:r>
      <w:r w:rsidR="00F707C5">
        <w:rPr>
          <w:b/>
        </w:rPr>
        <w:t xml:space="preserve"> (</w:t>
      </w:r>
      <w:r w:rsidR="009C1D96">
        <w:rPr>
          <w:b/>
        </w:rPr>
        <w:t xml:space="preserve">далее также - </w:t>
      </w:r>
      <w:r>
        <w:rPr>
          <w:b/>
        </w:rPr>
        <w:t>Заявк</w:t>
      </w:r>
      <w:r w:rsidR="00F707C5">
        <w:rPr>
          <w:b/>
        </w:rPr>
        <w:t>а)</w:t>
      </w:r>
      <w:r w:rsidR="005D6569" w:rsidRPr="00F8597C">
        <w:t xml:space="preserve"> –</w:t>
      </w:r>
      <w:r w:rsidR="00314711">
        <w:t xml:space="preserve"> </w:t>
      </w:r>
      <w:r w:rsidR="00314711" w:rsidRPr="00314711">
        <w:t xml:space="preserve">комплект документов, представляемый </w:t>
      </w:r>
      <w:r w:rsidR="00314711">
        <w:t>Заказчику</w:t>
      </w:r>
      <w:r w:rsidR="00314711" w:rsidRPr="00314711">
        <w:t xml:space="preserve"> </w:t>
      </w:r>
      <w:r>
        <w:t>Претендент</w:t>
      </w:r>
      <w:r w:rsidR="00314711" w:rsidRPr="00314711">
        <w:t xml:space="preserve">ом на участие в </w:t>
      </w:r>
      <w:r w:rsidR="00417544">
        <w:t>Запрос</w:t>
      </w:r>
      <w:r w:rsidR="00314711">
        <w:t>е предложений</w:t>
      </w:r>
      <w:r w:rsidR="00314711" w:rsidRPr="00314711">
        <w:t xml:space="preserve"> в порядке, предусмотренном Положением</w:t>
      </w:r>
      <w:r w:rsidR="00B030C3">
        <w:t xml:space="preserve"> о закупках</w:t>
      </w:r>
      <w:r w:rsidR="00314711" w:rsidRPr="00314711">
        <w:t xml:space="preserve"> и Документацией, в целях участия в </w:t>
      </w:r>
      <w:r w:rsidR="00417544">
        <w:t>Запрос</w:t>
      </w:r>
      <w:r w:rsidR="00B030C3">
        <w:t>е предложений</w:t>
      </w:r>
      <w:r w:rsidR="00314711">
        <w:t>.</w:t>
      </w:r>
    </w:p>
    <w:p w:rsidR="00B030C3" w:rsidRPr="00F8597C" w:rsidRDefault="00954681">
      <w:pPr>
        <w:jc w:val="both"/>
        <w:rPr>
          <w:b/>
          <w:i/>
        </w:rPr>
      </w:pPr>
      <w:proofErr w:type="gramStart"/>
      <w:r>
        <w:rPr>
          <w:b/>
        </w:rPr>
        <w:t>Претендент</w:t>
      </w:r>
      <w:r w:rsidR="00614BA6" w:rsidRPr="00F8597C">
        <w:rPr>
          <w:b/>
        </w:rPr>
        <w:t xml:space="preserve"> на участие в </w:t>
      </w:r>
      <w:r w:rsidR="00417544">
        <w:rPr>
          <w:b/>
        </w:rPr>
        <w:t>Запрос</w:t>
      </w:r>
      <w:r w:rsidR="00614BA6" w:rsidRPr="00F8597C">
        <w:rPr>
          <w:b/>
        </w:rPr>
        <w:t>е предложений</w:t>
      </w:r>
      <w:r w:rsidR="005D6569" w:rsidRPr="00F8597C">
        <w:rPr>
          <w:b/>
        </w:rPr>
        <w:t xml:space="preserve"> </w:t>
      </w:r>
      <w:r w:rsidR="00CC251F" w:rsidRPr="00F8597C">
        <w:rPr>
          <w:b/>
        </w:rPr>
        <w:t>(</w:t>
      </w:r>
      <w:r w:rsidR="009C1D96">
        <w:rPr>
          <w:b/>
        </w:rPr>
        <w:t>далее также - П</w:t>
      </w:r>
      <w:r w:rsidR="00CC251F" w:rsidRPr="00F8597C">
        <w:rPr>
          <w:b/>
        </w:rPr>
        <w:t>ретендент)</w:t>
      </w:r>
      <w:r w:rsidR="00CC251F" w:rsidRPr="00F8597C">
        <w:t xml:space="preserve"> </w:t>
      </w:r>
      <w:r w:rsidR="005D6569" w:rsidRPr="00F8597C">
        <w:t>–</w:t>
      </w:r>
      <w:r w:rsidR="00BD1DB5" w:rsidRPr="00F8597C">
        <w:t xml:space="preserve"> </w:t>
      </w:r>
      <w:r w:rsidR="00B030C3">
        <w:t xml:space="preserve">любое </w:t>
      </w:r>
      <w:r w:rsidR="00BD1DB5" w:rsidRPr="00F8597C">
        <w:t xml:space="preserve">юридическое лицо или несколько юридических лиц, выступающих на стороне одного </w:t>
      </w:r>
      <w:r>
        <w:t>Участник</w:t>
      </w:r>
      <w:r w:rsidR="00BD1DB5" w:rsidRPr="00F8597C">
        <w:t xml:space="preserve">а </w:t>
      </w:r>
      <w:r w:rsidR="00417544">
        <w:t>Запрос</w:t>
      </w:r>
      <w:r w:rsidR="00B030C3" w:rsidRPr="00B030C3">
        <w:t>а предложений</w:t>
      </w:r>
      <w:r w:rsidR="00BD1DB5" w:rsidRPr="00F8597C">
        <w:t xml:space="preserve">, либо любое физическое лицо или несколько физических лиц, выступающих на стороне одного </w:t>
      </w:r>
      <w:r>
        <w:t>Участник</w:t>
      </w:r>
      <w:r w:rsidR="00BD1DB5" w:rsidRPr="00F8597C">
        <w:t xml:space="preserve">а </w:t>
      </w:r>
      <w:r w:rsidR="00417544">
        <w:t>Запрос</w:t>
      </w:r>
      <w:r w:rsidR="00B030C3">
        <w:t>а предложений</w:t>
      </w:r>
      <w:r w:rsidR="00BD1DB5" w:rsidRPr="00F8597C">
        <w:t xml:space="preserve">, в том числе индивидуальный предприниматель или несколько индивидуальных предпринимателей, выступающих на стороне одного </w:t>
      </w:r>
      <w:r>
        <w:t>Участник</w:t>
      </w:r>
      <w:r w:rsidR="00BD1DB5" w:rsidRPr="00F8597C">
        <w:t xml:space="preserve">а </w:t>
      </w:r>
      <w:r w:rsidR="00417544">
        <w:t>Запрос</w:t>
      </w:r>
      <w:r w:rsidR="00B030C3">
        <w:t>а предложений</w:t>
      </w:r>
      <w:r w:rsidR="005D6569" w:rsidRPr="00F8597C">
        <w:t xml:space="preserve">, </w:t>
      </w:r>
      <w:r w:rsidR="00AD3E8C">
        <w:t>подав</w:t>
      </w:r>
      <w:r w:rsidR="009C1D96">
        <w:t>ш</w:t>
      </w:r>
      <w:r w:rsidR="00AD3E8C">
        <w:t xml:space="preserve">ее </w:t>
      </w:r>
      <w:r>
        <w:t>Заявк</w:t>
      </w:r>
      <w:r w:rsidR="00AD3E8C">
        <w:t xml:space="preserve">у на участие в </w:t>
      </w:r>
      <w:r w:rsidR="00417544">
        <w:t>Запрос</w:t>
      </w:r>
      <w:r w:rsidR="00AD3E8C">
        <w:t>е</w:t>
      </w:r>
      <w:proofErr w:type="gramEnd"/>
      <w:r w:rsidR="00AD3E8C">
        <w:t xml:space="preserve"> предложений</w:t>
      </w:r>
      <w:r w:rsidR="005D6569" w:rsidRPr="00F8597C">
        <w:rPr>
          <w:b/>
          <w:i/>
        </w:rPr>
        <w:t>.</w:t>
      </w:r>
    </w:p>
    <w:p w:rsidR="005D6569" w:rsidRPr="00F8597C" w:rsidRDefault="00954681">
      <w:pPr>
        <w:jc w:val="both"/>
      </w:pPr>
      <w:proofErr w:type="gramStart"/>
      <w:r>
        <w:rPr>
          <w:b/>
        </w:rPr>
        <w:t>Участник</w:t>
      </w:r>
      <w:r w:rsidR="005D6569" w:rsidRPr="00F8597C">
        <w:rPr>
          <w:b/>
        </w:rPr>
        <w:t xml:space="preserve"> </w:t>
      </w:r>
      <w:r w:rsidR="00417544">
        <w:rPr>
          <w:b/>
        </w:rPr>
        <w:t>Запрос</w:t>
      </w:r>
      <w:r w:rsidR="005D6569" w:rsidRPr="00F8597C">
        <w:rPr>
          <w:b/>
        </w:rPr>
        <w:t>а предложений</w:t>
      </w:r>
      <w:r w:rsidR="005D6569" w:rsidRPr="00F8597C">
        <w:t xml:space="preserve"> </w:t>
      </w:r>
      <w:r w:rsidR="00D3760D" w:rsidRPr="00F8597C">
        <w:rPr>
          <w:b/>
        </w:rPr>
        <w:t>(</w:t>
      </w:r>
      <w:r w:rsidR="009C1D96">
        <w:rPr>
          <w:b/>
        </w:rPr>
        <w:t>далее также - У</w:t>
      </w:r>
      <w:r w:rsidR="00D3760D" w:rsidRPr="00F8597C">
        <w:rPr>
          <w:b/>
        </w:rPr>
        <w:t>частник)</w:t>
      </w:r>
      <w:r w:rsidR="00D3760D" w:rsidRPr="00F8597C">
        <w:t xml:space="preserve"> </w:t>
      </w:r>
      <w:r w:rsidR="005D6569" w:rsidRPr="00F8597C">
        <w:t xml:space="preserve">– </w:t>
      </w:r>
      <w:r w:rsidR="00AD3E8C" w:rsidRPr="00AD3E8C">
        <w:t xml:space="preserve">любое юридическое лицо или несколько юридических лиц, выступающих на стороне одного </w:t>
      </w:r>
      <w:r>
        <w:t>Участник</w:t>
      </w:r>
      <w:r w:rsidR="00AD3E8C" w:rsidRPr="00AD3E8C">
        <w:t xml:space="preserve">а </w:t>
      </w:r>
      <w:r w:rsidR="00417544">
        <w:t>Запрос</w:t>
      </w:r>
      <w:r w:rsidR="00AD3E8C">
        <w:t>а предложений</w:t>
      </w:r>
      <w:r w:rsidR="00AD3E8C" w:rsidRPr="00AD3E8C">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Участник</w:t>
      </w:r>
      <w:r w:rsidR="00AD3E8C" w:rsidRPr="00AD3E8C">
        <w:t xml:space="preserve">а </w:t>
      </w:r>
      <w:r w:rsidR="00417544">
        <w:t>Запрос</w:t>
      </w:r>
      <w:r w:rsidR="00AD3E8C">
        <w:t>а предложений</w:t>
      </w:r>
      <w:r w:rsidR="00AD3E8C" w:rsidRPr="00AD3E8C">
        <w:t>, в том числе индивидуальный предприниматель или несколько индивидуальных предпринимателей, выступающих на стороне одного</w:t>
      </w:r>
      <w:proofErr w:type="gramEnd"/>
      <w:r w:rsidR="00AD3E8C" w:rsidRPr="00AD3E8C">
        <w:t xml:space="preserve"> </w:t>
      </w:r>
      <w:r>
        <w:t>Участник</w:t>
      </w:r>
      <w:r w:rsidR="00AD3E8C" w:rsidRPr="00AD3E8C">
        <w:t xml:space="preserve">а </w:t>
      </w:r>
      <w:r w:rsidR="00417544">
        <w:t>Запрос</w:t>
      </w:r>
      <w:r w:rsidR="00AD3E8C">
        <w:t>а предложений</w:t>
      </w:r>
      <w:r w:rsidR="00AD3E8C" w:rsidRPr="00AD3E8C">
        <w:t xml:space="preserve">, которые признаны соответствующими требованиям, установленным </w:t>
      </w:r>
      <w:r w:rsidR="00AD3E8C">
        <w:t>Заказчиком</w:t>
      </w:r>
      <w:r w:rsidR="00AD3E8C" w:rsidRPr="00AD3E8C">
        <w:t xml:space="preserve"> в </w:t>
      </w:r>
      <w:r w:rsidR="00AD3E8C">
        <w:t xml:space="preserve">Документации по проведению </w:t>
      </w:r>
      <w:r w:rsidR="00417544">
        <w:t>Запрос</w:t>
      </w:r>
      <w:r w:rsidR="00AD3E8C">
        <w:t xml:space="preserve">а предложений в </w:t>
      </w:r>
      <w:r w:rsidR="00AD3E8C" w:rsidRPr="00AD3E8C">
        <w:t>соответствии с</w:t>
      </w:r>
      <w:r w:rsidR="00AD3E8C">
        <w:t xml:space="preserve"> </w:t>
      </w:r>
      <w:r w:rsidR="00AD3E8C" w:rsidRPr="00AD3E8C">
        <w:t>Положением</w:t>
      </w:r>
      <w:r w:rsidR="00AD3E8C">
        <w:t xml:space="preserve"> о закупках</w:t>
      </w:r>
      <w:r w:rsidR="00AD3E8C" w:rsidRPr="00AD3E8C">
        <w:t>.</w:t>
      </w:r>
    </w:p>
    <w:p w:rsidR="005D6569" w:rsidRPr="00F8597C" w:rsidRDefault="00954681">
      <w:pPr>
        <w:widowControl w:val="0"/>
        <w:autoSpaceDE w:val="0"/>
        <w:autoSpaceDN w:val="0"/>
        <w:adjustRightInd w:val="0"/>
        <w:jc w:val="both"/>
      </w:pPr>
      <w:r>
        <w:rPr>
          <w:b/>
        </w:rPr>
        <w:t>Победител</w:t>
      </w:r>
      <w:r w:rsidR="005D6569" w:rsidRPr="00F8597C">
        <w:rPr>
          <w:b/>
        </w:rPr>
        <w:t xml:space="preserve">ь </w:t>
      </w:r>
      <w:r w:rsidR="00417544">
        <w:rPr>
          <w:b/>
        </w:rPr>
        <w:t>Запрос</w:t>
      </w:r>
      <w:r w:rsidR="005D6569" w:rsidRPr="00F8597C">
        <w:rPr>
          <w:b/>
        </w:rPr>
        <w:t>а предложений</w:t>
      </w:r>
      <w:r w:rsidR="00001E2A">
        <w:rPr>
          <w:b/>
        </w:rPr>
        <w:t xml:space="preserve"> (</w:t>
      </w:r>
      <w:r w:rsidR="009C1D96">
        <w:rPr>
          <w:b/>
        </w:rPr>
        <w:t xml:space="preserve">далее также - </w:t>
      </w:r>
      <w:r>
        <w:rPr>
          <w:b/>
        </w:rPr>
        <w:t>Победител</w:t>
      </w:r>
      <w:r w:rsidR="00001E2A">
        <w:rPr>
          <w:b/>
        </w:rPr>
        <w:t>ь)</w:t>
      </w:r>
      <w:r w:rsidR="005D6569" w:rsidRPr="00F8597C">
        <w:t xml:space="preserve"> – </w:t>
      </w:r>
      <w:r>
        <w:t>Участник</w:t>
      </w:r>
      <w:r w:rsidR="000A7B76">
        <w:t xml:space="preserve"> </w:t>
      </w:r>
      <w:r w:rsidR="00417544">
        <w:t>Запрос</w:t>
      </w:r>
      <w:r w:rsidR="000A7B76">
        <w:t>а предложений</w:t>
      </w:r>
      <w:r w:rsidR="00AD3E8C">
        <w:t>, котор</w:t>
      </w:r>
      <w:r w:rsidR="000A7B76">
        <w:t>ый</w:t>
      </w:r>
      <w:r w:rsidR="002B667D">
        <w:t>,</w:t>
      </w:r>
      <w:r w:rsidR="00AD3E8C">
        <w:t xml:space="preserve"> по заключению Закупочной</w:t>
      </w:r>
      <w:r w:rsidR="00AD3E8C" w:rsidRPr="00471253">
        <w:t xml:space="preserve"> </w:t>
      </w:r>
      <w:r w:rsidR="00AD3E8C">
        <w:t>к</w:t>
      </w:r>
      <w:r w:rsidR="00AD3E8C" w:rsidRPr="00471253">
        <w:t>омисси</w:t>
      </w:r>
      <w:r w:rsidR="009C1D96">
        <w:t>и</w:t>
      </w:r>
      <w:r w:rsidR="002B667D">
        <w:t>,</w:t>
      </w:r>
      <w:r w:rsidR="00AD3E8C">
        <w:t xml:space="preserve"> предложил лучшие условия </w:t>
      </w:r>
      <w:r w:rsidR="00AD3E8C">
        <w:lastRenderedPageBreak/>
        <w:t>исполнения договора в соответствии с установленными</w:t>
      </w:r>
      <w:r w:rsidR="00AD3E8C" w:rsidRPr="00471253">
        <w:t xml:space="preserve"> </w:t>
      </w:r>
      <w:r w:rsidR="009C1D96">
        <w:t xml:space="preserve">в </w:t>
      </w:r>
      <w:r w:rsidR="00702A2C">
        <w:t>Документац</w:t>
      </w:r>
      <w:r w:rsidR="009C1D96">
        <w:t xml:space="preserve">ии по проведению </w:t>
      </w:r>
      <w:r w:rsidR="00417544">
        <w:t>Запрос</w:t>
      </w:r>
      <w:r w:rsidR="009C1D96">
        <w:t xml:space="preserve">а предложений </w:t>
      </w:r>
      <w:r w:rsidR="00AD3E8C" w:rsidRPr="00471253">
        <w:t>критери</w:t>
      </w:r>
      <w:r w:rsidR="00AD3E8C">
        <w:t>ями</w:t>
      </w:r>
      <w:r w:rsidR="00AD3E8C" w:rsidRPr="00471253">
        <w:t xml:space="preserve"> и</w:t>
      </w:r>
      <w:r w:rsidR="00AD3E8C">
        <w:t xml:space="preserve"> </w:t>
      </w:r>
      <w:r w:rsidR="00AD3E8C" w:rsidRPr="00471253">
        <w:t>порядк</w:t>
      </w:r>
      <w:r w:rsidR="00AD3E8C">
        <w:t>ом</w:t>
      </w:r>
      <w:r w:rsidR="00AD3E8C" w:rsidRPr="00471253">
        <w:t xml:space="preserve"> оценки</w:t>
      </w:r>
      <w:r w:rsidR="00AD3E8C">
        <w:t xml:space="preserve"> </w:t>
      </w:r>
      <w:r w:rsidR="00604CF9">
        <w:t>Заявок</w:t>
      </w:r>
      <w:r w:rsidR="00AD3E8C">
        <w:t xml:space="preserve"> на участие в </w:t>
      </w:r>
      <w:r w:rsidR="00417544">
        <w:t>Запрос</w:t>
      </w:r>
      <w:r w:rsidR="00AD3E8C">
        <w:t>е предложений</w:t>
      </w:r>
      <w:r w:rsidR="005D6569" w:rsidRPr="00F8597C">
        <w:t>.</w:t>
      </w:r>
    </w:p>
    <w:p w:rsidR="005D6569" w:rsidRPr="00F8597C" w:rsidRDefault="005D6569">
      <w:pPr>
        <w:jc w:val="both"/>
      </w:pPr>
      <w:proofErr w:type="gramStart"/>
      <w:r w:rsidRPr="00F8597C">
        <w:rPr>
          <w:b/>
        </w:rPr>
        <w:t>Лот</w:t>
      </w:r>
      <w:r w:rsidRPr="00F8597C">
        <w:t xml:space="preserve"> – </w:t>
      </w:r>
      <w:r w:rsidR="000A7B76" w:rsidRPr="000A7B76">
        <w:t>совокупность закупаемых товаров, работ, услуг, в отношении которых</w:t>
      </w:r>
      <w:r w:rsidR="000A7B76">
        <w:t xml:space="preserve"> </w:t>
      </w:r>
      <w:r w:rsidR="009C1D96" w:rsidRPr="00F8597C">
        <w:t xml:space="preserve">в </w:t>
      </w:r>
      <w:r w:rsidR="00604CF9">
        <w:t>Извещен</w:t>
      </w:r>
      <w:r w:rsidR="009C1D96" w:rsidRPr="00F8597C">
        <w:t>ии о</w:t>
      </w:r>
      <w:r w:rsidR="009C1D96">
        <w:t xml:space="preserve"> проведении </w:t>
      </w:r>
      <w:r w:rsidR="00417544">
        <w:t>Запрос</w:t>
      </w:r>
      <w:r w:rsidR="009C1D96">
        <w:t>а предложений</w:t>
      </w:r>
      <w:r w:rsidR="009C1D96" w:rsidRPr="00F8597C">
        <w:t xml:space="preserve">, в </w:t>
      </w:r>
      <w:r w:rsidR="00702A2C">
        <w:t>Документац</w:t>
      </w:r>
      <w:r w:rsidR="009C1D96" w:rsidRPr="00F8597C">
        <w:t xml:space="preserve">ии по проведению </w:t>
      </w:r>
      <w:r w:rsidR="00417544">
        <w:t>Запрос</w:t>
      </w:r>
      <w:r w:rsidR="009C1D96" w:rsidRPr="00F8597C">
        <w:t>а предложений отдельно указываются предмет, состав товаров, работ, услуг, сроки и иные условия</w:t>
      </w:r>
      <w:r w:rsidR="009C1D96">
        <w:t>, с</w:t>
      </w:r>
      <w:r w:rsidR="000A7B76">
        <w:t xml:space="preserve">огласно настоящей Документации по проведению </w:t>
      </w:r>
      <w:r w:rsidR="00417544">
        <w:t>Запрос</w:t>
      </w:r>
      <w:r w:rsidR="000A7B76">
        <w:t xml:space="preserve">а предложений </w:t>
      </w:r>
      <w:r w:rsidR="009C1D96" w:rsidRPr="000A7B76">
        <w:t>пода</w:t>
      </w:r>
      <w:r w:rsidR="009C1D96">
        <w:t>ё</w:t>
      </w:r>
      <w:r w:rsidR="009C1D96" w:rsidRPr="000A7B76">
        <w:t xml:space="preserve">тся отдельная </w:t>
      </w:r>
      <w:r w:rsidR="00954681">
        <w:t>Заявк</w:t>
      </w:r>
      <w:r w:rsidR="009C1D96" w:rsidRPr="000A7B76">
        <w:t xml:space="preserve">а на участие в </w:t>
      </w:r>
      <w:r w:rsidR="00417544">
        <w:t>Запрос</w:t>
      </w:r>
      <w:r w:rsidR="009C1D96">
        <w:t>е предложений,</w:t>
      </w:r>
      <w:r w:rsidR="009C1D96" w:rsidRPr="000A7B76">
        <w:t xml:space="preserve"> </w:t>
      </w:r>
      <w:r w:rsidR="00E05CE8">
        <w:t>Комиссией</w:t>
      </w:r>
      <w:r w:rsidR="009C1D96" w:rsidRPr="00F8597C">
        <w:t xml:space="preserve"> рассматривает</w:t>
      </w:r>
      <w:r w:rsidR="00E05CE8">
        <w:t>ся</w:t>
      </w:r>
      <w:r w:rsidR="009C1D96" w:rsidRPr="00F8597C">
        <w:t>, оценивает</w:t>
      </w:r>
      <w:r w:rsidR="00E05CE8">
        <w:t>ся</w:t>
      </w:r>
      <w:r w:rsidR="009C1D96" w:rsidRPr="00F8597C">
        <w:t xml:space="preserve"> и определяет</w:t>
      </w:r>
      <w:r w:rsidR="00E05CE8">
        <w:t xml:space="preserve">ся </w:t>
      </w:r>
      <w:r w:rsidR="00954681">
        <w:t>Победител</w:t>
      </w:r>
      <w:r w:rsidR="00E05CE8">
        <w:t xml:space="preserve">ь, </w:t>
      </w:r>
      <w:r w:rsidR="000A7B76" w:rsidRPr="000A7B76">
        <w:t>заключается отдельный договор</w:t>
      </w:r>
      <w:r w:rsidRPr="00F8597C">
        <w:t>.</w:t>
      </w:r>
      <w:proofErr w:type="gramEnd"/>
    </w:p>
    <w:p w:rsidR="005F162C" w:rsidRPr="00981BFE" w:rsidRDefault="005D6569" w:rsidP="005F162C">
      <w:pPr>
        <w:jc w:val="both"/>
      </w:pPr>
      <w:r w:rsidRPr="00F8597C">
        <w:rPr>
          <w:b/>
        </w:rPr>
        <w:t xml:space="preserve">Начальная (максимальная) цена договора </w:t>
      </w:r>
      <w:r w:rsidRPr="00F8597C">
        <w:t xml:space="preserve">– предельно допустимая цена договора, </w:t>
      </w:r>
      <w:r w:rsidR="0020736F" w:rsidRPr="00F8597C">
        <w:t xml:space="preserve">указанная </w:t>
      </w:r>
      <w:r w:rsidR="00CD2C19">
        <w:t>З</w:t>
      </w:r>
      <w:r w:rsidR="0020736F" w:rsidRPr="00F8597C">
        <w:t xml:space="preserve">аказчиком в </w:t>
      </w:r>
      <w:r w:rsidR="00357E8E" w:rsidRPr="00F8597C">
        <w:t>пункте 8</w:t>
      </w:r>
      <w:r w:rsidR="0020736F" w:rsidRPr="00F8597C">
        <w:t xml:space="preserve"> раздела </w:t>
      </w:r>
      <w:r w:rsidR="00577962">
        <w:t>5</w:t>
      </w:r>
      <w:r w:rsidR="00154688">
        <w:t xml:space="preserve"> «Информационная карта</w:t>
      </w:r>
      <w:r w:rsidR="0020736F" w:rsidRPr="00F8597C">
        <w:t>»</w:t>
      </w:r>
      <w:r w:rsidR="000A7B76">
        <w:t xml:space="preserve"> Документации по проведению </w:t>
      </w:r>
      <w:r w:rsidR="00417544">
        <w:t>Запрос</w:t>
      </w:r>
      <w:r w:rsidR="000A7B76">
        <w:t>а предложений</w:t>
      </w:r>
      <w:r w:rsidR="0020736F" w:rsidRPr="00F8597C">
        <w:t>.</w:t>
      </w:r>
      <w:bookmarkStart w:id="1" w:name="_Toc305665967"/>
    </w:p>
    <w:p w:rsidR="00E31869" w:rsidRPr="00BA4CE8" w:rsidRDefault="00E31869" w:rsidP="005F162C">
      <w:pPr>
        <w:jc w:val="both"/>
        <w:rPr>
          <w:sz w:val="26"/>
          <w:szCs w:val="26"/>
        </w:rPr>
      </w:pPr>
      <w:r w:rsidRPr="00BA4CE8">
        <w:rPr>
          <w:b/>
          <w:sz w:val="26"/>
          <w:szCs w:val="26"/>
        </w:rPr>
        <w:t xml:space="preserve">Положение о закупках </w:t>
      </w:r>
      <w:r w:rsidRPr="00BA4CE8">
        <w:rPr>
          <w:sz w:val="26"/>
          <w:szCs w:val="26"/>
        </w:rPr>
        <w:t xml:space="preserve">– Положение о закупках товаров, работ, услуг </w:t>
      </w:r>
      <w:r w:rsidR="00A97AD0" w:rsidRPr="00BA4CE8">
        <w:rPr>
          <w:sz w:val="26"/>
          <w:szCs w:val="26"/>
        </w:rPr>
        <w:t>ЗАО</w:t>
      </w:r>
      <w:r w:rsidRPr="00BA4CE8">
        <w:rPr>
          <w:sz w:val="26"/>
          <w:szCs w:val="26"/>
        </w:rPr>
        <w:t xml:space="preserve"> «</w:t>
      </w:r>
      <w:r w:rsidR="00A97AD0" w:rsidRPr="00BA4CE8">
        <w:rPr>
          <w:sz w:val="26"/>
          <w:szCs w:val="26"/>
        </w:rPr>
        <w:t>ГЛОБУС-ТЕЛЕКОМ</w:t>
      </w:r>
      <w:r w:rsidRPr="00BA4CE8">
        <w:rPr>
          <w:sz w:val="26"/>
          <w:szCs w:val="26"/>
        </w:rPr>
        <w:t xml:space="preserve">», утверждённое </w:t>
      </w:r>
      <w:r w:rsidR="00E05CE8" w:rsidRPr="00BA4CE8">
        <w:rPr>
          <w:sz w:val="26"/>
          <w:szCs w:val="26"/>
        </w:rPr>
        <w:t>Советом директоров Общества (Протокол № </w:t>
      </w:r>
      <w:r w:rsidR="009E4C24" w:rsidRPr="00BA4CE8">
        <w:rPr>
          <w:sz w:val="26"/>
          <w:szCs w:val="26"/>
        </w:rPr>
        <w:t>1</w:t>
      </w:r>
      <w:r w:rsidR="00E05CE8" w:rsidRPr="00BA4CE8">
        <w:rPr>
          <w:sz w:val="26"/>
          <w:szCs w:val="26"/>
        </w:rPr>
        <w:t xml:space="preserve">39 от </w:t>
      </w:r>
      <w:r w:rsidR="009E4C24" w:rsidRPr="00BA4CE8">
        <w:rPr>
          <w:sz w:val="26"/>
          <w:szCs w:val="26"/>
        </w:rPr>
        <w:t>27</w:t>
      </w:r>
      <w:r w:rsidR="00E05CE8" w:rsidRPr="00BA4CE8">
        <w:rPr>
          <w:sz w:val="26"/>
          <w:szCs w:val="26"/>
        </w:rPr>
        <w:t xml:space="preserve"> </w:t>
      </w:r>
      <w:r w:rsidR="009E4C24" w:rsidRPr="00BA4CE8">
        <w:rPr>
          <w:sz w:val="26"/>
          <w:szCs w:val="26"/>
        </w:rPr>
        <w:t>декабря</w:t>
      </w:r>
      <w:r w:rsidR="00E05CE8" w:rsidRPr="00BA4CE8">
        <w:rPr>
          <w:sz w:val="26"/>
          <w:szCs w:val="26"/>
        </w:rPr>
        <w:t xml:space="preserve"> 2012 г.)</w:t>
      </w:r>
      <w:r w:rsidRPr="00BA4CE8">
        <w:rPr>
          <w:sz w:val="26"/>
          <w:szCs w:val="26"/>
        </w:rPr>
        <w:t>.</w:t>
      </w:r>
    </w:p>
    <w:p w:rsidR="005F162C" w:rsidRDefault="005F162C" w:rsidP="005F162C">
      <w:pPr>
        <w:jc w:val="both"/>
      </w:pPr>
    </w:p>
    <w:p w:rsidR="005F162C" w:rsidRPr="004915C1" w:rsidRDefault="005D6569" w:rsidP="005F162C">
      <w:pPr>
        <w:numPr>
          <w:ilvl w:val="0"/>
          <w:numId w:val="13"/>
        </w:numPr>
        <w:jc w:val="both"/>
        <w:rPr>
          <w:b/>
        </w:rPr>
      </w:pPr>
      <w:r w:rsidRPr="005F162C">
        <w:rPr>
          <w:b/>
        </w:rPr>
        <w:t>ОБЩИЕ ПОЛОЖЕНИЯ</w:t>
      </w:r>
      <w:bookmarkEnd w:id="1"/>
    </w:p>
    <w:p w:rsidR="005D6569" w:rsidRPr="005F162C" w:rsidRDefault="00A900E3" w:rsidP="0072401A">
      <w:pPr>
        <w:pStyle w:val="ac"/>
        <w:keepNext/>
        <w:numPr>
          <w:ilvl w:val="1"/>
          <w:numId w:val="13"/>
        </w:numPr>
        <w:tabs>
          <w:tab w:val="num" w:pos="960"/>
        </w:tabs>
        <w:spacing w:before="0" w:beforeAutospacing="0" w:after="0" w:afterAutospacing="0"/>
        <w:ind w:left="958" w:hanging="249"/>
        <w:jc w:val="both"/>
        <w:rPr>
          <w:b/>
        </w:rPr>
      </w:pPr>
      <w:r>
        <w:rPr>
          <w:b/>
        </w:rPr>
        <w:t>П</w:t>
      </w:r>
      <w:r w:rsidR="005D6569" w:rsidRPr="005F162C">
        <w:rPr>
          <w:b/>
        </w:rPr>
        <w:t xml:space="preserve">редмет </w:t>
      </w:r>
      <w:r w:rsidR="00417544">
        <w:rPr>
          <w:b/>
        </w:rPr>
        <w:t>Запрос</w:t>
      </w:r>
      <w:r w:rsidR="005D6569" w:rsidRPr="005F162C">
        <w:rPr>
          <w:b/>
        </w:rPr>
        <w:t>а предложений</w:t>
      </w:r>
    </w:p>
    <w:p w:rsidR="000B3253" w:rsidRPr="00F8597C" w:rsidRDefault="000B3253" w:rsidP="000B3253">
      <w:pPr>
        <w:pStyle w:val="Times12"/>
        <w:numPr>
          <w:ilvl w:val="2"/>
          <w:numId w:val="13"/>
        </w:numPr>
        <w:tabs>
          <w:tab w:val="num" w:pos="960"/>
        </w:tabs>
        <w:ind w:left="0" w:firstLine="709"/>
        <w:rPr>
          <w:szCs w:val="24"/>
        </w:rPr>
      </w:pPr>
      <w:r w:rsidRPr="005F162C">
        <w:rPr>
          <w:szCs w:val="24"/>
        </w:rPr>
        <w:t>Предметом на</w:t>
      </w:r>
      <w:r w:rsidRPr="00F8597C">
        <w:rPr>
          <w:szCs w:val="24"/>
        </w:rPr>
        <w:t xml:space="preserve">стоящего </w:t>
      </w:r>
      <w:r w:rsidR="00417544">
        <w:rPr>
          <w:szCs w:val="24"/>
        </w:rPr>
        <w:t>Запрос</w:t>
      </w:r>
      <w:r w:rsidRPr="00F8597C">
        <w:rPr>
          <w:szCs w:val="24"/>
        </w:rPr>
        <w:t>а предложений является право на заключение договора</w:t>
      </w:r>
      <w:r w:rsidRPr="00F8597C">
        <w:rPr>
          <w:b/>
          <w:bCs w:val="0"/>
          <w:i/>
          <w:szCs w:val="24"/>
        </w:rPr>
        <w:t xml:space="preserve"> </w:t>
      </w:r>
      <w:r w:rsidRPr="00F8597C">
        <w:rPr>
          <w:szCs w:val="24"/>
        </w:rPr>
        <w:t xml:space="preserve">на поставку товаров, выполнение работ или оказание услуг согласно пункту 1 раздела </w:t>
      </w:r>
      <w:r>
        <w:rPr>
          <w:szCs w:val="24"/>
        </w:rPr>
        <w:t>5</w:t>
      </w:r>
      <w:r w:rsidRPr="00F8597C">
        <w:rPr>
          <w:szCs w:val="24"/>
        </w:rPr>
        <w:t xml:space="preserve"> «Информационная карта».</w:t>
      </w:r>
    </w:p>
    <w:p w:rsidR="000B3253" w:rsidRPr="00F8597C" w:rsidRDefault="000B3253" w:rsidP="000B3253">
      <w:pPr>
        <w:pStyle w:val="Times12"/>
        <w:ind w:firstLine="709"/>
        <w:rPr>
          <w:szCs w:val="24"/>
        </w:rPr>
      </w:pPr>
      <w:r w:rsidRPr="00F8597C">
        <w:rPr>
          <w:szCs w:val="24"/>
        </w:rPr>
        <w:t xml:space="preserve">Состав и объем </w:t>
      </w:r>
      <w:r w:rsidRPr="00F8597C">
        <w:rPr>
          <w:bCs w:val="0"/>
          <w:szCs w:val="24"/>
        </w:rPr>
        <w:t>товара, работ и услуг</w:t>
      </w:r>
      <w:r w:rsidRPr="00F8597C">
        <w:rPr>
          <w:szCs w:val="24"/>
        </w:rPr>
        <w:t xml:space="preserve">, сроки </w:t>
      </w:r>
      <w:r w:rsidRPr="00F8597C">
        <w:rPr>
          <w:bCs w:val="0"/>
          <w:szCs w:val="24"/>
        </w:rPr>
        <w:t>поставки товара, выполнения работ или оказания услуг</w:t>
      </w:r>
      <w:r w:rsidRPr="00F8597C">
        <w:rPr>
          <w:szCs w:val="24"/>
        </w:rPr>
        <w:t>, количество лотов ука</w:t>
      </w:r>
      <w:r w:rsidR="00346958">
        <w:rPr>
          <w:szCs w:val="24"/>
        </w:rPr>
        <w:t>заны в пунктах 1, 2, 4 раздела 5</w:t>
      </w:r>
      <w:r w:rsidRPr="00F8597C">
        <w:rPr>
          <w:szCs w:val="24"/>
        </w:rPr>
        <w:t xml:space="preserve"> «Информационная карта».</w:t>
      </w:r>
    </w:p>
    <w:p w:rsidR="005D6569" w:rsidRPr="005F162C" w:rsidRDefault="005D6569" w:rsidP="0072401A">
      <w:pPr>
        <w:pStyle w:val="Times12"/>
        <w:numPr>
          <w:ilvl w:val="2"/>
          <w:numId w:val="13"/>
        </w:numPr>
        <w:tabs>
          <w:tab w:val="num" w:pos="960"/>
        </w:tabs>
        <w:ind w:left="0" w:firstLine="709"/>
        <w:rPr>
          <w:szCs w:val="24"/>
        </w:rPr>
      </w:pPr>
      <w:r w:rsidRPr="005F162C">
        <w:rPr>
          <w:szCs w:val="24"/>
        </w:rPr>
        <w:t>Наименование, количество, объем и характеристики поставляемых по договору</w:t>
      </w:r>
      <w:r w:rsidRPr="005F162C">
        <w:rPr>
          <w:b/>
          <w:bCs w:val="0"/>
          <w:i/>
          <w:szCs w:val="24"/>
        </w:rPr>
        <w:t xml:space="preserve"> </w:t>
      </w:r>
      <w:r w:rsidRPr="005F162C">
        <w:rPr>
          <w:szCs w:val="24"/>
        </w:rPr>
        <w:t>товаров, выполняемых работ</w:t>
      </w:r>
      <w:r w:rsidR="00FB24E2" w:rsidRPr="005F162C">
        <w:rPr>
          <w:szCs w:val="24"/>
        </w:rPr>
        <w:t xml:space="preserve">, </w:t>
      </w:r>
      <w:r w:rsidRPr="005F162C">
        <w:rPr>
          <w:szCs w:val="24"/>
        </w:rPr>
        <w:t xml:space="preserve">оказываемых услуг указаны </w:t>
      </w:r>
      <w:r w:rsidRPr="005F162C">
        <w:rPr>
          <w:bCs w:val="0"/>
          <w:szCs w:val="24"/>
        </w:rPr>
        <w:t xml:space="preserve">в </w:t>
      </w:r>
      <w:r w:rsidR="000C3616" w:rsidRPr="005F162C">
        <w:rPr>
          <w:bCs w:val="0"/>
          <w:szCs w:val="24"/>
        </w:rPr>
        <w:t xml:space="preserve">разделе </w:t>
      </w:r>
      <w:r w:rsidR="005F162C">
        <w:rPr>
          <w:bCs w:val="0"/>
          <w:szCs w:val="24"/>
        </w:rPr>
        <w:t>7</w:t>
      </w:r>
      <w:r w:rsidR="000C3616" w:rsidRPr="005F162C">
        <w:rPr>
          <w:bCs w:val="0"/>
          <w:szCs w:val="24"/>
        </w:rPr>
        <w:t xml:space="preserve"> «Техническое задание»</w:t>
      </w:r>
      <w:r w:rsidRPr="005F162C">
        <w:rPr>
          <w:szCs w:val="24"/>
        </w:rPr>
        <w:t xml:space="preserve"> настоящей </w:t>
      </w:r>
      <w:r w:rsidR="00702A2C">
        <w:t>Документац</w:t>
      </w:r>
      <w:r w:rsidRPr="005F162C">
        <w:rPr>
          <w:szCs w:val="24"/>
        </w:rPr>
        <w:t xml:space="preserve">ии по проведению </w:t>
      </w:r>
      <w:r w:rsidR="00417544">
        <w:rPr>
          <w:szCs w:val="24"/>
        </w:rPr>
        <w:t>Запрос</w:t>
      </w:r>
      <w:r w:rsidRPr="005F162C">
        <w:rPr>
          <w:szCs w:val="24"/>
        </w:rPr>
        <w:t>а предложений</w:t>
      </w:r>
      <w:r w:rsidR="005F162C">
        <w:rPr>
          <w:szCs w:val="24"/>
        </w:rPr>
        <w:t>.</w:t>
      </w:r>
      <w:r w:rsidRPr="005F162C">
        <w:rPr>
          <w:szCs w:val="24"/>
        </w:rPr>
        <w:t xml:space="preserve"> </w:t>
      </w:r>
    </w:p>
    <w:p w:rsidR="006625AF" w:rsidRPr="005F162C" w:rsidRDefault="00954681" w:rsidP="000D4A1B">
      <w:pPr>
        <w:pStyle w:val="ac"/>
        <w:keepNext/>
        <w:numPr>
          <w:ilvl w:val="1"/>
          <w:numId w:val="13"/>
        </w:numPr>
        <w:tabs>
          <w:tab w:val="num" w:pos="960"/>
        </w:tabs>
        <w:spacing w:before="0" w:beforeAutospacing="0" w:after="0" w:afterAutospacing="0"/>
        <w:ind w:left="958" w:hanging="249"/>
        <w:jc w:val="both"/>
        <w:rPr>
          <w:b/>
        </w:rPr>
      </w:pPr>
      <w:r>
        <w:rPr>
          <w:b/>
        </w:rPr>
        <w:t>Претендент</w:t>
      </w:r>
      <w:r w:rsidR="007B7207" w:rsidRPr="005F162C">
        <w:rPr>
          <w:b/>
        </w:rPr>
        <w:t xml:space="preserve"> на участие в </w:t>
      </w:r>
      <w:r w:rsidR="00417544">
        <w:rPr>
          <w:b/>
        </w:rPr>
        <w:t>Запрос</w:t>
      </w:r>
      <w:r w:rsidR="007B7207" w:rsidRPr="005F162C">
        <w:rPr>
          <w:b/>
        </w:rPr>
        <w:t>е предложений</w:t>
      </w:r>
    </w:p>
    <w:p w:rsidR="005D6569" w:rsidRPr="00F8597C" w:rsidRDefault="005D6569" w:rsidP="0072401A">
      <w:pPr>
        <w:pStyle w:val="Times12"/>
        <w:numPr>
          <w:ilvl w:val="2"/>
          <w:numId w:val="13"/>
        </w:numPr>
        <w:tabs>
          <w:tab w:val="num" w:pos="960"/>
        </w:tabs>
        <w:ind w:left="0" w:firstLine="709"/>
        <w:rPr>
          <w:szCs w:val="24"/>
        </w:rPr>
      </w:pPr>
      <w:r w:rsidRPr="00F8597C">
        <w:rPr>
          <w:szCs w:val="24"/>
        </w:rPr>
        <w:t xml:space="preserve">Для участия в процедуре </w:t>
      </w:r>
      <w:r w:rsidR="00417544">
        <w:rPr>
          <w:szCs w:val="24"/>
        </w:rPr>
        <w:t>Запрос</w:t>
      </w:r>
      <w:r w:rsidRPr="00F8597C">
        <w:rPr>
          <w:szCs w:val="24"/>
        </w:rPr>
        <w:t xml:space="preserve">а предложений </w:t>
      </w:r>
      <w:r w:rsidR="00954681">
        <w:rPr>
          <w:szCs w:val="24"/>
        </w:rPr>
        <w:t>Претендент</w:t>
      </w:r>
      <w:r w:rsidR="007B7207" w:rsidRPr="00F8597C">
        <w:rPr>
          <w:szCs w:val="24"/>
        </w:rPr>
        <w:t xml:space="preserve"> </w:t>
      </w:r>
      <w:r w:rsidRPr="00F8597C">
        <w:rPr>
          <w:szCs w:val="24"/>
        </w:rPr>
        <w:t>должен:</w:t>
      </w:r>
    </w:p>
    <w:p w:rsidR="005D6569" w:rsidRPr="00F8597C" w:rsidRDefault="005D6569" w:rsidP="0072401A">
      <w:pPr>
        <w:numPr>
          <w:ilvl w:val="0"/>
          <w:numId w:val="14"/>
        </w:numPr>
        <w:tabs>
          <w:tab w:val="left" w:pos="1134"/>
        </w:tabs>
        <w:ind w:left="0" w:right="-1" w:firstLine="709"/>
        <w:jc w:val="both"/>
      </w:pPr>
      <w:r w:rsidRPr="00F8597C">
        <w:t xml:space="preserve">удовлетворять требованиям, изложенным в </w:t>
      </w:r>
      <w:r w:rsidR="009D5B52" w:rsidRPr="00F8597C">
        <w:t xml:space="preserve">настоящей </w:t>
      </w:r>
      <w:r w:rsidR="00F707C5">
        <w:t>Д</w:t>
      </w:r>
      <w:r w:rsidR="009D5B52" w:rsidRPr="00F8597C">
        <w:t>окументации</w:t>
      </w:r>
      <w:r w:rsidRPr="00F8597C">
        <w:t xml:space="preserve">; </w:t>
      </w:r>
    </w:p>
    <w:p w:rsidR="003F381E" w:rsidRPr="00F8597C" w:rsidRDefault="005D6569" w:rsidP="009C0266">
      <w:pPr>
        <w:numPr>
          <w:ilvl w:val="0"/>
          <w:numId w:val="14"/>
        </w:numPr>
        <w:tabs>
          <w:tab w:val="left" w:pos="1134"/>
        </w:tabs>
        <w:ind w:left="0" w:right="-1" w:firstLine="709"/>
        <w:jc w:val="both"/>
      </w:pPr>
      <w:r w:rsidRPr="00F8597C">
        <w:t xml:space="preserve">быть правомочным на предоставление </w:t>
      </w:r>
      <w:r w:rsidR="00954681">
        <w:t>Заявк</w:t>
      </w:r>
      <w:r w:rsidR="009328BC" w:rsidRPr="00F8597C">
        <w:t>и</w:t>
      </w:r>
      <w:r w:rsidR="009C0266" w:rsidRPr="00F8597C">
        <w:t xml:space="preserve"> и </w:t>
      </w:r>
      <w:r w:rsidR="003F381E" w:rsidRPr="00F8597C">
        <w:t xml:space="preserve">представить </w:t>
      </w:r>
      <w:r w:rsidR="00954681">
        <w:t>Заявк</w:t>
      </w:r>
      <w:r w:rsidR="003F381E" w:rsidRPr="00F8597C">
        <w:t xml:space="preserve">у, соответствующую требованиям настоящей </w:t>
      </w:r>
      <w:r w:rsidR="00F707C5">
        <w:t>Д</w:t>
      </w:r>
      <w:r w:rsidR="003F381E" w:rsidRPr="00F8597C">
        <w:t>окументации.</w:t>
      </w:r>
    </w:p>
    <w:p w:rsidR="005D6569" w:rsidRPr="00F8597C" w:rsidRDefault="005D6569" w:rsidP="0072401A">
      <w:pPr>
        <w:pStyle w:val="Times12"/>
        <w:numPr>
          <w:ilvl w:val="2"/>
          <w:numId w:val="13"/>
        </w:numPr>
        <w:tabs>
          <w:tab w:val="num" w:pos="960"/>
        </w:tabs>
        <w:ind w:left="0" w:firstLine="709"/>
        <w:rPr>
          <w:szCs w:val="24"/>
        </w:rPr>
      </w:pPr>
      <w:r w:rsidRPr="00F8597C">
        <w:rPr>
          <w:szCs w:val="24"/>
        </w:rPr>
        <w:t xml:space="preserve">Для всех </w:t>
      </w:r>
      <w:r w:rsidR="00954681">
        <w:rPr>
          <w:szCs w:val="24"/>
        </w:rPr>
        <w:t>Претендент</w:t>
      </w:r>
      <w:r w:rsidR="007B7207" w:rsidRPr="00F8597C">
        <w:rPr>
          <w:szCs w:val="24"/>
        </w:rPr>
        <w:t xml:space="preserve">ов на участие в </w:t>
      </w:r>
      <w:r w:rsidR="00417544">
        <w:rPr>
          <w:szCs w:val="24"/>
        </w:rPr>
        <w:t>Запрос</w:t>
      </w:r>
      <w:r w:rsidR="007B7207" w:rsidRPr="00F8597C">
        <w:rPr>
          <w:szCs w:val="24"/>
        </w:rPr>
        <w:t>е предложений</w:t>
      </w:r>
      <w:r w:rsidR="007B7207" w:rsidRPr="00F8597C" w:rsidDel="007B7207">
        <w:rPr>
          <w:szCs w:val="24"/>
        </w:rPr>
        <w:t xml:space="preserve"> </w:t>
      </w:r>
      <w:r w:rsidRPr="00F8597C">
        <w:rPr>
          <w:szCs w:val="24"/>
        </w:rPr>
        <w:t xml:space="preserve">устанавливаются единые требования. Применение при рассмотрении </w:t>
      </w:r>
      <w:r w:rsidR="00604CF9">
        <w:rPr>
          <w:szCs w:val="24"/>
        </w:rPr>
        <w:t>Заявок</w:t>
      </w:r>
      <w:r w:rsidRPr="00F8597C">
        <w:rPr>
          <w:szCs w:val="24"/>
        </w:rPr>
        <w:t xml:space="preserve"> на участие в </w:t>
      </w:r>
      <w:r w:rsidR="00417544">
        <w:rPr>
          <w:szCs w:val="24"/>
        </w:rPr>
        <w:t>Запрос</w:t>
      </w:r>
      <w:r w:rsidRPr="00F8597C">
        <w:rPr>
          <w:szCs w:val="24"/>
        </w:rPr>
        <w:t xml:space="preserve">е предложений требований, не предусмотренных </w:t>
      </w:r>
      <w:r w:rsidR="00F707C5">
        <w:rPr>
          <w:szCs w:val="24"/>
        </w:rPr>
        <w:t>Д</w:t>
      </w:r>
      <w:r w:rsidRPr="00F8597C">
        <w:rPr>
          <w:szCs w:val="24"/>
        </w:rPr>
        <w:t xml:space="preserve">окументацией по проведению </w:t>
      </w:r>
      <w:r w:rsidR="00417544">
        <w:rPr>
          <w:szCs w:val="24"/>
        </w:rPr>
        <w:t>Запрос</w:t>
      </w:r>
      <w:r w:rsidRPr="00F8597C">
        <w:rPr>
          <w:szCs w:val="24"/>
        </w:rPr>
        <w:t>а предложений, не допускается.</w:t>
      </w:r>
    </w:p>
    <w:p w:rsidR="005D6569" w:rsidRPr="00F8597C" w:rsidRDefault="005D6569" w:rsidP="0072401A">
      <w:pPr>
        <w:pStyle w:val="Times12"/>
        <w:numPr>
          <w:ilvl w:val="2"/>
          <w:numId w:val="13"/>
        </w:numPr>
        <w:tabs>
          <w:tab w:val="num" w:pos="960"/>
        </w:tabs>
        <w:ind w:left="0" w:firstLine="709"/>
        <w:rPr>
          <w:szCs w:val="24"/>
        </w:rPr>
      </w:pPr>
      <w:r w:rsidRPr="00F8597C">
        <w:rPr>
          <w:szCs w:val="24"/>
        </w:rPr>
        <w:t xml:space="preserve">Решение </w:t>
      </w:r>
      <w:proofErr w:type="gramStart"/>
      <w:r w:rsidRPr="00F8597C">
        <w:rPr>
          <w:szCs w:val="24"/>
        </w:rPr>
        <w:t xml:space="preserve">о допуске </w:t>
      </w:r>
      <w:r w:rsidR="009678B9">
        <w:rPr>
          <w:szCs w:val="24"/>
        </w:rPr>
        <w:t>П</w:t>
      </w:r>
      <w:r w:rsidR="007B7207" w:rsidRPr="00F8597C">
        <w:rPr>
          <w:szCs w:val="24"/>
        </w:rPr>
        <w:t xml:space="preserve">ретендентов на участие в </w:t>
      </w:r>
      <w:r w:rsidR="00417544">
        <w:rPr>
          <w:szCs w:val="24"/>
        </w:rPr>
        <w:t>Запрос</w:t>
      </w:r>
      <w:r w:rsidR="007B7207" w:rsidRPr="00F8597C">
        <w:rPr>
          <w:szCs w:val="24"/>
        </w:rPr>
        <w:t>е предложений</w:t>
      </w:r>
      <w:r w:rsidR="007B7207" w:rsidRPr="00F8597C" w:rsidDel="007B7207">
        <w:rPr>
          <w:szCs w:val="24"/>
        </w:rPr>
        <w:t xml:space="preserve"> </w:t>
      </w:r>
      <w:r w:rsidRPr="00F8597C">
        <w:rPr>
          <w:szCs w:val="24"/>
        </w:rPr>
        <w:t>к участию в </w:t>
      </w:r>
      <w:r w:rsidR="00417544">
        <w:rPr>
          <w:szCs w:val="24"/>
        </w:rPr>
        <w:t>Запрос</w:t>
      </w:r>
      <w:r w:rsidRPr="00F8597C">
        <w:rPr>
          <w:szCs w:val="24"/>
        </w:rPr>
        <w:t>е</w:t>
      </w:r>
      <w:proofErr w:type="gramEnd"/>
      <w:r w:rsidRPr="00F8597C">
        <w:rPr>
          <w:szCs w:val="24"/>
        </w:rPr>
        <w:t xml:space="preserve"> предложений принимает </w:t>
      </w:r>
      <w:r w:rsidR="00E05CE8">
        <w:rPr>
          <w:szCs w:val="24"/>
        </w:rPr>
        <w:t>К</w:t>
      </w:r>
      <w:r w:rsidRPr="00F8597C">
        <w:rPr>
          <w:szCs w:val="24"/>
        </w:rPr>
        <w:t xml:space="preserve">омиссия в порядке, определенном </w:t>
      </w:r>
      <w:r w:rsidR="000B3253">
        <w:rPr>
          <w:szCs w:val="24"/>
        </w:rPr>
        <w:t xml:space="preserve">настоящей </w:t>
      </w:r>
      <w:r w:rsidR="009678B9">
        <w:rPr>
          <w:szCs w:val="24"/>
        </w:rPr>
        <w:t>Д</w:t>
      </w:r>
      <w:r w:rsidR="000B3253">
        <w:rPr>
          <w:szCs w:val="24"/>
        </w:rPr>
        <w:t>окументацией</w:t>
      </w:r>
      <w:r w:rsidR="009678B9">
        <w:rPr>
          <w:szCs w:val="24"/>
        </w:rPr>
        <w:t xml:space="preserve"> и Положением о закупках</w:t>
      </w:r>
      <w:r w:rsidR="000B3253">
        <w:rPr>
          <w:szCs w:val="24"/>
        </w:rPr>
        <w:t>.</w:t>
      </w:r>
    </w:p>
    <w:p w:rsidR="005D6569" w:rsidRPr="00F8597C" w:rsidRDefault="005D6569" w:rsidP="0072401A">
      <w:pPr>
        <w:pStyle w:val="Times12"/>
        <w:numPr>
          <w:ilvl w:val="2"/>
          <w:numId w:val="13"/>
        </w:numPr>
        <w:tabs>
          <w:tab w:val="num" w:pos="960"/>
        </w:tabs>
        <w:ind w:left="0" w:firstLine="709"/>
        <w:rPr>
          <w:szCs w:val="24"/>
        </w:rPr>
      </w:pPr>
      <w:proofErr w:type="gramStart"/>
      <w:r w:rsidRPr="00F8597C">
        <w:rPr>
          <w:szCs w:val="24"/>
        </w:rPr>
        <w:t xml:space="preserve">Комиссия вправе на основании информации о несоответствии </w:t>
      </w:r>
      <w:r w:rsidR="00954681">
        <w:rPr>
          <w:szCs w:val="24"/>
        </w:rPr>
        <w:t>Претендент</w:t>
      </w:r>
      <w:r w:rsidR="007B7207" w:rsidRPr="00F8597C">
        <w:rPr>
          <w:szCs w:val="24"/>
        </w:rPr>
        <w:t xml:space="preserve">а на участие в </w:t>
      </w:r>
      <w:r w:rsidR="00417544">
        <w:rPr>
          <w:szCs w:val="24"/>
        </w:rPr>
        <w:t>Запрос</w:t>
      </w:r>
      <w:r w:rsidR="007B7207" w:rsidRPr="00F8597C">
        <w:rPr>
          <w:szCs w:val="24"/>
        </w:rPr>
        <w:t>е предложений</w:t>
      </w:r>
      <w:r w:rsidR="00941E57" w:rsidRPr="00F8597C">
        <w:rPr>
          <w:szCs w:val="24"/>
        </w:rPr>
        <w:t>/</w:t>
      </w:r>
      <w:r w:rsidR="00954681">
        <w:rPr>
          <w:szCs w:val="24"/>
        </w:rPr>
        <w:t>Участник</w:t>
      </w:r>
      <w:r w:rsidR="00941E57" w:rsidRPr="00F8597C">
        <w:rPr>
          <w:szCs w:val="24"/>
        </w:rPr>
        <w:t xml:space="preserve">а </w:t>
      </w:r>
      <w:r w:rsidR="00417544">
        <w:rPr>
          <w:szCs w:val="24"/>
        </w:rPr>
        <w:t>Запрос</w:t>
      </w:r>
      <w:r w:rsidR="00941E57" w:rsidRPr="00F8597C">
        <w:rPr>
          <w:szCs w:val="24"/>
        </w:rPr>
        <w:t>а предложений</w:t>
      </w:r>
      <w:r w:rsidR="007B7207" w:rsidRPr="00F8597C" w:rsidDel="007B7207">
        <w:rPr>
          <w:szCs w:val="24"/>
        </w:rPr>
        <w:t xml:space="preserve"> </w:t>
      </w:r>
      <w:r w:rsidRPr="00F8597C">
        <w:rPr>
          <w:szCs w:val="24"/>
        </w:rPr>
        <w:t xml:space="preserve">установленным настоящей </w:t>
      </w:r>
      <w:r w:rsidR="00702A2C">
        <w:t>Документац</w:t>
      </w:r>
      <w:r w:rsidRPr="00F8597C">
        <w:rPr>
          <w:szCs w:val="24"/>
        </w:rPr>
        <w:t xml:space="preserve">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w:t>
      </w:r>
      <w:r w:rsidR="00954681">
        <w:rPr>
          <w:szCs w:val="24"/>
        </w:rPr>
        <w:t>Претендент</w:t>
      </w:r>
      <w:r w:rsidR="009328BC" w:rsidRPr="00F8597C">
        <w:rPr>
          <w:szCs w:val="24"/>
        </w:rPr>
        <w:t xml:space="preserve">а на участие в </w:t>
      </w:r>
      <w:r w:rsidR="00417544">
        <w:rPr>
          <w:szCs w:val="24"/>
        </w:rPr>
        <w:t>Запрос</w:t>
      </w:r>
      <w:r w:rsidR="009328BC" w:rsidRPr="00F8597C">
        <w:rPr>
          <w:szCs w:val="24"/>
        </w:rPr>
        <w:t xml:space="preserve">е предложений к участию в </w:t>
      </w:r>
      <w:r w:rsidR="00417544">
        <w:rPr>
          <w:szCs w:val="24"/>
        </w:rPr>
        <w:t>Запрос</w:t>
      </w:r>
      <w:r w:rsidR="009328BC" w:rsidRPr="00F8597C">
        <w:rPr>
          <w:szCs w:val="24"/>
        </w:rPr>
        <w:t>е предложений</w:t>
      </w:r>
      <w:r w:rsidRPr="00F8597C">
        <w:rPr>
          <w:szCs w:val="24"/>
        </w:rPr>
        <w:t xml:space="preserve"> или отстранить </w:t>
      </w:r>
      <w:r w:rsidR="00954681">
        <w:rPr>
          <w:szCs w:val="24"/>
        </w:rPr>
        <w:t>Участник</w:t>
      </w:r>
      <w:r w:rsidRPr="00F8597C">
        <w:rPr>
          <w:szCs w:val="24"/>
        </w:rPr>
        <w:t xml:space="preserve">а </w:t>
      </w:r>
      <w:r w:rsidR="00417544">
        <w:rPr>
          <w:szCs w:val="24"/>
        </w:rPr>
        <w:t>Запрос</w:t>
      </w:r>
      <w:r w:rsidRPr="00F8597C">
        <w:rPr>
          <w:szCs w:val="24"/>
        </w:rPr>
        <w:t>а предложений от участия в</w:t>
      </w:r>
      <w:r w:rsidR="009678B9">
        <w:rPr>
          <w:szCs w:val="24"/>
        </w:rPr>
        <w:t xml:space="preserve"> </w:t>
      </w:r>
      <w:r w:rsidR="00417544">
        <w:rPr>
          <w:szCs w:val="24"/>
        </w:rPr>
        <w:t>Запрос</w:t>
      </w:r>
      <w:r w:rsidRPr="00F8597C">
        <w:rPr>
          <w:szCs w:val="24"/>
        </w:rPr>
        <w:t>е предложений на любом этапе его</w:t>
      </w:r>
      <w:proofErr w:type="gramEnd"/>
      <w:r w:rsidRPr="00F8597C">
        <w:rPr>
          <w:szCs w:val="24"/>
        </w:rPr>
        <w:t xml:space="preserve"> проведения.</w:t>
      </w:r>
    </w:p>
    <w:p w:rsidR="005D6569" w:rsidRPr="005F162C" w:rsidRDefault="005D6569" w:rsidP="0072401A">
      <w:pPr>
        <w:pStyle w:val="ac"/>
        <w:keepNext/>
        <w:numPr>
          <w:ilvl w:val="1"/>
          <w:numId w:val="13"/>
        </w:numPr>
        <w:tabs>
          <w:tab w:val="num" w:pos="0"/>
        </w:tabs>
        <w:spacing w:before="0" w:beforeAutospacing="0" w:after="0" w:afterAutospacing="0"/>
        <w:ind w:left="0" w:firstLine="709"/>
        <w:jc w:val="both"/>
        <w:rPr>
          <w:b/>
        </w:rPr>
      </w:pPr>
      <w:bookmarkStart w:id="2" w:name="_Toc255999689"/>
      <w:bookmarkStart w:id="3" w:name="_Toc98251655"/>
      <w:bookmarkStart w:id="4" w:name="_Toc69728943"/>
      <w:bookmarkStart w:id="5" w:name="_Toc57314617"/>
      <w:bookmarkStart w:id="6" w:name="_Ref56231144"/>
      <w:bookmarkStart w:id="7" w:name="_Ref56231140"/>
      <w:bookmarkStart w:id="8" w:name="_Ref55313246"/>
      <w:bookmarkStart w:id="9" w:name="_Toc55305370"/>
      <w:bookmarkStart w:id="10" w:name="_Toc55285336"/>
      <w:r w:rsidRPr="005F162C">
        <w:rPr>
          <w:b/>
        </w:rPr>
        <w:t>Правовой статус процедур и документов</w:t>
      </w:r>
      <w:bookmarkEnd w:id="2"/>
      <w:bookmarkEnd w:id="3"/>
      <w:bookmarkEnd w:id="4"/>
      <w:bookmarkEnd w:id="5"/>
      <w:bookmarkEnd w:id="6"/>
      <w:bookmarkEnd w:id="7"/>
      <w:bookmarkEnd w:id="8"/>
      <w:bookmarkEnd w:id="9"/>
      <w:bookmarkEnd w:id="10"/>
    </w:p>
    <w:p w:rsidR="00DE2F77" w:rsidRPr="00F8597C" w:rsidRDefault="005D6569" w:rsidP="0072401A">
      <w:pPr>
        <w:pStyle w:val="Times12"/>
        <w:numPr>
          <w:ilvl w:val="2"/>
          <w:numId w:val="13"/>
        </w:numPr>
        <w:tabs>
          <w:tab w:val="num" w:pos="960"/>
        </w:tabs>
        <w:ind w:left="0" w:firstLine="709"/>
        <w:rPr>
          <w:szCs w:val="24"/>
        </w:rPr>
      </w:pPr>
      <w:r w:rsidRPr="00F8597C">
        <w:rPr>
          <w:szCs w:val="24"/>
        </w:rPr>
        <w:t xml:space="preserve">Процедура </w:t>
      </w:r>
      <w:r w:rsidR="00417544">
        <w:rPr>
          <w:szCs w:val="24"/>
        </w:rPr>
        <w:t>Запрос</w:t>
      </w:r>
      <w:r w:rsidRPr="00F8597C">
        <w:rPr>
          <w:szCs w:val="24"/>
        </w:rPr>
        <w:t xml:space="preserve">а предложений не является конкурсом, ее проведение не регулируется статьями 447-449 части первой Гражданского кодекса Российской Федерации. Процедура </w:t>
      </w:r>
      <w:r w:rsidR="00417544">
        <w:rPr>
          <w:szCs w:val="24"/>
        </w:rPr>
        <w:t>Запрос</w:t>
      </w:r>
      <w:r w:rsidRPr="00F8597C">
        <w:rPr>
          <w:szCs w:val="24"/>
        </w:rPr>
        <w:t xml:space="preserve">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417544">
        <w:rPr>
          <w:szCs w:val="24"/>
        </w:rPr>
        <w:t>Запрос</w:t>
      </w:r>
      <w:r w:rsidRPr="00F8597C">
        <w:rPr>
          <w:szCs w:val="24"/>
        </w:rPr>
        <w:t xml:space="preserve">а предложений не накладывает </w:t>
      </w:r>
      <w:r w:rsidR="009328BC" w:rsidRPr="00F8597C">
        <w:rPr>
          <w:szCs w:val="24"/>
        </w:rPr>
        <w:t xml:space="preserve">на </w:t>
      </w:r>
      <w:r w:rsidR="00CD2C19">
        <w:rPr>
          <w:szCs w:val="24"/>
        </w:rPr>
        <w:t>З</w:t>
      </w:r>
      <w:r w:rsidR="009328BC" w:rsidRPr="00F8597C">
        <w:rPr>
          <w:szCs w:val="24"/>
        </w:rPr>
        <w:t xml:space="preserve">аказчика </w:t>
      </w:r>
      <w:r w:rsidRPr="00F8597C">
        <w:rPr>
          <w:szCs w:val="24"/>
        </w:rPr>
        <w:lastRenderedPageBreak/>
        <w:t xml:space="preserve">соответствующего объема гражданско-правовых обязательств, в том числе по обязательному заключению договора с </w:t>
      </w:r>
      <w:r w:rsidR="00954681">
        <w:rPr>
          <w:szCs w:val="24"/>
        </w:rPr>
        <w:t>Победител</w:t>
      </w:r>
      <w:r w:rsidRPr="00F8597C">
        <w:rPr>
          <w:szCs w:val="24"/>
        </w:rPr>
        <w:t xml:space="preserve">ем </w:t>
      </w:r>
      <w:r w:rsidR="00417544">
        <w:rPr>
          <w:szCs w:val="24"/>
        </w:rPr>
        <w:t>Запрос</w:t>
      </w:r>
      <w:r w:rsidRPr="00F8597C">
        <w:rPr>
          <w:szCs w:val="24"/>
        </w:rPr>
        <w:t xml:space="preserve">а предложений или иным его </w:t>
      </w:r>
      <w:r w:rsidR="00954681">
        <w:rPr>
          <w:szCs w:val="24"/>
        </w:rPr>
        <w:t>Участник</w:t>
      </w:r>
      <w:r w:rsidRPr="00F8597C">
        <w:rPr>
          <w:szCs w:val="24"/>
        </w:rPr>
        <w:t>ом.</w:t>
      </w:r>
    </w:p>
    <w:p w:rsidR="00DE2F77" w:rsidRPr="00F8597C" w:rsidRDefault="005E4914" w:rsidP="00DE2F77">
      <w:pPr>
        <w:pStyle w:val="Times12"/>
        <w:numPr>
          <w:ilvl w:val="2"/>
          <w:numId w:val="13"/>
        </w:numPr>
        <w:tabs>
          <w:tab w:val="num" w:pos="960"/>
        </w:tabs>
        <w:ind w:left="0" w:firstLine="709"/>
        <w:rPr>
          <w:bCs w:val="0"/>
          <w:szCs w:val="24"/>
        </w:rPr>
      </w:pPr>
      <w:r w:rsidRPr="00F8597C">
        <w:rPr>
          <w:bCs w:val="0"/>
          <w:szCs w:val="24"/>
        </w:rPr>
        <w:t>Размещенное</w:t>
      </w:r>
      <w:r w:rsidR="005D6569" w:rsidRPr="00F8597C">
        <w:rPr>
          <w:bCs w:val="0"/>
          <w:szCs w:val="24"/>
        </w:rPr>
        <w:t xml:space="preserve"> </w:t>
      </w:r>
      <w:r w:rsidR="000B3253">
        <w:rPr>
          <w:bCs w:val="0"/>
          <w:szCs w:val="24"/>
        </w:rPr>
        <w:t>на</w:t>
      </w:r>
      <w:r w:rsidR="007B7207" w:rsidRPr="00F8597C">
        <w:rPr>
          <w:bCs w:val="0"/>
          <w:szCs w:val="24"/>
        </w:rPr>
        <w:t xml:space="preserve"> </w:t>
      </w:r>
      <w:r w:rsidR="006B48CB">
        <w:rPr>
          <w:bCs w:val="0"/>
          <w:szCs w:val="24"/>
        </w:rPr>
        <w:t>О</w:t>
      </w:r>
      <w:r w:rsidR="007B7207" w:rsidRPr="00F8597C">
        <w:rPr>
          <w:bCs w:val="0"/>
          <w:szCs w:val="24"/>
        </w:rPr>
        <w:t xml:space="preserve">фициальном сайте </w:t>
      </w:r>
      <w:r w:rsidR="00604CF9">
        <w:rPr>
          <w:bCs w:val="0"/>
          <w:szCs w:val="24"/>
        </w:rPr>
        <w:t>Извещение</w:t>
      </w:r>
      <w:r w:rsidR="005D6569" w:rsidRPr="00F8597C">
        <w:rPr>
          <w:bCs w:val="0"/>
          <w:szCs w:val="24"/>
        </w:rPr>
        <w:t xml:space="preserve"> о</w:t>
      </w:r>
      <w:r w:rsidR="005C08B4">
        <w:rPr>
          <w:bCs w:val="0"/>
          <w:szCs w:val="24"/>
        </w:rPr>
        <w:t xml:space="preserve"> проведении </w:t>
      </w:r>
      <w:r w:rsidR="00417544">
        <w:rPr>
          <w:bCs w:val="0"/>
          <w:szCs w:val="24"/>
        </w:rPr>
        <w:t>Запрос</w:t>
      </w:r>
      <w:r w:rsidR="005C08B4">
        <w:rPr>
          <w:bCs w:val="0"/>
          <w:szCs w:val="24"/>
        </w:rPr>
        <w:t xml:space="preserve">а предложений </w:t>
      </w:r>
      <w:r w:rsidR="005D6569" w:rsidRPr="00F8597C">
        <w:rPr>
          <w:bCs w:val="0"/>
          <w:szCs w:val="24"/>
        </w:rPr>
        <w:t xml:space="preserve">вместе с настоящей </w:t>
      </w:r>
      <w:r w:rsidR="006B48CB">
        <w:rPr>
          <w:bCs w:val="0"/>
          <w:szCs w:val="24"/>
        </w:rPr>
        <w:t>Д</w:t>
      </w:r>
      <w:r w:rsidR="005D6569" w:rsidRPr="00F8597C">
        <w:rPr>
          <w:bCs w:val="0"/>
          <w:szCs w:val="24"/>
        </w:rPr>
        <w:t xml:space="preserve">окументацией, являющейся его неотъемлемым приложением, являются приглашением делать оферты и должны рассматриваться </w:t>
      </w:r>
      <w:r w:rsidR="00954681">
        <w:rPr>
          <w:szCs w:val="24"/>
        </w:rPr>
        <w:t>Претендент</w:t>
      </w:r>
      <w:r w:rsidR="009328BC" w:rsidRPr="00F8597C">
        <w:rPr>
          <w:szCs w:val="24"/>
        </w:rPr>
        <w:t xml:space="preserve">ами на </w:t>
      </w:r>
      <w:r w:rsidR="006B48CB">
        <w:rPr>
          <w:szCs w:val="24"/>
        </w:rPr>
        <w:t>У</w:t>
      </w:r>
      <w:r w:rsidR="009328BC" w:rsidRPr="00F8597C">
        <w:rPr>
          <w:szCs w:val="24"/>
        </w:rPr>
        <w:t xml:space="preserve">частие в </w:t>
      </w:r>
      <w:r w:rsidR="00417544">
        <w:rPr>
          <w:szCs w:val="24"/>
        </w:rPr>
        <w:t>Запрос</w:t>
      </w:r>
      <w:r w:rsidR="009328BC" w:rsidRPr="00F8597C">
        <w:rPr>
          <w:szCs w:val="24"/>
        </w:rPr>
        <w:t>е предложений</w:t>
      </w:r>
      <w:r w:rsidR="009328BC" w:rsidRPr="00F8597C" w:rsidDel="007B7207">
        <w:rPr>
          <w:szCs w:val="24"/>
        </w:rPr>
        <w:t xml:space="preserve"> </w:t>
      </w:r>
      <w:r w:rsidR="005D6569" w:rsidRPr="00F8597C">
        <w:rPr>
          <w:bCs w:val="0"/>
          <w:szCs w:val="24"/>
        </w:rPr>
        <w:t>в соответствии с этим.</w:t>
      </w:r>
    </w:p>
    <w:p w:rsidR="005D6569" w:rsidRPr="00F8597C" w:rsidRDefault="00954681" w:rsidP="00DE2F77">
      <w:pPr>
        <w:pStyle w:val="Times12"/>
        <w:numPr>
          <w:ilvl w:val="2"/>
          <w:numId w:val="13"/>
        </w:numPr>
        <w:tabs>
          <w:tab w:val="num" w:pos="960"/>
        </w:tabs>
        <w:ind w:left="0" w:firstLine="709"/>
        <w:rPr>
          <w:szCs w:val="24"/>
        </w:rPr>
      </w:pPr>
      <w:r>
        <w:rPr>
          <w:szCs w:val="24"/>
        </w:rPr>
        <w:t>Заявк</w:t>
      </w:r>
      <w:r w:rsidR="007B7207" w:rsidRPr="00F8597C">
        <w:rPr>
          <w:szCs w:val="24"/>
        </w:rPr>
        <w:t xml:space="preserve">а на участие в </w:t>
      </w:r>
      <w:r w:rsidR="00417544">
        <w:rPr>
          <w:szCs w:val="24"/>
        </w:rPr>
        <w:t>Запрос</w:t>
      </w:r>
      <w:r w:rsidR="007B7207" w:rsidRPr="00F8597C">
        <w:rPr>
          <w:szCs w:val="24"/>
        </w:rPr>
        <w:t>е предложений</w:t>
      </w:r>
      <w:r w:rsidR="005D6569" w:rsidRPr="00F8597C">
        <w:rPr>
          <w:szCs w:val="24"/>
        </w:rPr>
        <w:t xml:space="preserve"> имеет правовой статус оферты и будет рассматриваться </w:t>
      </w:r>
      <w:r w:rsidR="006B48CB">
        <w:rPr>
          <w:szCs w:val="24"/>
        </w:rPr>
        <w:t>З</w:t>
      </w:r>
      <w:r w:rsidR="009328BC" w:rsidRPr="00F8597C">
        <w:rPr>
          <w:szCs w:val="24"/>
        </w:rPr>
        <w:t>аказчиком</w:t>
      </w:r>
      <w:r w:rsidR="005D6569" w:rsidRPr="00F8597C">
        <w:rPr>
          <w:szCs w:val="24"/>
        </w:rPr>
        <w:t xml:space="preserve"> в соответствии с этим.</w:t>
      </w:r>
    </w:p>
    <w:p w:rsidR="005D6569" w:rsidRPr="00F8597C" w:rsidRDefault="005D6569" w:rsidP="0072401A">
      <w:pPr>
        <w:pStyle w:val="Times12"/>
        <w:numPr>
          <w:ilvl w:val="2"/>
          <w:numId w:val="13"/>
        </w:numPr>
        <w:tabs>
          <w:tab w:val="num" w:pos="960"/>
        </w:tabs>
        <w:ind w:left="0" w:firstLine="709"/>
        <w:rPr>
          <w:bCs w:val="0"/>
          <w:szCs w:val="24"/>
        </w:rPr>
      </w:pPr>
      <w:r w:rsidRPr="00F8597C">
        <w:rPr>
          <w:bCs w:val="0"/>
          <w:szCs w:val="24"/>
        </w:rPr>
        <w:t xml:space="preserve">Заключенный по результатам </w:t>
      </w:r>
      <w:r w:rsidR="00417544">
        <w:rPr>
          <w:bCs w:val="0"/>
          <w:szCs w:val="24"/>
        </w:rPr>
        <w:t>Запрос</w:t>
      </w:r>
      <w:r w:rsidRPr="00F8597C">
        <w:rPr>
          <w:bCs w:val="0"/>
          <w:szCs w:val="24"/>
        </w:rPr>
        <w:t xml:space="preserve">а предложений договор фиксирует все достигнутые </w:t>
      </w:r>
      <w:r w:rsidR="006B48CB">
        <w:rPr>
          <w:bCs w:val="0"/>
          <w:szCs w:val="24"/>
        </w:rPr>
        <w:t xml:space="preserve">Заказчиком и </w:t>
      </w:r>
      <w:r w:rsidR="00954681">
        <w:rPr>
          <w:bCs w:val="0"/>
          <w:szCs w:val="24"/>
        </w:rPr>
        <w:t>Победител</w:t>
      </w:r>
      <w:r w:rsidR="006B48CB">
        <w:rPr>
          <w:bCs w:val="0"/>
          <w:szCs w:val="24"/>
        </w:rPr>
        <w:t>ем</w:t>
      </w:r>
      <w:r w:rsidR="006B48CB" w:rsidRPr="00F8597C">
        <w:rPr>
          <w:bCs w:val="0"/>
          <w:szCs w:val="24"/>
        </w:rPr>
        <w:t xml:space="preserve"> </w:t>
      </w:r>
      <w:r w:rsidRPr="00F8597C">
        <w:rPr>
          <w:bCs w:val="0"/>
          <w:szCs w:val="24"/>
        </w:rPr>
        <w:t>договоренности.</w:t>
      </w:r>
    </w:p>
    <w:p w:rsidR="002C4461" w:rsidRPr="00F8597C" w:rsidRDefault="002C4461" w:rsidP="002C4461">
      <w:pPr>
        <w:pStyle w:val="Times12"/>
        <w:numPr>
          <w:ilvl w:val="2"/>
          <w:numId w:val="13"/>
        </w:numPr>
        <w:tabs>
          <w:tab w:val="num" w:pos="960"/>
        </w:tabs>
        <w:ind w:left="0" w:firstLine="709"/>
        <w:rPr>
          <w:szCs w:val="24"/>
        </w:rPr>
      </w:pPr>
      <w:r w:rsidRPr="00F8597C">
        <w:rPr>
          <w:szCs w:val="24"/>
        </w:rPr>
        <w:t xml:space="preserve">Во всем, что не урегулировано </w:t>
      </w:r>
      <w:r w:rsidR="00604CF9">
        <w:rPr>
          <w:szCs w:val="24"/>
        </w:rPr>
        <w:t>Извещение</w:t>
      </w:r>
      <w:r w:rsidRPr="00F8597C">
        <w:rPr>
          <w:szCs w:val="24"/>
        </w:rPr>
        <w:t xml:space="preserve">м о проведении </w:t>
      </w:r>
      <w:r w:rsidR="00417544">
        <w:rPr>
          <w:szCs w:val="24"/>
        </w:rPr>
        <w:t>Запрос</w:t>
      </w:r>
      <w:r w:rsidRPr="00F8597C">
        <w:rPr>
          <w:szCs w:val="24"/>
        </w:rPr>
        <w:t xml:space="preserve">а предложений и настоящей </w:t>
      </w:r>
      <w:r w:rsidR="006B48CB">
        <w:rPr>
          <w:szCs w:val="24"/>
        </w:rPr>
        <w:t>Д</w:t>
      </w:r>
      <w:r w:rsidRPr="00F8597C">
        <w:rPr>
          <w:szCs w:val="24"/>
        </w:rPr>
        <w:t xml:space="preserve">окументацией, </w:t>
      </w:r>
      <w:r w:rsidR="00001E2A">
        <w:rPr>
          <w:szCs w:val="24"/>
        </w:rPr>
        <w:t xml:space="preserve">Заказчик, </w:t>
      </w:r>
      <w:r w:rsidR="00954681">
        <w:rPr>
          <w:szCs w:val="24"/>
        </w:rPr>
        <w:t>Претендент</w:t>
      </w:r>
      <w:r w:rsidR="00001E2A">
        <w:rPr>
          <w:szCs w:val="24"/>
        </w:rPr>
        <w:t xml:space="preserve">ы, </w:t>
      </w:r>
      <w:r w:rsidR="00954681">
        <w:rPr>
          <w:szCs w:val="24"/>
        </w:rPr>
        <w:t>Участник</w:t>
      </w:r>
      <w:r w:rsidR="00001E2A">
        <w:rPr>
          <w:szCs w:val="24"/>
        </w:rPr>
        <w:t xml:space="preserve">и, </w:t>
      </w:r>
      <w:r w:rsidR="00954681">
        <w:rPr>
          <w:szCs w:val="24"/>
        </w:rPr>
        <w:t>Победител</w:t>
      </w:r>
      <w:r w:rsidR="00001E2A">
        <w:rPr>
          <w:szCs w:val="24"/>
        </w:rPr>
        <w:t>ь и другие лица</w:t>
      </w:r>
      <w:r w:rsidR="00001E2A" w:rsidRPr="00F8597C">
        <w:rPr>
          <w:szCs w:val="24"/>
        </w:rPr>
        <w:t xml:space="preserve"> </w:t>
      </w:r>
      <w:r w:rsidRPr="00F8597C">
        <w:rPr>
          <w:szCs w:val="24"/>
        </w:rPr>
        <w:t>руководствуются</w:t>
      </w:r>
      <w:r w:rsidR="00001E2A">
        <w:rPr>
          <w:szCs w:val="24"/>
        </w:rPr>
        <w:t xml:space="preserve"> Положением о закупк</w:t>
      </w:r>
      <w:r w:rsidR="004741A2">
        <w:rPr>
          <w:szCs w:val="24"/>
        </w:rPr>
        <w:t>ах</w:t>
      </w:r>
      <w:r w:rsidR="00001E2A">
        <w:rPr>
          <w:szCs w:val="24"/>
        </w:rPr>
        <w:t xml:space="preserve"> и</w:t>
      </w:r>
      <w:r w:rsidRPr="00F8597C">
        <w:rPr>
          <w:szCs w:val="24"/>
        </w:rPr>
        <w:t xml:space="preserve"> действующим законодательством Российской Федерации.</w:t>
      </w:r>
    </w:p>
    <w:p w:rsidR="000C765D" w:rsidRPr="00F8597C" w:rsidRDefault="005D6569" w:rsidP="0072401A">
      <w:pPr>
        <w:pStyle w:val="Times12"/>
        <w:numPr>
          <w:ilvl w:val="2"/>
          <w:numId w:val="13"/>
        </w:numPr>
        <w:tabs>
          <w:tab w:val="num" w:pos="960"/>
        </w:tabs>
        <w:ind w:left="0" w:firstLine="709"/>
        <w:rPr>
          <w:szCs w:val="24"/>
        </w:rPr>
      </w:pPr>
      <w:r w:rsidRPr="00F8597C">
        <w:rPr>
          <w:szCs w:val="24"/>
        </w:rPr>
        <w:t xml:space="preserve">Если в отношении сторон договора, заключаемого по результатам </w:t>
      </w:r>
      <w:r w:rsidR="00417544">
        <w:rPr>
          <w:szCs w:val="24"/>
        </w:rPr>
        <w:t>Запрос</w:t>
      </w:r>
      <w:r w:rsidRPr="00F8597C">
        <w:rPr>
          <w:szCs w:val="24"/>
        </w:rPr>
        <w:t xml:space="preserve">а предложений, действуют также иные специальные нормативно-правовые акты, изданные и зарегистрированные в установленном порядке, настоящая </w:t>
      </w:r>
      <w:r w:rsidR="00001E2A">
        <w:rPr>
          <w:szCs w:val="24"/>
        </w:rPr>
        <w:t>Д</w:t>
      </w:r>
      <w:r w:rsidRPr="00F8597C">
        <w:rPr>
          <w:szCs w:val="24"/>
        </w:rPr>
        <w:t xml:space="preserve">окументация (и проект договора как ее часть) и </w:t>
      </w:r>
      <w:r w:rsidR="00CC251F" w:rsidRPr="00F8597C">
        <w:rPr>
          <w:szCs w:val="24"/>
        </w:rPr>
        <w:t>п</w:t>
      </w:r>
      <w:r w:rsidRPr="00F8597C">
        <w:rPr>
          <w:szCs w:val="24"/>
        </w:rPr>
        <w:t xml:space="preserve">редложение </w:t>
      </w:r>
      <w:r w:rsidR="00954681">
        <w:rPr>
          <w:szCs w:val="24"/>
        </w:rPr>
        <w:t>Победител</w:t>
      </w:r>
      <w:r w:rsidRPr="00F8597C">
        <w:rPr>
          <w:szCs w:val="24"/>
        </w:rPr>
        <w:t xml:space="preserve">я </w:t>
      </w:r>
      <w:r w:rsidR="00417544">
        <w:rPr>
          <w:szCs w:val="24"/>
        </w:rPr>
        <w:t>Запрос</w:t>
      </w:r>
      <w:r w:rsidRPr="00F8597C">
        <w:rPr>
          <w:szCs w:val="24"/>
        </w:rPr>
        <w:t>а предложений будут считаться приоритетными по отношению к диспозитивным нормам указанных документов.</w:t>
      </w:r>
    </w:p>
    <w:p w:rsidR="005D6569" w:rsidRPr="00F8597C" w:rsidRDefault="00954681" w:rsidP="000C765D">
      <w:pPr>
        <w:pStyle w:val="Times12"/>
        <w:numPr>
          <w:ilvl w:val="2"/>
          <w:numId w:val="13"/>
        </w:numPr>
        <w:tabs>
          <w:tab w:val="num" w:pos="960"/>
        </w:tabs>
        <w:ind w:left="0" w:firstLine="709"/>
        <w:rPr>
          <w:szCs w:val="24"/>
        </w:rPr>
      </w:pPr>
      <w:r>
        <w:rPr>
          <w:szCs w:val="24"/>
        </w:rPr>
        <w:t>Претендент</w:t>
      </w:r>
      <w:r w:rsidR="00CC251F" w:rsidRPr="00F8597C">
        <w:rPr>
          <w:szCs w:val="24"/>
        </w:rPr>
        <w:t xml:space="preserve"> на участие в </w:t>
      </w:r>
      <w:r w:rsidR="00417544">
        <w:rPr>
          <w:szCs w:val="24"/>
        </w:rPr>
        <w:t>Запрос</w:t>
      </w:r>
      <w:r w:rsidR="00CC251F" w:rsidRPr="00F8597C">
        <w:rPr>
          <w:szCs w:val="24"/>
        </w:rPr>
        <w:t>е предложений</w:t>
      </w:r>
      <w:r w:rsidR="005D6569" w:rsidRPr="00F8597C">
        <w:rPr>
          <w:szCs w:val="24"/>
        </w:rPr>
        <w:t>/</w:t>
      </w:r>
      <w:r>
        <w:rPr>
          <w:szCs w:val="24"/>
        </w:rPr>
        <w:t>Участник</w:t>
      </w:r>
      <w:r w:rsidR="005D6569" w:rsidRPr="00F8597C">
        <w:rPr>
          <w:szCs w:val="24"/>
        </w:rPr>
        <w:t xml:space="preserve"> </w:t>
      </w:r>
      <w:r w:rsidR="00417544">
        <w:rPr>
          <w:szCs w:val="24"/>
        </w:rPr>
        <w:t>Запрос</w:t>
      </w:r>
      <w:r w:rsidR="005D6569" w:rsidRPr="00F8597C">
        <w:rPr>
          <w:szCs w:val="24"/>
        </w:rPr>
        <w:t xml:space="preserve">а предложений вправе обжаловать </w:t>
      </w:r>
      <w:r w:rsidR="00B2187A" w:rsidRPr="00F8597C">
        <w:rPr>
          <w:szCs w:val="24"/>
        </w:rPr>
        <w:t>действия (бездействие</w:t>
      </w:r>
      <w:r w:rsidR="005D6569" w:rsidRPr="00F8597C">
        <w:rPr>
          <w:szCs w:val="24"/>
        </w:rPr>
        <w:t xml:space="preserve">) </w:t>
      </w:r>
      <w:r w:rsidR="00CD2C19">
        <w:rPr>
          <w:szCs w:val="24"/>
        </w:rPr>
        <w:t>З</w:t>
      </w:r>
      <w:r w:rsidR="005D6569" w:rsidRPr="00F8597C">
        <w:rPr>
          <w:szCs w:val="24"/>
        </w:rPr>
        <w:t>аказчика в связи с проведен</w:t>
      </w:r>
      <w:r w:rsidR="004865C0" w:rsidRPr="00F8597C">
        <w:rPr>
          <w:szCs w:val="24"/>
        </w:rPr>
        <w:t xml:space="preserve">ием данного </w:t>
      </w:r>
      <w:r w:rsidR="00417544">
        <w:rPr>
          <w:szCs w:val="24"/>
        </w:rPr>
        <w:t>Запрос</w:t>
      </w:r>
      <w:r w:rsidR="004865C0" w:rsidRPr="00F8597C">
        <w:rPr>
          <w:szCs w:val="24"/>
        </w:rPr>
        <w:t>а предложений в порядке, установленном действующим законодательством Российской Федерации.</w:t>
      </w:r>
    </w:p>
    <w:p w:rsidR="005D6569" w:rsidRPr="002670EC" w:rsidRDefault="005D6569" w:rsidP="0072401A">
      <w:pPr>
        <w:pStyle w:val="ac"/>
        <w:keepNext/>
        <w:numPr>
          <w:ilvl w:val="1"/>
          <w:numId w:val="13"/>
        </w:numPr>
        <w:tabs>
          <w:tab w:val="num" w:pos="0"/>
        </w:tabs>
        <w:spacing w:before="0" w:beforeAutospacing="0" w:after="0" w:afterAutospacing="0"/>
        <w:ind w:left="0" w:firstLine="709"/>
        <w:jc w:val="both"/>
        <w:rPr>
          <w:b/>
        </w:rPr>
      </w:pPr>
      <w:r w:rsidRPr="002670EC">
        <w:rPr>
          <w:b/>
        </w:rPr>
        <w:t xml:space="preserve">Затраты на участие в </w:t>
      </w:r>
      <w:r w:rsidR="00417544">
        <w:rPr>
          <w:b/>
        </w:rPr>
        <w:t>Запрос</w:t>
      </w:r>
      <w:r w:rsidRPr="002670EC">
        <w:rPr>
          <w:b/>
        </w:rPr>
        <w:t>е предложений</w:t>
      </w:r>
    </w:p>
    <w:p w:rsidR="005D6569" w:rsidRPr="00F8597C" w:rsidRDefault="00954681" w:rsidP="0072401A">
      <w:pPr>
        <w:pStyle w:val="Times12"/>
        <w:numPr>
          <w:ilvl w:val="2"/>
          <w:numId w:val="13"/>
        </w:numPr>
        <w:tabs>
          <w:tab w:val="num" w:pos="960"/>
        </w:tabs>
        <w:ind w:left="0" w:firstLine="709"/>
        <w:rPr>
          <w:szCs w:val="24"/>
        </w:rPr>
      </w:pPr>
      <w:proofErr w:type="gramStart"/>
      <w:r>
        <w:rPr>
          <w:szCs w:val="24"/>
        </w:rPr>
        <w:t>Претендент</w:t>
      </w:r>
      <w:r w:rsidR="00CC251F" w:rsidRPr="00F8597C">
        <w:rPr>
          <w:szCs w:val="24"/>
        </w:rPr>
        <w:t xml:space="preserve"> на участие в </w:t>
      </w:r>
      <w:r w:rsidR="00417544">
        <w:rPr>
          <w:szCs w:val="24"/>
        </w:rPr>
        <w:t>Запрос</w:t>
      </w:r>
      <w:r w:rsidR="00CC251F" w:rsidRPr="00F8597C">
        <w:rPr>
          <w:szCs w:val="24"/>
        </w:rPr>
        <w:t>е предложений</w:t>
      </w:r>
      <w:r w:rsidR="005D6569" w:rsidRPr="00F8597C">
        <w:rPr>
          <w:szCs w:val="24"/>
        </w:rPr>
        <w:t>/</w:t>
      </w:r>
      <w:r>
        <w:rPr>
          <w:szCs w:val="24"/>
        </w:rPr>
        <w:t>Участник</w:t>
      </w:r>
      <w:r w:rsidR="005D6569" w:rsidRPr="00F8597C">
        <w:rPr>
          <w:szCs w:val="24"/>
        </w:rPr>
        <w:t xml:space="preserve"> </w:t>
      </w:r>
      <w:r w:rsidR="00417544">
        <w:rPr>
          <w:szCs w:val="24"/>
        </w:rPr>
        <w:t>Запрос</w:t>
      </w:r>
      <w:r w:rsidR="005D6569" w:rsidRPr="00F8597C">
        <w:rPr>
          <w:szCs w:val="24"/>
        </w:rPr>
        <w:t xml:space="preserve">а предложений несет все расходы, связанные с участием в </w:t>
      </w:r>
      <w:r w:rsidR="00417544">
        <w:rPr>
          <w:szCs w:val="24"/>
        </w:rPr>
        <w:t>Запрос</w:t>
      </w:r>
      <w:r w:rsidR="005D6569" w:rsidRPr="00F8597C">
        <w:rPr>
          <w:szCs w:val="24"/>
        </w:rPr>
        <w:t xml:space="preserve">е предложений, в том числе с подготовкой и предоставлением </w:t>
      </w:r>
      <w:r>
        <w:rPr>
          <w:szCs w:val="24"/>
        </w:rPr>
        <w:t>Заявк</w:t>
      </w:r>
      <w:r w:rsidR="00CC251F" w:rsidRPr="00F8597C">
        <w:rPr>
          <w:szCs w:val="24"/>
        </w:rPr>
        <w:t>и</w:t>
      </w:r>
      <w:r w:rsidR="005D6569" w:rsidRPr="00F8597C">
        <w:rPr>
          <w:szCs w:val="24"/>
        </w:rPr>
        <w:t xml:space="preserve">, иной </w:t>
      </w:r>
      <w:r w:rsidR="00702A2C">
        <w:t>Документац</w:t>
      </w:r>
      <w:r w:rsidR="005D6569" w:rsidRPr="00F8597C">
        <w:rPr>
          <w:szCs w:val="24"/>
        </w:rPr>
        <w:t>ии, а </w:t>
      </w:r>
      <w:r w:rsidR="00CD2C19">
        <w:rPr>
          <w:szCs w:val="24"/>
        </w:rPr>
        <w:t>З</w:t>
      </w:r>
      <w:r w:rsidR="009328BC" w:rsidRPr="00F8597C">
        <w:rPr>
          <w:szCs w:val="24"/>
        </w:rPr>
        <w:t>аказчик</w:t>
      </w:r>
      <w:r w:rsidR="005D6569" w:rsidRPr="00F8597C">
        <w:rPr>
          <w:szCs w:val="24"/>
        </w:rPr>
        <w:t xml:space="preserve"> не имеет обязательств по этим расходам независимо от итогов </w:t>
      </w:r>
      <w:r w:rsidR="00417544">
        <w:rPr>
          <w:szCs w:val="24"/>
        </w:rPr>
        <w:t>Запрос</w:t>
      </w:r>
      <w:r w:rsidR="005D6569" w:rsidRPr="00F8597C">
        <w:rPr>
          <w:szCs w:val="24"/>
        </w:rPr>
        <w:t>а п</w:t>
      </w:r>
      <w:r w:rsidR="00B2187A" w:rsidRPr="00F8597C">
        <w:rPr>
          <w:szCs w:val="24"/>
        </w:rPr>
        <w:t>редложений, а также оснований его</w:t>
      </w:r>
      <w:r w:rsidR="000B3253">
        <w:rPr>
          <w:szCs w:val="24"/>
        </w:rPr>
        <w:t xml:space="preserve"> завершения,</w:t>
      </w:r>
      <w:r w:rsidR="000B3253" w:rsidRPr="000B3253">
        <w:rPr>
          <w:szCs w:val="24"/>
        </w:rPr>
        <w:t xml:space="preserve"> </w:t>
      </w:r>
      <w:r w:rsidR="000B3253" w:rsidRPr="00EB7C37">
        <w:rPr>
          <w:szCs w:val="24"/>
        </w:rPr>
        <w:t>если иное не предусмотрено законодательством Российской Федерации.</w:t>
      </w:r>
      <w:proofErr w:type="gramEnd"/>
    </w:p>
    <w:p w:rsidR="001C3A30" w:rsidRPr="00F8597C" w:rsidRDefault="00954681" w:rsidP="000B3253">
      <w:pPr>
        <w:pStyle w:val="Times12"/>
        <w:numPr>
          <w:ilvl w:val="2"/>
          <w:numId w:val="13"/>
        </w:numPr>
        <w:tabs>
          <w:tab w:val="num" w:pos="960"/>
        </w:tabs>
        <w:ind w:left="0" w:firstLine="709"/>
        <w:rPr>
          <w:szCs w:val="24"/>
        </w:rPr>
      </w:pPr>
      <w:r>
        <w:rPr>
          <w:szCs w:val="24"/>
        </w:rPr>
        <w:t>Претендент</w:t>
      </w:r>
      <w:r w:rsidR="00CC251F" w:rsidRPr="00F8597C">
        <w:rPr>
          <w:szCs w:val="24"/>
        </w:rPr>
        <w:t xml:space="preserve">ы на участие в </w:t>
      </w:r>
      <w:r w:rsidR="00417544">
        <w:rPr>
          <w:szCs w:val="24"/>
        </w:rPr>
        <w:t>Запрос</w:t>
      </w:r>
      <w:r w:rsidR="00CC251F" w:rsidRPr="00F8597C">
        <w:rPr>
          <w:szCs w:val="24"/>
        </w:rPr>
        <w:t>е предложений</w:t>
      </w:r>
      <w:r w:rsidR="005D6569" w:rsidRPr="00F8597C">
        <w:rPr>
          <w:szCs w:val="24"/>
        </w:rPr>
        <w:t>/</w:t>
      </w:r>
      <w:r>
        <w:rPr>
          <w:szCs w:val="24"/>
        </w:rPr>
        <w:t>Участник</w:t>
      </w:r>
      <w:r w:rsidR="005D6569" w:rsidRPr="00F8597C">
        <w:rPr>
          <w:szCs w:val="24"/>
        </w:rPr>
        <w:t xml:space="preserve">и </w:t>
      </w:r>
      <w:r w:rsidR="00417544">
        <w:rPr>
          <w:szCs w:val="24"/>
        </w:rPr>
        <w:t>Запрос</w:t>
      </w:r>
      <w:r w:rsidR="005D6569" w:rsidRPr="00F8597C">
        <w:rPr>
          <w:szCs w:val="24"/>
        </w:rPr>
        <w:t>а предложений</w:t>
      </w:r>
      <w:r w:rsidR="004A24A5" w:rsidRPr="00F8597C">
        <w:rPr>
          <w:szCs w:val="24"/>
        </w:rPr>
        <w:t xml:space="preserve"> не вправе требовать возмещения убытков, понесенных ими </w:t>
      </w:r>
      <w:r w:rsidR="005D6569" w:rsidRPr="00F8597C">
        <w:rPr>
          <w:szCs w:val="24"/>
        </w:rPr>
        <w:t xml:space="preserve">в ходе подготовки к </w:t>
      </w:r>
      <w:r w:rsidR="00417544">
        <w:rPr>
          <w:szCs w:val="24"/>
        </w:rPr>
        <w:t>Запрос</w:t>
      </w:r>
      <w:r w:rsidR="005D6569" w:rsidRPr="00F8597C">
        <w:rPr>
          <w:szCs w:val="24"/>
        </w:rPr>
        <w:t xml:space="preserve">у предложений и </w:t>
      </w:r>
      <w:r w:rsidR="000B3253">
        <w:rPr>
          <w:szCs w:val="24"/>
        </w:rPr>
        <w:t xml:space="preserve">проведения </w:t>
      </w:r>
      <w:r w:rsidR="00417544">
        <w:rPr>
          <w:szCs w:val="24"/>
        </w:rPr>
        <w:t>Запрос</w:t>
      </w:r>
      <w:r w:rsidR="000B3253">
        <w:rPr>
          <w:szCs w:val="24"/>
        </w:rPr>
        <w:t xml:space="preserve">а предложений, </w:t>
      </w:r>
      <w:r w:rsidR="000B3253" w:rsidRPr="00EB7C37">
        <w:rPr>
          <w:szCs w:val="24"/>
        </w:rPr>
        <w:t>если иное не предусмотрено законодательством Российской Федерации.</w:t>
      </w:r>
    </w:p>
    <w:p w:rsidR="005D6569" w:rsidRPr="002670EC" w:rsidRDefault="00246537" w:rsidP="005F1E3C">
      <w:pPr>
        <w:pStyle w:val="Times12"/>
        <w:ind w:firstLine="709"/>
        <w:rPr>
          <w:b/>
          <w:szCs w:val="24"/>
        </w:rPr>
      </w:pPr>
      <w:r>
        <w:rPr>
          <w:b/>
          <w:szCs w:val="24"/>
        </w:rPr>
        <w:t>2.5</w:t>
      </w:r>
      <w:r w:rsidR="005F1E3C" w:rsidRPr="002670EC">
        <w:rPr>
          <w:b/>
          <w:szCs w:val="24"/>
        </w:rPr>
        <w:t xml:space="preserve">. </w:t>
      </w:r>
      <w:r w:rsidR="000C765D" w:rsidRPr="002670EC">
        <w:rPr>
          <w:b/>
          <w:szCs w:val="24"/>
        </w:rPr>
        <w:t xml:space="preserve">     </w:t>
      </w:r>
      <w:r w:rsidR="005D6569" w:rsidRPr="002670EC">
        <w:rPr>
          <w:b/>
          <w:szCs w:val="24"/>
        </w:rPr>
        <w:t xml:space="preserve">Отказ от проведения </w:t>
      </w:r>
      <w:r w:rsidR="00417544">
        <w:rPr>
          <w:b/>
          <w:szCs w:val="24"/>
        </w:rPr>
        <w:t>Запрос</w:t>
      </w:r>
      <w:r w:rsidR="005D6569" w:rsidRPr="002670EC">
        <w:rPr>
          <w:b/>
          <w:szCs w:val="24"/>
        </w:rPr>
        <w:t xml:space="preserve">а предложений </w:t>
      </w:r>
    </w:p>
    <w:p w:rsidR="005D6569" w:rsidRPr="00F8597C" w:rsidRDefault="00246537" w:rsidP="000C765D">
      <w:pPr>
        <w:pStyle w:val="afc"/>
        <w:tabs>
          <w:tab w:val="num" w:pos="720"/>
        </w:tabs>
        <w:spacing w:after="0"/>
        <w:ind w:left="0"/>
        <w:jc w:val="both"/>
      </w:pPr>
      <w:r>
        <w:tab/>
        <w:t>2.5</w:t>
      </w:r>
      <w:r w:rsidR="005F1E3C" w:rsidRPr="00F8597C">
        <w:t xml:space="preserve">.1. </w:t>
      </w:r>
      <w:r w:rsidR="000C765D" w:rsidRPr="00F8597C">
        <w:t xml:space="preserve"> </w:t>
      </w:r>
      <w:proofErr w:type="gramStart"/>
      <w:r w:rsidR="005D6569" w:rsidRPr="00F8597C">
        <w:t xml:space="preserve">Заказчик, разместивший </w:t>
      </w:r>
      <w:r w:rsidR="000B3253">
        <w:t>на</w:t>
      </w:r>
      <w:r w:rsidR="000C765D" w:rsidRPr="00F8597C">
        <w:t xml:space="preserve"> </w:t>
      </w:r>
      <w:r w:rsidR="00604CF9">
        <w:t>О</w:t>
      </w:r>
      <w:r w:rsidR="000C765D" w:rsidRPr="00F8597C">
        <w:t xml:space="preserve">фициальном сайте </w:t>
      </w:r>
      <w:r w:rsidR="00604CF9">
        <w:t>Извещение</w:t>
      </w:r>
      <w:r w:rsidR="005D6569" w:rsidRPr="00F8597C">
        <w:t xml:space="preserve"> о</w:t>
      </w:r>
      <w:r>
        <w:t xml:space="preserve"> проведении </w:t>
      </w:r>
      <w:r w:rsidR="00417544">
        <w:t>Запрос</w:t>
      </w:r>
      <w:r>
        <w:t>а предложений</w:t>
      </w:r>
      <w:r w:rsidR="005D6569" w:rsidRPr="00F8597C">
        <w:t>, вправе отказаться от его проведения</w:t>
      </w:r>
      <w:r w:rsidR="005D6569" w:rsidRPr="00F8597C">
        <w:rPr>
          <w:b/>
          <w:i/>
        </w:rPr>
        <w:t xml:space="preserve"> </w:t>
      </w:r>
      <w:r w:rsidR="005D6569" w:rsidRPr="00F8597C">
        <w:rPr>
          <w:iCs/>
          <w:snapToGrid w:val="0"/>
        </w:rPr>
        <w:t>на любом из этапов</w:t>
      </w:r>
      <w:r w:rsidR="007F5427">
        <w:rPr>
          <w:iCs/>
          <w:snapToGrid w:val="0"/>
        </w:rPr>
        <w:t xml:space="preserve"> до момента подписания протокола, фиксирующего факт определения </w:t>
      </w:r>
      <w:r w:rsidR="00604CF9">
        <w:rPr>
          <w:iCs/>
          <w:snapToGrid w:val="0"/>
        </w:rPr>
        <w:t>П</w:t>
      </w:r>
      <w:r w:rsidR="007F5427">
        <w:rPr>
          <w:iCs/>
          <w:snapToGrid w:val="0"/>
        </w:rPr>
        <w:t>обедителя</w:t>
      </w:r>
      <w:r w:rsidR="005D6569" w:rsidRPr="00F8597C">
        <w:rPr>
          <w:iCs/>
          <w:snapToGrid w:val="0"/>
        </w:rPr>
        <w:t xml:space="preserve">, не неся при этом ответственности перед </w:t>
      </w:r>
      <w:r w:rsidR="00604CF9">
        <w:rPr>
          <w:iCs/>
          <w:snapToGrid w:val="0"/>
        </w:rPr>
        <w:t>П</w:t>
      </w:r>
      <w:r w:rsidR="00B2187A" w:rsidRPr="00F8597C">
        <w:rPr>
          <w:iCs/>
          <w:snapToGrid w:val="0"/>
        </w:rPr>
        <w:t xml:space="preserve">ретендентами на участие в </w:t>
      </w:r>
      <w:r w:rsidR="00417544">
        <w:rPr>
          <w:iCs/>
          <w:snapToGrid w:val="0"/>
        </w:rPr>
        <w:t>Запрос</w:t>
      </w:r>
      <w:r w:rsidR="00B2187A" w:rsidRPr="00F8597C">
        <w:rPr>
          <w:iCs/>
          <w:snapToGrid w:val="0"/>
        </w:rPr>
        <w:t xml:space="preserve">е предложений, </w:t>
      </w:r>
      <w:r w:rsidR="00604CF9">
        <w:rPr>
          <w:iCs/>
          <w:snapToGrid w:val="0"/>
        </w:rPr>
        <w:t>У</w:t>
      </w:r>
      <w:r w:rsidR="005D6569" w:rsidRPr="00F8597C">
        <w:rPr>
          <w:iCs/>
          <w:snapToGrid w:val="0"/>
        </w:rPr>
        <w:t xml:space="preserve">частниками или третьими лицами за убытки, которые могут возникнуть в результате отказа от проведения открытого </w:t>
      </w:r>
      <w:r w:rsidR="00417544">
        <w:rPr>
          <w:iCs/>
          <w:snapToGrid w:val="0"/>
        </w:rPr>
        <w:t>Запрос</w:t>
      </w:r>
      <w:r w:rsidR="005D6569" w:rsidRPr="00F8597C">
        <w:rPr>
          <w:iCs/>
          <w:snapToGrid w:val="0"/>
        </w:rPr>
        <w:t>а предложений</w:t>
      </w:r>
      <w:r w:rsidR="005D6569" w:rsidRPr="00F8597C">
        <w:rPr>
          <w:b/>
          <w:i/>
        </w:rPr>
        <w:t>.</w:t>
      </w:r>
      <w:proofErr w:type="gramEnd"/>
    </w:p>
    <w:p w:rsidR="000B3253" w:rsidRPr="00EB7C37" w:rsidRDefault="00246537" w:rsidP="000B3253">
      <w:pPr>
        <w:pStyle w:val="afc"/>
        <w:tabs>
          <w:tab w:val="left" w:pos="1440"/>
        </w:tabs>
        <w:spacing w:after="0"/>
        <w:ind w:left="0" w:firstLine="709"/>
        <w:jc w:val="both"/>
      </w:pPr>
      <w:r>
        <w:t>2.5</w:t>
      </w:r>
      <w:r w:rsidR="005F1E3C" w:rsidRPr="00F8597C">
        <w:t>.2.</w:t>
      </w:r>
      <w:r w:rsidR="000C765D" w:rsidRPr="00F8597C">
        <w:t xml:space="preserve">  </w:t>
      </w:r>
      <w:proofErr w:type="gramStart"/>
      <w:r w:rsidR="00604CF9">
        <w:t>Извещение</w:t>
      </w:r>
      <w:r w:rsidR="005D6569" w:rsidRPr="00F8597C">
        <w:t xml:space="preserve"> об отказе от проведения </w:t>
      </w:r>
      <w:r w:rsidR="00417544">
        <w:rPr>
          <w:iCs/>
          <w:snapToGrid w:val="0"/>
        </w:rPr>
        <w:t>Запрос</w:t>
      </w:r>
      <w:r w:rsidR="005D6569" w:rsidRPr="00F8597C">
        <w:rPr>
          <w:iCs/>
          <w:snapToGrid w:val="0"/>
        </w:rPr>
        <w:t>а предложений</w:t>
      </w:r>
      <w:r w:rsidR="005D6569" w:rsidRPr="00F8597C">
        <w:t xml:space="preserve"> размещается </w:t>
      </w:r>
      <w:r w:rsidR="000B3253">
        <w:t>на</w:t>
      </w:r>
      <w:r w:rsidR="00305B14" w:rsidRPr="00F8597C">
        <w:t xml:space="preserve"> </w:t>
      </w:r>
      <w:r w:rsidR="00937829">
        <w:t>О</w:t>
      </w:r>
      <w:r w:rsidR="00305B14" w:rsidRPr="00F8597C">
        <w:t xml:space="preserve">фициальном сайте </w:t>
      </w:r>
      <w:r w:rsidR="005D6569" w:rsidRPr="00F8597C">
        <w:t xml:space="preserve">в течение </w:t>
      </w:r>
      <w:r w:rsidR="00DD6687">
        <w:t xml:space="preserve">следующего рабочего дня </w:t>
      </w:r>
      <w:r w:rsidR="005D6569" w:rsidRPr="00F8597C">
        <w:t xml:space="preserve">со дня принятия </w:t>
      </w:r>
      <w:r w:rsidR="00937829">
        <w:t xml:space="preserve">Заказчиком </w:t>
      </w:r>
      <w:r w:rsidR="005D6569" w:rsidRPr="00F8597C">
        <w:t xml:space="preserve">решения об отказе от проведения </w:t>
      </w:r>
      <w:r w:rsidR="00417544">
        <w:t>Запрос</w:t>
      </w:r>
      <w:r w:rsidR="005D6569" w:rsidRPr="00F8597C">
        <w:t>а предложений</w:t>
      </w:r>
      <w:r w:rsidR="000B3253">
        <w:t>,</w:t>
      </w:r>
      <w:r w:rsidR="000B3253" w:rsidRPr="000B3253">
        <w:t xml:space="preserve"> </w:t>
      </w:r>
      <w:r w:rsidR="000B3253" w:rsidRPr="00EB7C37">
        <w:t xml:space="preserve">а также не позднее 2 (двух) рабочих дней направляется всем </w:t>
      </w:r>
      <w:r w:rsidR="00954681">
        <w:t>Претендент</w:t>
      </w:r>
      <w:r w:rsidR="000B3253" w:rsidRPr="00EB7C37">
        <w:t xml:space="preserve">ам на участие в </w:t>
      </w:r>
      <w:r w:rsidR="00417544">
        <w:t>Запрос</w:t>
      </w:r>
      <w:r w:rsidR="00F4269C">
        <w:t>е предложений</w:t>
      </w:r>
      <w:r w:rsidR="000B3253" w:rsidRPr="00EB7C37">
        <w:t xml:space="preserve">, подавшим </w:t>
      </w:r>
      <w:r w:rsidR="00954681">
        <w:t>Заявк</w:t>
      </w:r>
      <w:r w:rsidR="000B3253" w:rsidRPr="00EB7C37">
        <w:t xml:space="preserve">и (при наличии у </w:t>
      </w:r>
      <w:r w:rsidR="00CD2C19">
        <w:t>З</w:t>
      </w:r>
      <w:r w:rsidR="000B3253" w:rsidRPr="00EB7C37">
        <w:t xml:space="preserve">аказчика информации для связи с </w:t>
      </w:r>
      <w:r w:rsidR="00954681">
        <w:t>Претендент</w:t>
      </w:r>
      <w:r w:rsidR="000B3253" w:rsidRPr="00EB7C37">
        <w:t xml:space="preserve">ами) / </w:t>
      </w:r>
      <w:r w:rsidR="00954681">
        <w:t>Участник</w:t>
      </w:r>
      <w:r w:rsidR="000B3253" w:rsidRPr="00EB7C37">
        <w:t xml:space="preserve">ам </w:t>
      </w:r>
      <w:r w:rsidR="00417544">
        <w:t>Запрос</w:t>
      </w:r>
      <w:r w:rsidR="00F4269C">
        <w:t>а предложений</w:t>
      </w:r>
      <w:r w:rsidR="000B3253" w:rsidRPr="00EB7C37">
        <w:t>.</w:t>
      </w:r>
      <w:proofErr w:type="gramEnd"/>
    </w:p>
    <w:p w:rsidR="007F5427" w:rsidRPr="007F5427" w:rsidRDefault="007F5427" w:rsidP="007F5427">
      <w:pPr>
        <w:pStyle w:val="afc"/>
        <w:spacing w:after="0"/>
        <w:ind w:left="0"/>
        <w:jc w:val="both"/>
        <w:rPr>
          <w:b/>
        </w:rPr>
      </w:pPr>
      <w:bookmarkStart w:id="11" w:name="_Toc305665968"/>
    </w:p>
    <w:p w:rsidR="007F5427" w:rsidRPr="004915C1" w:rsidRDefault="005D6569" w:rsidP="004915C1">
      <w:pPr>
        <w:pStyle w:val="afc"/>
        <w:numPr>
          <w:ilvl w:val="0"/>
          <w:numId w:val="13"/>
        </w:numPr>
        <w:spacing w:after="0"/>
        <w:jc w:val="both"/>
        <w:rPr>
          <w:b/>
        </w:rPr>
      </w:pPr>
      <w:r w:rsidRPr="007F5427">
        <w:rPr>
          <w:b/>
        </w:rPr>
        <w:t xml:space="preserve">ТРЕБОВАНИЯ К </w:t>
      </w:r>
      <w:r w:rsidR="00954681">
        <w:rPr>
          <w:b/>
        </w:rPr>
        <w:t>ПРЕТЕНДЕНТ</w:t>
      </w:r>
      <w:r w:rsidR="00FB6D09" w:rsidRPr="007F5427">
        <w:rPr>
          <w:b/>
        </w:rPr>
        <w:t xml:space="preserve">АМ НА УЧАСТИЕ В </w:t>
      </w:r>
      <w:r w:rsidR="00417544">
        <w:rPr>
          <w:b/>
        </w:rPr>
        <w:t>ЗАПРОС</w:t>
      </w:r>
      <w:r w:rsidR="00FB6D09" w:rsidRPr="007F5427">
        <w:rPr>
          <w:b/>
        </w:rPr>
        <w:t>Е ПРЕДЛОЖЕНИЙ</w:t>
      </w:r>
      <w:r w:rsidRPr="007F5427">
        <w:rPr>
          <w:b/>
        </w:rPr>
        <w:t xml:space="preserve">, ДОКУМЕНТАМ, ПРЕДОСТАВЛЯЕМЫМ В СОСТАВЕ </w:t>
      </w:r>
      <w:bookmarkEnd w:id="11"/>
      <w:r w:rsidR="00954681">
        <w:rPr>
          <w:b/>
        </w:rPr>
        <w:t>ЗАЯВК</w:t>
      </w:r>
      <w:r w:rsidR="00FB6D09" w:rsidRPr="007F5427">
        <w:rPr>
          <w:b/>
        </w:rPr>
        <w:t xml:space="preserve">И НА УЧАСТИЕ В </w:t>
      </w:r>
      <w:r w:rsidR="00417544">
        <w:rPr>
          <w:b/>
        </w:rPr>
        <w:t>ЗАПРОС</w:t>
      </w:r>
      <w:r w:rsidR="00FB6D09" w:rsidRPr="007F5427">
        <w:rPr>
          <w:b/>
        </w:rPr>
        <w:t>Е ПРЕДЛОЖЕНИЙ</w:t>
      </w:r>
    </w:p>
    <w:p w:rsidR="00DD37B1" w:rsidRPr="00D22EB8" w:rsidRDefault="00DD37B1" w:rsidP="0041486D">
      <w:pPr>
        <w:tabs>
          <w:tab w:val="left" w:pos="1440"/>
          <w:tab w:val="left" w:pos="1680"/>
        </w:tabs>
        <w:ind w:firstLine="720"/>
        <w:rPr>
          <w:b/>
        </w:rPr>
      </w:pPr>
      <w:r w:rsidRPr="00D22EB8">
        <w:rPr>
          <w:b/>
        </w:rPr>
        <w:t xml:space="preserve">3.1. </w:t>
      </w:r>
      <w:r w:rsidR="0041486D" w:rsidRPr="00D22EB8">
        <w:rPr>
          <w:b/>
        </w:rPr>
        <w:tab/>
      </w:r>
      <w:r w:rsidR="000C3616" w:rsidRPr="00D22EB8">
        <w:rPr>
          <w:b/>
        </w:rPr>
        <w:t>Обязательные т</w:t>
      </w:r>
      <w:r w:rsidRPr="00D22EB8">
        <w:rPr>
          <w:b/>
        </w:rPr>
        <w:t xml:space="preserve">ребования к </w:t>
      </w:r>
      <w:r w:rsidR="00954681">
        <w:rPr>
          <w:b/>
        </w:rPr>
        <w:t>Претендент</w:t>
      </w:r>
      <w:r w:rsidR="00FB6D09" w:rsidRPr="00D22EB8">
        <w:rPr>
          <w:b/>
        </w:rPr>
        <w:t xml:space="preserve">ам на участие в </w:t>
      </w:r>
      <w:r w:rsidR="00417544">
        <w:rPr>
          <w:b/>
        </w:rPr>
        <w:t>Запрос</w:t>
      </w:r>
      <w:r w:rsidR="00FB6D09" w:rsidRPr="00D22EB8">
        <w:rPr>
          <w:b/>
        </w:rPr>
        <w:t>е предложений</w:t>
      </w:r>
      <w:r w:rsidR="00FB6D09" w:rsidRPr="00D22EB8" w:rsidDel="000C3616">
        <w:rPr>
          <w:b/>
        </w:rPr>
        <w:t xml:space="preserve"> </w:t>
      </w:r>
    </w:p>
    <w:p w:rsidR="00DD37B1" w:rsidRPr="00F8597C" w:rsidRDefault="00DD37B1" w:rsidP="007F5427">
      <w:pPr>
        <w:pStyle w:val="16"/>
        <w:numPr>
          <w:ilvl w:val="2"/>
          <w:numId w:val="13"/>
        </w:numPr>
        <w:tabs>
          <w:tab w:val="num" w:pos="1440"/>
        </w:tabs>
        <w:spacing w:after="0" w:line="240" w:lineRule="auto"/>
        <w:ind w:left="0" w:firstLine="720"/>
        <w:jc w:val="both"/>
        <w:rPr>
          <w:rFonts w:ascii="Times New Roman" w:hAnsi="Times New Roman"/>
          <w:sz w:val="24"/>
          <w:szCs w:val="24"/>
          <w:lang w:eastAsia="ru-RU"/>
        </w:rPr>
      </w:pPr>
      <w:bookmarkStart w:id="12" w:name="_Toc254098427"/>
      <w:bookmarkStart w:id="13" w:name="_Toc254963549"/>
      <w:bookmarkStart w:id="14" w:name="_Toc256506315"/>
      <w:bookmarkStart w:id="15" w:name="_Toc265685048"/>
      <w:bookmarkStart w:id="16" w:name="_Toc266713262"/>
      <w:bookmarkStart w:id="17" w:name="_Toc270689344"/>
      <w:r w:rsidRPr="00F8597C">
        <w:rPr>
          <w:rFonts w:ascii="Times New Roman" w:hAnsi="Times New Roman"/>
          <w:sz w:val="24"/>
          <w:szCs w:val="24"/>
          <w:lang w:eastAsia="ru-RU"/>
        </w:rPr>
        <w:lastRenderedPageBreak/>
        <w:t xml:space="preserve">Соответствие </w:t>
      </w:r>
      <w:r w:rsidR="00954681">
        <w:rPr>
          <w:rFonts w:ascii="Times New Roman" w:hAnsi="Times New Roman"/>
          <w:sz w:val="24"/>
          <w:szCs w:val="24"/>
          <w:lang w:eastAsia="ru-RU"/>
        </w:rPr>
        <w:t>Претендент</w:t>
      </w:r>
      <w:r w:rsidR="00603B40" w:rsidRPr="00F8597C">
        <w:rPr>
          <w:rFonts w:ascii="Times New Roman" w:hAnsi="Times New Roman"/>
          <w:sz w:val="24"/>
          <w:szCs w:val="24"/>
          <w:lang w:eastAsia="ru-RU"/>
        </w:rPr>
        <w:t>а</w:t>
      </w:r>
      <w:r w:rsidR="00FB6D09" w:rsidRPr="00F8597C">
        <w:rPr>
          <w:rFonts w:ascii="Times New Roman" w:hAnsi="Times New Roman"/>
          <w:sz w:val="24"/>
          <w:szCs w:val="24"/>
          <w:lang w:eastAsia="ru-RU"/>
        </w:rPr>
        <w:t xml:space="preserve"> </w:t>
      </w:r>
      <w:r w:rsidRPr="00F8597C">
        <w:rPr>
          <w:rFonts w:ascii="Times New Roman" w:hAnsi="Times New Roman"/>
          <w:sz w:val="24"/>
          <w:szCs w:val="24"/>
          <w:lang w:eastAsia="ru-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05E47" w:rsidRPr="00F8597C">
        <w:rPr>
          <w:rFonts w:ascii="Times New Roman" w:hAnsi="Times New Roman"/>
          <w:sz w:val="24"/>
          <w:szCs w:val="24"/>
          <w:lang w:eastAsia="ru-RU"/>
        </w:rPr>
        <w:t>.</w:t>
      </w:r>
    </w:p>
    <w:p w:rsidR="00DD37B1" w:rsidRPr="00F8597C" w:rsidRDefault="00DD37B1" w:rsidP="007F5427">
      <w:pPr>
        <w:pStyle w:val="16"/>
        <w:numPr>
          <w:ilvl w:val="2"/>
          <w:numId w:val="13"/>
        </w:numPr>
        <w:tabs>
          <w:tab w:val="num" w:pos="360"/>
          <w:tab w:val="num" w:pos="1440"/>
        </w:tabs>
        <w:spacing w:after="0" w:line="240" w:lineRule="auto"/>
        <w:ind w:left="0" w:firstLine="720"/>
        <w:jc w:val="both"/>
        <w:rPr>
          <w:rFonts w:ascii="Times New Roman" w:hAnsi="Times New Roman"/>
          <w:sz w:val="24"/>
          <w:szCs w:val="24"/>
          <w:lang w:eastAsia="ru-RU"/>
        </w:rPr>
      </w:pPr>
      <w:r w:rsidRPr="00F8597C">
        <w:rPr>
          <w:rFonts w:ascii="Times New Roman" w:hAnsi="Times New Roman"/>
          <w:sz w:val="24"/>
          <w:szCs w:val="24"/>
          <w:lang w:eastAsia="ru-RU"/>
        </w:rPr>
        <w:t xml:space="preserve">Непроведение ликвидации </w:t>
      </w:r>
      <w:r w:rsidR="00954681">
        <w:rPr>
          <w:rFonts w:ascii="Times New Roman" w:hAnsi="Times New Roman"/>
          <w:sz w:val="24"/>
          <w:szCs w:val="24"/>
          <w:lang w:eastAsia="ru-RU"/>
        </w:rPr>
        <w:t>Претендент</w:t>
      </w:r>
      <w:r w:rsidR="00FB6D09" w:rsidRPr="00F8597C">
        <w:rPr>
          <w:rFonts w:ascii="Times New Roman" w:hAnsi="Times New Roman"/>
          <w:sz w:val="24"/>
          <w:szCs w:val="24"/>
          <w:lang w:eastAsia="ru-RU"/>
        </w:rPr>
        <w:t xml:space="preserve">а </w:t>
      </w:r>
      <w:r w:rsidRPr="00F8597C">
        <w:rPr>
          <w:rFonts w:ascii="Times New Roman" w:hAnsi="Times New Roman"/>
          <w:sz w:val="24"/>
          <w:szCs w:val="24"/>
          <w:lang w:eastAsia="ru-RU"/>
        </w:rPr>
        <w:t xml:space="preserve">- юридического лица и отсутствие решения арбитражного суда о признании </w:t>
      </w:r>
      <w:r w:rsidR="00954681">
        <w:rPr>
          <w:rFonts w:ascii="Times New Roman" w:hAnsi="Times New Roman"/>
          <w:sz w:val="24"/>
          <w:szCs w:val="24"/>
          <w:lang w:eastAsia="ru-RU"/>
        </w:rPr>
        <w:t>Претендент</w:t>
      </w:r>
      <w:r w:rsidR="00FB6D09" w:rsidRPr="00F8597C">
        <w:rPr>
          <w:rFonts w:ascii="Times New Roman" w:hAnsi="Times New Roman"/>
          <w:sz w:val="24"/>
          <w:szCs w:val="24"/>
          <w:lang w:eastAsia="ru-RU"/>
        </w:rPr>
        <w:t>а</w:t>
      </w:r>
      <w:r w:rsidRPr="00F8597C">
        <w:rPr>
          <w:rFonts w:ascii="Times New Roman" w:hAnsi="Times New Roman"/>
          <w:sz w:val="24"/>
          <w:szCs w:val="24"/>
          <w:lang w:eastAsia="ru-RU"/>
        </w:rPr>
        <w:t xml:space="preserve"> - юридического лица, индивидуального предпринимателя банкротом и об открытии конкурсного производства.</w:t>
      </w:r>
    </w:p>
    <w:p w:rsidR="00DD37B1" w:rsidRPr="00F8597C" w:rsidRDefault="00DD37B1" w:rsidP="007F5427">
      <w:pPr>
        <w:pStyle w:val="16"/>
        <w:numPr>
          <w:ilvl w:val="2"/>
          <w:numId w:val="13"/>
        </w:numPr>
        <w:tabs>
          <w:tab w:val="num" w:pos="1440"/>
        </w:tabs>
        <w:spacing w:after="0" w:line="240" w:lineRule="auto"/>
        <w:ind w:left="0" w:firstLine="720"/>
        <w:jc w:val="both"/>
        <w:rPr>
          <w:rFonts w:ascii="Times New Roman" w:hAnsi="Times New Roman"/>
          <w:sz w:val="24"/>
          <w:szCs w:val="24"/>
          <w:lang w:eastAsia="ru-RU"/>
        </w:rPr>
      </w:pPr>
      <w:r w:rsidRPr="00F8597C">
        <w:rPr>
          <w:rFonts w:ascii="Times New Roman" w:hAnsi="Times New Roman"/>
          <w:sz w:val="24"/>
          <w:szCs w:val="24"/>
          <w:lang w:eastAsia="ru-RU"/>
        </w:rPr>
        <w:t xml:space="preserve">Неприостановление деятельности </w:t>
      </w:r>
      <w:r w:rsidR="00954681">
        <w:rPr>
          <w:rFonts w:ascii="Times New Roman" w:hAnsi="Times New Roman"/>
          <w:sz w:val="24"/>
          <w:szCs w:val="24"/>
          <w:lang w:eastAsia="ru-RU"/>
        </w:rPr>
        <w:t>Претендент</w:t>
      </w:r>
      <w:r w:rsidR="00EE5571" w:rsidRPr="00F8597C">
        <w:rPr>
          <w:rFonts w:ascii="Times New Roman" w:hAnsi="Times New Roman"/>
          <w:sz w:val="24"/>
          <w:szCs w:val="24"/>
          <w:lang w:eastAsia="ru-RU"/>
        </w:rPr>
        <w:t xml:space="preserve">а </w:t>
      </w:r>
      <w:r w:rsidRPr="00F8597C">
        <w:rPr>
          <w:rFonts w:ascii="Times New Roman" w:hAnsi="Times New Roman"/>
          <w:sz w:val="24"/>
          <w:szCs w:val="24"/>
          <w:lang w:eastAsia="ru-RU"/>
        </w:rPr>
        <w:t xml:space="preserve">в порядке, предусмотренном Кодексом Российской Федерации об административных правонарушениях, на день подачи </w:t>
      </w:r>
      <w:r w:rsidR="00954681">
        <w:rPr>
          <w:rFonts w:ascii="Times New Roman" w:hAnsi="Times New Roman"/>
          <w:sz w:val="24"/>
          <w:szCs w:val="24"/>
          <w:lang w:eastAsia="ru-RU"/>
        </w:rPr>
        <w:t>Заявк</w:t>
      </w:r>
      <w:r w:rsidRPr="00F8597C">
        <w:rPr>
          <w:rFonts w:ascii="Times New Roman" w:hAnsi="Times New Roman"/>
          <w:sz w:val="24"/>
          <w:szCs w:val="24"/>
          <w:lang w:eastAsia="ru-RU"/>
        </w:rPr>
        <w:t xml:space="preserve">и на участие в </w:t>
      </w:r>
      <w:r w:rsidR="00417544">
        <w:rPr>
          <w:rFonts w:ascii="Times New Roman" w:hAnsi="Times New Roman"/>
          <w:sz w:val="24"/>
          <w:szCs w:val="24"/>
          <w:lang w:eastAsia="ru-RU"/>
        </w:rPr>
        <w:t>Запрос</w:t>
      </w:r>
      <w:r w:rsidRPr="00F8597C">
        <w:rPr>
          <w:rFonts w:ascii="Times New Roman" w:hAnsi="Times New Roman"/>
          <w:sz w:val="24"/>
          <w:szCs w:val="24"/>
          <w:lang w:eastAsia="ru-RU"/>
        </w:rPr>
        <w:t>е предложений.</w:t>
      </w:r>
    </w:p>
    <w:p w:rsidR="00DD37B1" w:rsidRPr="00F8597C" w:rsidRDefault="00640919" w:rsidP="007F5427">
      <w:pPr>
        <w:pStyle w:val="16"/>
        <w:numPr>
          <w:ilvl w:val="2"/>
          <w:numId w:val="13"/>
        </w:numPr>
        <w:tabs>
          <w:tab w:val="num" w:pos="1440"/>
        </w:tabs>
        <w:spacing w:after="0" w:line="240" w:lineRule="auto"/>
        <w:ind w:left="0" w:firstLine="720"/>
        <w:jc w:val="both"/>
        <w:rPr>
          <w:rFonts w:ascii="Times New Roman" w:hAnsi="Times New Roman"/>
          <w:sz w:val="24"/>
          <w:szCs w:val="24"/>
        </w:rPr>
      </w:pPr>
      <w:r w:rsidRPr="00F8597C">
        <w:rPr>
          <w:rFonts w:ascii="Times New Roman" w:hAnsi="Times New Roman"/>
          <w:sz w:val="24"/>
          <w:szCs w:val="24"/>
        </w:rPr>
        <w:t xml:space="preserve">Отсутствие у </w:t>
      </w:r>
      <w:r w:rsidR="00954681">
        <w:rPr>
          <w:rFonts w:ascii="Times New Roman" w:hAnsi="Times New Roman"/>
          <w:sz w:val="24"/>
          <w:szCs w:val="24"/>
        </w:rPr>
        <w:t>Претендент</w:t>
      </w:r>
      <w:r w:rsidRPr="00F8597C">
        <w:rPr>
          <w:rFonts w:ascii="Times New Roman" w:hAnsi="Times New Roman"/>
          <w:sz w:val="24"/>
          <w:szCs w:val="24"/>
        </w:rPr>
        <w:t xml:space="preserve">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82279E" w:rsidRPr="00F8597C">
        <w:rPr>
          <w:rFonts w:ascii="Times New Roman" w:hAnsi="Times New Roman"/>
          <w:sz w:val="24"/>
          <w:szCs w:val="24"/>
        </w:rPr>
        <w:t>25 (</w:t>
      </w:r>
      <w:r w:rsidRPr="00F8597C">
        <w:rPr>
          <w:rFonts w:ascii="Times New Roman" w:hAnsi="Times New Roman"/>
          <w:sz w:val="24"/>
          <w:szCs w:val="24"/>
        </w:rPr>
        <w:t>двадцать пять</w:t>
      </w:r>
      <w:r w:rsidR="0082279E" w:rsidRPr="00F8597C">
        <w:rPr>
          <w:rFonts w:ascii="Times New Roman" w:hAnsi="Times New Roman"/>
          <w:sz w:val="24"/>
          <w:szCs w:val="24"/>
        </w:rPr>
        <w:t>)</w:t>
      </w:r>
      <w:r w:rsidRPr="00F8597C">
        <w:rPr>
          <w:rFonts w:ascii="Times New Roman" w:hAnsi="Times New Roman"/>
          <w:sz w:val="24"/>
          <w:szCs w:val="24"/>
        </w:rPr>
        <w:t xml:space="preserve"> процентов балансовой стоимости активов </w:t>
      </w:r>
      <w:r w:rsidR="00954681">
        <w:rPr>
          <w:rFonts w:ascii="Times New Roman" w:hAnsi="Times New Roman"/>
          <w:sz w:val="24"/>
          <w:szCs w:val="24"/>
        </w:rPr>
        <w:t>Претендент</w:t>
      </w:r>
      <w:r w:rsidRPr="00F8597C">
        <w:rPr>
          <w:rFonts w:ascii="Times New Roman" w:hAnsi="Times New Roman"/>
          <w:sz w:val="24"/>
          <w:szCs w:val="24"/>
        </w:rPr>
        <w:t xml:space="preserve">а по данным бухгалтерской отчетности за последний завершенный отчетный период. </w:t>
      </w:r>
      <w:r w:rsidR="00954681">
        <w:rPr>
          <w:rFonts w:ascii="Times New Roman" w:hAnsi="Times New Roman"/>
          <w:sz w:val="24"/>
          <w:szCs w:val="24"/>
        </w:rPr>
        <w:t>Претендент</w:t>
      </w:r>
      <w:r w:rsidRPr="00F8597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954681">
        <w:rPr>
          <w:rFonts w:ascii="Times New Roman" w:hAnsi="Times New Roman"/>
          <w:sz w:val="24"/>
          <w:szCs w:val="24"/>
        </w:rPr>
        <w:t>Заявк</w:t>
      </w:r>
      <w:r w:rsidRPr="00F8597C">
        <w:rPr>
          <w:rFonts w:ascii="Times New Roman" w:hAnsi="Times New Roman"/>
          <w:sz w:val="24"/>
          <w:szCs w:val="24"/>
        </w:rPr>
        <w:t xml:space="preserve">и на участие в </w:t>
      </w:r>
      <w:r w:rsidR="00417544">
        <w:rPr>
          <w:rFonts w:ascii="Times New Roman" w:hAnsi="Times New Roman"/>
          <w:sz w:val="24"/>
          <w:szCs w:val="24"/>
        </w:rPr>
        <w:t>Запрос</w:t>
      </w:r>
      <w:r w:rsidR="0082279E" w:rsidRPr="00F8597C">
        <w:rPr>
          <w:rFonts w:ascii="Times New Roman" w:hAnsi="Times New Roman"/>
          <w:sz w:val="24"/>
          <w:szCs w:val="24"/>
        </w:rPr>
        <w:t>е предложений</w:t>
      </w:r>
      <w:r w:rsidRPr="00F8597C">
        <w:rPr>
          <w:rFonts w:ascii="Times New Roman" w:hAnsi="Times New Roman"/>
          <w:sz w:val="24"/>
          <w:szCs w:val="24"/>
        </w:rPr>
        <w:t xml:space="preserve"> не принято.</w:t>
      </w:r>
    </w:p>
    <w:p w:rsidR="00DD37B1" w:rsidRDefault="00DD37B1" w:rsidP="007F5427">
      <w:pPr>
        <w:pStyle w:val="16"/>
        <w:numPr>
          <w:ilvl w:val="2"/>
          <w:numId w:val="13"/>
        </w:numPr>
        <w:tabs>
          <w:tab w:val="num" w:pos="1440"/>
        </w:tabs>
        <w:spacing w:after="0" w:line="240" w:lineRule="auto"/>
        <w:ind w:left="0" w:firstLine="720"/>
        <w:jc w:val="both"/>
        <w:rPr>
          <w:rFonts w:ascii="Times New Roman" w:hAnsi="Times New Roman"/>
          <w:sz w:val="24"/>
          <w:szCs w:val="24"/>
          <w:lang w:eastAsia="ru-RU"/>
        </w:rPr>
      </w:pPr>
      <w:r w:rsidRPr="00F8597C">
        <w:rPr>
          <w:rFonts w:ascii="Times New Roman" w:hAnsi="Times New Roman"/>
          <w:sz w:val="24"/>
          <w:szCs w:val="24"/>
          <w:lang w:eastAsia="ru-RU"/>
        </w:rPr>
        <w:t xml:space="preserve">Отсутствие </w:t>
      </w:r>
      <w:r w:rsidRPr="00F8597C">
        <w:rPr>
          <w:rFonts w:ascii="Times New Roman" w:hAnsi="Times New Roman"/>
          <w:sz w:val="24"/>
          <w:szCs w:val="24"/>
        </w:rPr>
        <w:t xml:space="preserve">сведений </w:t>
      </w:r>
      <w:r w:rsidR="00EE5571" w:rsidRPr="00F8597C">
        <w:rPr>
          <w:rFonts w:ascii="Times New Roman" w:hAnsi="Times New Roman"/>
          <w:sz w:val="24"/>
          <w:szCs w:val="24"/>
        </w:rPr>
        <w:t xml:space="preserve">о </w:t>
      </w:r>
      <w:r w:rsidR="00954681">
        <w:rPr>
          <w:rFonts w:ascii="Times New Roman" w:hAnsi="Times New Roman"/>
          <w:sz w:val="24"/>
          <w:szCs w:val="24"/>
        </w:rPr>
        <w:t>Претендент</w:t>
      </w:r>
      <w:r w:rsidR="00EE5571" w:rsidRPr="00F8597C">
        <w:rPr>
          <w:rFonts w:ascii="Times New Roman" w:hAnsi="Times New Roman"/>
          <w:sz w:val="24"/>
          <w:szCs w:val="24"/>
        </w:rPr>
        <w:t>е</w:t>
      </w:r>
      <w:r w:rsidRPr="00F8597C">
        <w:rPr>
          <w:rFonts w:ascii="Times New Roman" w:hAnsi="Times New Roman"/>
          <w:sz w:val="24"/>
          <w:szCs w:val="24"/>
        </w:rPr>
        <w:t xml:space="preserve"> в реестре недобросовестных поставщиков, </w:t>
      </w:r>
      <w:r w:rsidR="00937829" w:rsidRPr="00937829">
        <w:rPr>
          <w:rFonts w:ascii="Times New Roman" w:hAnsi="Times New Roman"/>
          <w:sz w:val="24"/>
          <w:szCs w:val="24"/>
        </w:rPr>
        <w:t>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и/или Федеральным законом от 18.07.2011 № 223-ФЗ</w:t>
      </w:r>
      <w:r w:rsidRPr="00F8597C">
        <w:rPr>
          <w:rFonts w:ascii="Times New Roman" w:hAnsi="Times New Roman"/>
          <w:sz w:val="24"/>
          <w:szCs w:val="24"/>
          <w:lang w:eastAsia="ru-RU"/>
        </w:rPr>
        <w:t>.</w:t>
      </w:r>
    </w:p>
    <w:p w:rsidR="000C3616" w:rsidRPr="00F8597C" w:rsidRDefault="00E05CE8" w:rsidP="007F5427">
      <w:pPr>
        <w:pStyle w:val="16"/>
        <w:numPr>
          <w:ilvl w:val="2"/>
          <w:numId w:val="13"/>
        </w:numPr>
        <w:tabs>
          <w:tab w:val="num" w:pos="1440"/>
        </w:tabs>
        <w:spacing w:after="0" w:line="240" w:lineRule="auto"/>
        <w:ind w:left="0" w:firstLine="720"/>
        <w:jc w:val="both"/>
        <w:rPr>
          <w:rFonts w:ascii="Times New Roman" w:hAnsi="Times New Roman"/>
          <w:sz w:val="24"/>
          <w:szCs w:val="24"/>
        </w:rPr>
      </w:pPr>
      <w:r w:rsidRPr="008A4F67">
        <w:rPr>
          <w:rFonts w:ascii="Times New Roman" w:hAnsi="Times New Roman"/>
          <w:sz w:val="24"/>
          <w:szCs w:val="24"/>
          <w:lang w:eastAsia="ru-RU"/>
        </w:rPr>
        <w:t xml:space="preserve">Дополнительно установленные требования в пункте 12 раздела 5 «Информационная карта» настоящей </w:t>
      </w:r>
      <w:r w:rsidR="00702A2C" w:rsidRPr="00283995">
        <w:rPr>
          <w:rFonts w:ascii="Times New Roman" w:hAnsi="Times New Roman"/>
          <w:sz w:val="24"/>
          <w:szCs w:val="24"/>
          <w:lang w:eastAsia="ru-RU"/>
        </w:rPr>
        <w:t>Документац</w:t>
      </w:r>
      <w:r w:rsidRPr="008A4F67">
        <w:rPr>
          <w:rFonts w:ascii="Times New Roman" w:hAnsi="Times New Roman"/>
          <w:sz w:val="24"/>
          <w:szCs w:val="24"/>
          <w:lang w:eastAsia="ru-RU"/>
        </w:rPr>
        <w:t>ии</w:t>
      </w:r>
      <w:r w:rsidR="00D22EB8">
        <w:rPr>
          <w:rFonts w:ascii="Times New Roman" w:hAnsi="Times New Roman"/>
          <w:sz w:val="24"/>
          <w:szCs w:val="24"/>
        </w:rPr>
        <w:t xml:space="preserve">. </w:t>
      </w:r>
    </w:p>
    <w:p w:rsidR="00D22EB8" w:rsidRPr="00D36CFA" w:rsidRDefault="00BB7558" w:rsidP="00D22EB8">
      <w:pPr>
        <w:pStyle w:val="afc"/>
        <w:tabs>
          <w:tab w:val="left" w:pos="0"/>
        </w:tabs>
        <w:spacing w:after="0"/>
        <w:ind w:left="0" w:firstLine="720"/>
        <w:jc w:val="both"/>
        <w:rPr>
          <w:b/>
        </w:rPr>
      </w:pPr>
      <w:r>
        <w:rPr>
          <w:b/>
        </w:rPr>
        <w:t>3.2.</w:t>
      </w:r>
      <w:r w:rsidRPr="00BB7558">
        <w:rPr>
          <w:b/>
        </w:rPr>
        <w:t xml:space="preserve"> </w:t>
      </w:r>
      <w:r w:rsidR="00D22EB8" w:rsidRPr="00D36CFA">
        <w:rPr>
          <w:b/>
        </w:rPr>
        <w:t>Документы, предоставляемые в сос</w:t>
      </w:r>
      <w:r w:rsidR="00A919D2">
        <w:rPr>
          <w:b/>
        </w:rPr>
        <w:t xml:space="preserve">таве </w:t>
      </w:r>
      <w:r w:rsidR="00954681">
        <w:rPr>
          <w:b/>
        </w:rPr>
        <w:t>Заявк</w:t>
      </w:r>
      <w:r w:rsidR="00A919D2">
        <w:rPr>
          <w:b/>
        </w:rPr>
        <w:t xml:space="preserve">и на участие в </w:t>
      </w:r>
      <w:r w:rsidR="00417544">
        <w:rPr>
          <w:b/>
        </w:rPr>
        <w:t>Запрос</w:t>
      </w:r>
      <w:r w:rsidR="00D22EB8" w:rsidRPr="00D36CFA">
        <w:rPr>
          <w:b/>
        </w:rPr>
        <w:t>е</w:t>
      </w:r>
      <w:r w:rsidR="00A919D2">
        <w:rPr>
          <w:b/>
        </w:rPr>
        <w:t xml:space="preserve"> предложений</w:t>
      </w:r>
    </w:p>
    <w:p w:rsidR="00D22EB8" w:rsidRPr="003107C2" w:rsidRDefault="00D22EB8" w:rsidP="00D22EB8">
      <w:pPr>
        <w:pStyle w:val="afc"/>
        <w:tabs>
          <w:tab w:val="left" w:pos="0"/>
        </w:tabs>
        <w:spacing w:after="0"/>
        <w:ind w:left="0" w:firstLine="720"/>
        <w:jc w:val="both"/>
      </w:pPr>
      <w:r w:rsidRPr="00F02F02">
        <w:t>3.2.1.</w:t>
      </w:r>
      <w:r w:rsidRPr="005911DF">
        <w:rPr>
          <w:b/>
        </w:rPr>
        <w:t xml:space="preserve"> </w:t>
      </w:r>
      <w:r w:rsidRPr="003107C2">
        <w:t xml:space="preserve">Для подтверждения соответствия требованиям, установленным настоящей </w:t>
      </w:r>
      <w:r w:rsidR="00702A2C">
        <w:t>Документац</w:t>
      </w:r>
      <w:r w:rsidRPr="003107C2">
        <w:t xml:space="preserve">ией, </w:t>
      </w:r>
      <w:r w:rsidR="00954681">
        <w:t>Претендент</w:t>
      </w:r>
      <w:r w:rsidRPr="003107C2">
        <w:t xml:space="preserve"> на участие в </w:t>
      </w:r>
      <w:r w:rsidR="00417544">
        <w:t>Запрос</w:t>
      </w:r>
      <w:r>
        <w:t>е предложений</w:t>
      </w:r>
      <w:r w:rsidRPr="003107C2">
        <w:t xml:space="preserve"> в сост</w:t>
      </w:r>
      <w:r>
        <w:t xml:space="preserve">аве </w:t>
      </w:r>
      <w:r w:rsidR="00954681">
        <w:t>Заявк</w:t>
      </w:r>
      <w:r>
        <w:t xml:space="preserve">и на участие в </w:t>
      </w:r>
      <w:r w:rsidR="00417544">
        <w:t>Запрос</w:t>
      </w:r>
      <w:r>
        <w:t>е предложений должен представить</w:t>
      </w:r>
      <w:r w:rsidRPr="003107C2">
        <w:t xml:space="preserve"> следующие документы:</w:t>
      </w:r>
    </w:p>
    <w:p w:rsidR="00D22EB8" w:rsidRPr="00AD6BDD" w:rsidRDefault="00BB7558" w:rsidP="00D27A0C">
      <w:pPr>
        <w:numPr>
          <w:ilvl w:val="3"/>
          <w:numId w:val="35"/>
        </w:numPr>
        <w:tabs>
          <w:tab w:val="left" w:pos="1260"/>
          <w:tab w:val="left" w:pos="1440"/>
        </w:tabs>
        <w:jc w:val="both"/>
      </w:pPr>
      <w:proofErr w:type="gramStart"/>
      <w:r>
        <w:t xml:space="preserve">полученную не ранее чем за </w:t>
      </w:r>
      <w:r w:rsidRPr="00BB7558">
        <w:t>2</w:t>
      </w:r>
      <w:r>
        <w:t xml:space="preserve"> (два</w:t>
      </w:r>
      <w:r w:rsidR="00D22EB8" w:rsidRPr="00AD6BDD">
        <w:t xml:space="preserve">) месяц до дня размещения </w:t>
      </w:r>
      <w:r w:rsidR="000B3253">
        <w:t>на</w:t>
      </w:r>
      <w:r w:rsidR="00D22EB8" w:rsidRPr="00AD6BDD">
        <w:t xml:space="preserve">  </w:t>
      </w:r>
      <w:r w:rsidR="00702A2C">
        <w:t>О</w:t>
      </w:r>
      <w:r w:rsidR="00D22EB8" w:rsidRPr="00AD6BDD">
        <w:t xml:space="preserve">фициальном сайте </w:t>
      </w:r>
      <w:r w:rsidR="00604CF9">
        <w:t>Извещен</w:t>
      </w:r>
      <w:r w:rsidR="00D22EB8" w:rsidRPr="00AD6BDD">
        <w:t xml:space="preserve">ия о проведении </w:t>
      </w:r>
      <w:r w:rsidR="00417544">
        <w:t>Запрос</w:t>
      </w:r>
      <w:r w:rsidR="00384D0C">
        <w:t>а предложений</w:t>
      </w:r>
      <w:r w:rsidR="00D22EB8" w:rsidRPr="00AD6BDD">
        <w:t xml:space="preserve"> выписку из единого государственного реестра юридических лиц или нотариально заверенную копию такой выписки (для юридических ли</w:t>
      </w:r>
      <w:r>
        <w:t>ц), полученную не ранее чем за 2</w:t>
      </w:r>
      <w:r w:rsidR="00D22EB8" w:rsidRPr="00AD6BDD">
        <w:t xml:space="preserve"> (</w:t>
      </w:r>
      <w:r>
        <w:t>два</w:t>
      </w:r>
      <w:r w:rsidR="00D22EB8" w:rsidRPr="00AD6BDD">
        <w:t xml:space="preserve">) месяц до дня размещения </w:t>
      </w:r>
      <w:r w:rsidR="000B3253">
        <w:t>на</w:t>
      </w:r>
      <w:r w:rsidR="00D22EB8" w:rsidRPr="00AD6BDD">
        <w:t xml:space="preserve"> </w:t>
      </w:r>
      <w:r w:rsidR="00702A2C">
        <w:t>О</w:t>
      </w:r>
      <w:r w:rsidR="00D22EB8" w:rsidRPr="00AD6BDD">
        <w:t xml:space="preserve">фициальном сайте </w:t>
      </w:r>
      <w:r w:rsidR="00604CF9">
        <w:t>Извещен</w:t>
      </w:r>
      <w:r w:rsidR="00D22EB8" w:rsidRPr="00AD6BDD">
        <w:t xml:space="preserve">ия о проведении </w:t>
      </w:r>
      <w:r w:rsidR="00417544">
        <w:t>Запрос</w:t>
      </w:r>
      <w:r w:rsidR="00384D0C">
        <w:t>а предложений</w:t>
      </w:r>
      <w:r w:rsidR="00D22EB8" w:rsidRPr="00AD6BDD">
        <w:t xml:space="preserve"> выписку из единого государственного реестра индивидуальных</w:t>
      </w:r>
      <w:proofErr w:type="gramEnd"/>
      <w:r w:rsidR="00D22EB8" w:rsidRPr="00AD6BDD">
        <w:t xml:space="preserve"> </w:t>
      </w:r>
      <w:proofErr w:type="gramStart"/>
      <w:r w:rsidR="00D22EB8" w:rsidRPr="00AD6BDD">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000B3253">
        <w:t>на</w:t>
      </w:r>
      <w:r w:rsidR="00D22EB8" w:rsidRPr="00AD6BDD">
        <w:t xml:space="preserve"> </w:t>
      </w:r>
      <w:r w:rsidR="00702A2C">
        <w:t>О</w:t>
      </w:r>
      <w:r w:rsidR="00D22EB8" w:rsidRPr="00AD6BDD">
        <w:t>фициальном</w:t>
      </w:r>
      <w:proofErr w:type="gramEnd"/>
      <w:r w:rsidR="00D22EB8" w:rsidRPr="00AD6BDD">
        <w:t xml:space="preserve"> </w:t>
      </w:r>
      <w:proofErr w:type="gramStart"/>
      <w:r w:rsidR="00D22EB8" w:rsidRPr="00AD6BDD">
        <w:t>сайте</w:t>
      </w:r>
      <w:proofErr w:type="gramEnd"/>
      <w:r w:rsidR="00384D0C">
        <w:t xml:space="preserve"> </w:t>
      </w:r>
      <w:r w:rsidR="00604CF9">
        <w:t>Извещен</w:t>
      </w:r>
      <w:r w:rsidR="00384D0C">
        <w:t xml:space="preserve">ия о проведении </w:t>
      </w:r>
      <w:r w:rsidR="00417544">
        <w:t>Запрос</w:t>
      </w:r>
      <w:r w:rsidR="00384D0C">
        <w:t>а предложений</w:t>
      </w:r>
      <w:r w:rsidR="00D22EB8" w:rsidRPr="00AD6BDD">
        <w:t>;</w:t>
      </w:r>
    </w:p>
    <w:p w:rsidR="00D22EB8" w:rsidRPr="009E05F4" w:rsidRDefault="00D22EB8" w:rsidP="00D27A0C">
      <w:pPr>
        <w:numPr>
          <w:ilvl w:val="3"/>
          <w:numId w:val="35"/>
        </w:numPr>
        <w:tabs>
          <w:tab w:val="left" w:pos="1260"/>
          <w:tab w:val="left" w:pos="1440"/>
        </w:tabs>
        <w:jc w:val="both"/>
      </w:pPr>
      <w:r w:rsidRPr="00AD6BDD">
        <w:t xml:space="preserve">документ, подтверждающий полномочия лица на осуществление действий от имени </w:t>
      </w:r>
      <w:r w:rsidR="00954681">
        <w:t>Претендент</w:t>
      </w:r>
      <w:r w:rsidRPr="00AD6BDD">
        <w:t xml:space="preserve">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954681">
        <w:t>Претендент</w:t>
      </w:r>
      <w:r w:rsidRPr="00AD6BDD">
        <w:t xml:space="preserve">а без доверенности </w:t>
      </w:r>
      <w:r w:rsidR="00384D0C">
        <w:t xml:space="preserve">(далее для целей настоящей </w:t>
      </w:r>
      <w:r w:rsidR="00954681">
        <w:t>Документац</w:t>
      </w:r>
      <w:r w:rsidR="00384D0C">
        <w:t>ии</w:t>
      </w:r>
      <w:r w:rsidRPr="00AD6BDD">
        <w:t xml:space="preserve"> - руководитель)). В случае если от имени </w:t>
      </w:r>
      <w:r w:rsidR="00954681">
        <w:t>Претендент</w:t>
      </w:r>
      <w:r w:rsidRPr="00AD6BDD">
        <w:t>а действует иное ли</w:t>
      </w:r>
      <w:r w:rsidR="00384D0C">
        <w:t xml:space="preserve">цо, </w:t>
      </w:r>
      <w:r w:rsidR="00954681">
        <w:t>Заявк</w:t>
      </w:r>
      <w:r w:rsidR="00384D0C">
        <w:t xml:space="preserve">а на участие в </w:t>
      </w:r>
      <w:r w:rsidR="00417544">
        <w:t>Запрос</w:t>
      </w:r>
      <w:r w:rsidR="00384D0C">
        <w:t>е предложений</w:t>
      </w:r>
      <w:r w:rsidRPr="00AD6BDD">
        <w:t xml:space="preserve"> должна содержать также доверенность на осуществление действий от имени </w:t>
      </w:r>
      <w:r w:rsidR="00954681">
        <w:t>Претендент</w:t>
      </w:r>
      <w:r w:rsidRPr="00AD6BDD">
        <w:t xml:space="preserve">а, заверенную печатью </w:t>
      </w:r>
      <w:r w:rsidR="00954681">
        <w:t>Претендент</w:t>
      </w:r>
      <w:r w:rsidRPr="00AD6BDD">
        <w:t>а и подписанную его руководителем или уполномоченным этим руководителем лицом, либо нотариально заверенную копию такой доверенности. В случае</w:t>
      </w:r>
      <w:proofErr w:type="gramStart"/>
      <w:r w:rsidRPr="00AD6BDD">
        <w:t>,</w:t>
      </w:r>
      <w:proofErr w:type="gramEnd"/>
      <w:r w:rsidRPr="00AD6BDD">
        <w:t xml:space="preserve"> если указанная </w:t>
      </w:r>
      <w:r w:rsidRPr="00AD6BDD">
        <w:lastRenderedPageBreak/>
        <w:t>доверенность подписана лицом, уполно</w:t>
      </w:r>
      <w:r w:rsidR="00384D0C">
        <w:t xml:space="preserve">моченным руководителем </w:t>
      </w:r>
      <w:r w:rsidR="00954681">
        <w:t>Претендент</w:t>
      </w:r>
      <w:r w:rsidR="00A919D2">
        <w:t xml:space="preserve">а, </w:t>
      </w:r>
      <w:r w:rsidR="00954681">
        <w:t>Заявк</w:t>
      </w:r>
      <w:r w:rsidR="00A919D2">
        <w:t xml:space="preserve">а на участие в </w:t>
      </w:r>
      <w:r w:rsidR="00417544">
        <w:t>Запрос</w:t>
      </w:r>
      <w:r w:rsidR="00A919D2">
        <w:t>е предложений</w:t>
      </w:r>
      <w:r w:rsidRPr="00AD6BDD">
        <w:t xml:space="preserve"> должна содержать также документ, </w:t>
      </w:r>
      <w:r w:rsidRPr="009E05F4">
        <w:t xml:space="preserve">подтверждающий полномочия такого лица; </w:t>
      </w:r>
    </w:p>
    <w:p w:rsidR="00D22EB8" w:rsidRPr="009E05F4" w:rsidRDefault="00D22EB8" w:rsidP="00D27A0C">
      <w:pPr>
        <w:numPr>
          <w:ilvl w:val="3"/>
          <w:numId w:val="35"/>
        </w:numPr>
        <w:tabs>
          <w:tab w:val="left" w:pos="1260"/>
          <w:tab w:val="left" w:pos="1440"/>
        </w:tabs>
        <w:jc w:val="both"/>
      </w:pPr>
      <w:r w:rsidRPr="009E05F4">
        <w:t xml:space="preserve">копии учредительных документов </w:t>
      </w:r>
      <w:r w:rsidR="00954681" w:rsidRPr="009E05F4">
        <w:t>Претендент</w:t>
      </w:r>
      <w:r w:rsidRPr="009E05F4">
        <w:t>а</w:t>
      </w:r>
      <w:r w:rsidRPr="009E05F4" w:rsidDel="006C2D7E">
        <w:t xml:space="preserve"> </w:t>
      </w:r>
      <w:r w:rsidRPr="009E05F4">
        <w:t>(для юридических лиц);</w:t>
      </w:r>
    </w:p>
    <w:p w:rsidR="005E762F" w:rsidRPr="009E05F4" w:rsidRDefault="005E762F" w:rsidP="00D27A0C">
      <w:pPr>
        <w:numPr>
          <w:ilvl w:val="3"/>
          <w:numId w:val="35"/>
        </w:numPr>
        <w:tabs>
          <w:tab w:val="left" w:pos="1260"/>
          <w:tab w:val="left" w:pos="1440"/>
        </w:tabs>
        <w:jc w:val="both"/>
      </w:pPr>
      <w:r w:rsidRPr="009E05F4">
        <w:rPr>
          <w:bCs/>
          <w:iCs/>
        </w:rPr>
        <w:t xml:space="preserve">копию приказа о назначении главного бухгалтера </w:t>
      </w:r>
      <w:r w:rsidR="00954681" w:rsidRPr="009E05F4">
        <w:t>Претендент</w:t>
      </w:r>
      <w:r w:rsidR="00E05CE8" w:rsidRPr="009E05F4">
        <w:t>а</w:t>
      </w:r>
      <w:r w:rsidR="00E05CE8" w:rsidRPr="009E05F4" w:rsidDel="006C2D7E">
        <w:t xml:space="preserve"> </w:t>
      </w:r>
      <w:r w:rsidR="00E05CE8" w:rsidRPr="009E05F4">
        <w:t>(для юридических лиц)</w:t>
      </w:r>
      <w:r w:rsidRPr="009E05F4">
        <w:rPr>
          <w:bCs/>
          <w:iCs/>
        </w:rPr>
        <w:t>;</w:t>
      </w:r>
    </w:p>
    <w:p w:rsidR="005E762F" w:rsidRPr="009E05F4" w:rsidRDefault="005E762F" w:rsidP="00D27A0C">
      <w:pPr>
        <w:widowControl w:val="0"/>
        <w:numPr>
          <w:ilvl w:val="0"/>
          <w:numId w:val="30"/>
        </w:numPr>
        <w:shd w:val="clear" w:color="auto" w:fill="FFFFFF"/>
        <w:tabs>
          <w:tab w:val="clear" w:pos="1429"/>
          <w:tab w:val="num" w:pos="1200"/>
        </w:tabs>
        <w:autoSpaceDE w:val="0"/>
        <w:autoSpaceDN w:val="0"/>
        <w:adjustRightInd w:val="0"/>
        <w:ind w:left="1200"/>
        <w:jc w:val="both"/>
        <w:rPr>
          <w:bCs/>
          <w:iCs/>
        </w:rPr>
      </w:pPr>
      <w:r w:rsidRPr="009E05F4">
        <w:rPr>
          <w:iCs/>
        </w:rPr>
        <w:t xml:space="preserve">письменное заявление </w:t>
      </w:r>
      <w:r w:rsidR="00954681" w:rsidRPr="009E05F4">
        <w:rPr>
          <w:iCs/>
        </w:rPr>
        <w:t>Претендент</w:t>
      </w:r>
      <w:r w:rsidRPr="009E05F4">
        <w:rPr>
          <w:iCs/>
        </w:rPr>
        <w:t xml:space="preserve">а об отсутствии возбужденного в отношении него дела о несостоятельности (банкротстве) на дату подачи </w:t>
      </w:r>
      <w:r w:rsidR="00954681" w:rsidRPr="009E05F4">
        <w:rPr>
          <w:iCs/>
        </w:rPr>
        <w:t>Заявк</w:t>
      </w:r>
      <w:r w:rsidRPr="009E05F4">
        <w:rPr>
          <w:iCs/>
        </w:rPr>
        <w:t xml:space="preserve">и на участие в </w:t>
      </w:r>
      <w:r w:rsidR="00417544" w:rsidRPr="009E05F4">
        <w:rPr>
          <w:iCs/>
        </w:rPr>
        <w:t>Запрос</w:t>
      </w:r>
      <w:r w:rsidRPr="009E05F4">
        <w:rPr>
          <w:iCs/>
        </w:rPr>
        <w:t>е предложений, представленное на бланке организации-</w:t>
      </w:r>
      <w:r w:rsidR="00954681" w:rsidRPr="009E05F4">
        <w:rPr>
          <w:iCs/>
        </w:rPr>
        <w:t>Претендент</w:t>
      </w:r>
      <w:r w:rsidRPr="009E05F4">
        <w:rPr>
          <w:iCs/>
        </w:rPr>
        <w:t>а и подписанное уполномоченным лицом</w:t>
      </w:r>
      <w:r w:rsidRPr="009E05F4">
        <w:rPr>
          <w:bCs/>
          <w:iCs/>
        </w:rPr>
        <w:t>;</w:t>
      </w:r>
    </w:p>
    <w:p w:rsidR="005E762F" w:rsidRPr="009E05F4" w:rsidRDefault="005E762F" w:rsidP="00D27A0C">
      <w:pPr>
        <w:widowControl w:val="0"/>
        <w:numPr>
          <w:ilvl w:val="0"/>
          <w:numId w:val="30"/>
        </w:numPr>
        <w:shd w:val="clear" w:color="auto" w:fill="FFFFFF"/>
        <w:tabs>
          <w:tab w:val="clear" w:pos="1429"/>
          <w:tab w:val="num" w:pos="1200"/>
        </w:tabs>
        <w:autoSpaceDE w:val="0"/>
        <w:autoSpaceDN w:val="0"/>
        <w:adjustRightInd w:val="0"/>
        <w:ind w:left="1200"/>
        <w:jc w:val="both"/>
        <w:rPr>
          <w:bCs/>
          <w:iCs/>
        </w:rPr>
      </w:pPr>
      <w:r w:rsidRPr="009E05F4">
        <w:rPr>
          <w:bCs/>
          <w:iCs/>
        </w:rPr>
        <w:t xml:space="preserve">заявление </w:t>
      </w:r>
      <w:r w:rsidR="00954681" w:rsidRPr="009E05F4">
        <w:rPr>
          <w:bCs/>
          <w:iCs/>
        </w:rPr>
        <w:t>Претендент</w:t>
      </w:r>
      <w:r w:rsidRPr="009E05F4">
        <w:rPr>
          <w:bCs/>
          <w:iCs/>
        </w:rPr>
        <w:t xml:space="preserve">а о неприостановлении его деятельности в порядке, предусмотренном Кодексом Российской Федерации об административных правонарушениях, на день подачи </w:t>
      </w:r>
      <w:r w:rsidR="00954681" w:rsidRPr="009E05F4">
        <w:rPr>
          <w:bCs/>
          <w:iCs/>
        </w:rPr>
        <w:t>Заявк</w:t>
      </w:r>
      <w:r w:rsidRPr="009E05F4">
        <w:rPr>
          <w:bCs/>
          <w:iCs/>
        </w:rPr>
        <w:t xml:space="preserve">и на участие в </w:t>
      </w:r>
      <w:r w:rsidR="00417544" w:rsidRPr="009E05F4">
        <w:rPr>
          <w:bCs/>
          <w:iCs/>
        </w:rPr>
        <w:t>Запрос</w:t>
      </w:r>
      <w:r w:rsidRPr="009E05F4">
        <w:rPr>
          <w:bCs/>
          <w:iCs/>
        </w:rPr>
        <w:t>е предложений;</w:t>
      </w:r>
    </w:p>
    <w:p w:rsidR="005E762F" w:rsidRPr="009E05F4" w:rsidRDefault="00F444B0" w:rsidP="00D27A0C">
      <w:pPr>
        <w:widowControl w:val="0"/>
        <w:numPr>
          <w:ilvl w:val="0"/>
          <w:numId w:val="30"/>
        </w:numPr>
        <w:shd w:val="clear" w:color="auto" w:fill="FFFFFF"/>
        <w:tabs>
          <w:tab w:val="clear" w:pos="1429"/>
          <w:tab w:val="num" w:pos="1200"/>
        </w:tabs>
        <w:autoSpaceDE w:val="0"/>
        <w:autoSpaceDN w:val="0"/>
        <w:adjustRightInd w:val="0"/>
        <w:ind w:left="1200"/>
        <w:jc w:val="both"/>
      </w:pPr>
      <w:r w:rsidRPr="009E05F4">
        <w:t>справка, подписанная руководителем Претендента, подтверждающая, что организация не имеет за прошедший календарный год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r w:rsidR="005E762F" w:rsidRPr="009E05F4">
        <w:t>;</w:t>
      </w:r>
    </w:p>
    <w:p w:rsidR="005E762F" w:rsidRPr="009E05F4" w:rsidRDefault="00E15626" w:rsidP="00D27A0C">
      <w:pPr>
        <w:numPr>
          <w:ilvl w:val="3"/>
          <w:numId w:val="35"/>
        </w:numPr>
        <w:tabs>
          <w:tab w:val="left" w:pos="1260"/>
          <w:tab w:val="left" w:pos="1440"/>
        </w:tabs>
        <w:jc w:val="both"/>
      </w:pPr>
      <w:proofErr w:type="gramStart"/>
      <w:r w:rsidRPr="009E05F4">
        <w:t>отчет организации за прошедший год и отчет организации за истекший период текущего года, включая копии бухгалтерских балансов (ф.№1), отчет о прибылях и убытках (ф.№2), пояснения к бухгалтерскому балансу и отчету о прибылях и убытках (ф.№№3,4,5) и пояснительная записка с отметкой о получении инспекцией ФНС России, аудиторского заключения (при его наличии).</w:t>
      </w:r>
      <w:r w:rsidRPr="009E05F4">
        <w:rPr>
          <w:bCs/>
          <w:iCs/>
        </w:rPr>
        <w:t>,</w:t>
      </w:r>
      <w:proofErr w:type="gramEnd"/>
    </w:p>
    <w:p w:rsidR="00D22EB8" w:rsidRPr="009E05F4" w:rsidRDefault="00D22EB8" w:rsidP="00D27A0C">
      <w:pPr>
        <w:numPr>
          <w:ilvl w:val="3"/>
          <w:numId w:val="35"/>
        </w:numPr>
        <w:tabs>
          <w:tab w:val="left" w:pos="1260"/>
          <w:tab w:val="left" w:pos="1440"/>
        </w:tabs>
        <w:jc w:val="both"/>
      </w:pPr>
      <w:proofErr w:type="gramStart"/>
      <w:r w:rsidRPr="009E05F4">
        <w:t>решение или копия решения об одобрении сделки, планируемой к</w:t>
      </w:r>
      <w:r w:rsidR="00384D0C" w:rsidRPr="009E05F4">
        <w:t xml:space="preserve"> заключению в результате </w:t>
      </w:r>
      <w:r w:rsidR="00417544" w:rsidRPr="009E05F4">
        <w:t>Запрос</w:t>
      </w:r>
      <w:r w:rsidR="00384D0C" w:rsidRPr="009E05F4">
        <w:t>а предложений</w:t>
      </w:r>
      <w:r w:rsidRPr="009E05F4">
        <w:t xml:space="preserve">, если такое одобрение требуется в соответствии с законодательством Российской Федерации или учредительными документами </w:t>
      </w:r>
      <w:r w:rsidR="00954681" w:rsidRPr="009E05F4">
        <w:t>Претендент</w:t>
      </w:r>
      <w:r w:rsidRPr="009E05F4">
        <w:t xml:space="preserve">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w:t>
      </w:r>
      <w:r w:rsidR="00604CF9" w:rsidRPr="009E05F4">
        <w:t>Заявок</w:t>
      </w:r>
      <w:r w:rsidRPr="009E05F4">
        <w:t xml:space="preserve"> для </w:t>
      </w:r>
      <w:r w:rsidR="00954681" w:rsidRPr="009E05F4">
        <w:t>Претендент</w:t>
      </w:r>
      <w:r w:rsidR="00384D0C" w:rsidRPr="009E05F4">
        <w:t xml:space="preserve">а на участие в </w:t>
      </w:r>
      <w:r w:rsidR="00417544" w:rsidRPr="009E05F4">
        <w:t>Запрос</w:t>
      </w:r>
      <w:r w:rsidR="00384D0C" w:rsidRPr="009E05F4">
        <w:t>е предложений</w:t>
      </w:r>
      <w:r w:rsidRPr="009E05F4">
        <w:t xml:space="preserve"> невозможно в</w:t>
      </w:r>
      <w:proofErr w:type="gramEnd"/>
      <w:r w:rsidRPr="009E05F4">
        <w:t xml:space="preserve"> силу необходимости соблюдения установленного законодательством и учредительными документами </w:t>
      </w:r>
      <w:r w:rsidR="00954681" w:rsidRPr="009E05F4">
        <w:t>Претендент</w:t>
      </w:r>
      <w:r w:rsidRPr="009E05F4">
        <w:t xml:space="preserve">а порядка созыва заседания органа, к компетенции которого относится вопрос об одобрении или о совершении соответствующих сделок, </w:t>
      </w:r>
      <w:r w:rsidR="00954681" w:rsidRPr="009E05F4">
        <w:t>Претендент</w:t>
      </w:r>
      <w:r w:rsidRPr="009E05F4">
        <w:t xml:space="preserve"> обязан представить письмо, содержащее обязательство в с</w:t>
      </w:r>
      <w:r w:rsidR="00384D0C" w:rsidRPr="009E05F4">
        <w:t xml:space="preserve">лучае признания его </w:t>
      </w:r>
      <w:r w:rsidR="00954681" w:rsidRPr="009E05F4">
        <w:t>Победител</w:t>
      </w:r>
      <w:r w:rsidR="00384D0C" w:rsidRPr="009E05F4">
        <w:t xml:space="preserve">ем </w:t>
      </w:r>
      <w:r w:rsidR="00417544" w:rsidRPr="009E05F4">
        <w:t>Запрос</w:t>
      </w:r>
      <w:r w:rsidR="00384D0C" w:rsidRPr="009E05F4">
        <w:t xml:space="preserve">а предложений </w:t>
      </w:r>
      <w:r w:rsidRPr="009E05F4">
        <w:t>представить вышеуказанное решение</w:t>
      </w:r>
      <w:r w:rsidR="00346958" w:rsidRPr="009E05F4">
        <w:t xml:space="preserve"> до момента заключения договора;</w:t>
      </w:r>
    </w:p>
    <w:p w:rsidR="00346958" w:rsidRPr="009E05F4" w:rsidRDefault="009B6A07" w:rsidP="00D27A0C">
      <w:pPr>
        <w:numPr>
          <w:ilvl w:val="3"/>
          <w:numId w:val="35"/>
        </w:numPr>
        <w:tabs>
          <w:tab w:val="left" w:pos="1260"/>
          <w:tab w:val="left" w:pos="1440"/>
        </w:tabs>
        <w:jc w:val="both"/>
      </w:pPr>
      <w:r w:rsidRPr="009E05F4">
        <w:rPr>
          <w:bCs/>
          <w:iCs/>
        </w:rPr>
        <w:t xml:space="preserve">иные документы, указанные в пункте 14 </w:t>
      </w:r>
      <w:r w:rsidRPr="009E05F4">
        <w:t>раздела 5 «Информационная карта» настоящей Документации</w:t>
      </w:r>
    </w:p>
    <w:p w:rsidR="00D22EB8" w:rsidRDefault="00D22EB8" w:rsidP="00D22EB8">
      <w:pPr>
        <w:widowControl w:val="0"/>
        <w:shd w:val="clear" w:color="auto" w:fill="FFFFFF"/>
        <w:autoSpaceDE w:val="0"/>
        <w:autoSpaceDN w:val="0"/>
        <w:adjustRightInd w:val="0"/>
        <w:ind w:firstLine="709"/>
        <w:jc w:val="both"/>
        <w:rPr>
          <w:bCs/>
          <w:iCs/>
        </w:rPr>
      </w:pPr>
      <w:r>
        <w:rPr>
          <w:bCs/>
          <w:iCs/>
        </w:rPr>
        <w:t>3.2.</w:t>
      </w:r>
      <w:r w:rsidR="009B6A07">
        <w:rPr>
          <w:bCs/>
          <w:iCs/>
        </w:rPr>
        <w:t>2</w:t>
      </w:r>
      <w:r>
        <w:rPr>
          <w:bCs/>
          <w:iCs/>
        </w:rPr>
        <w:t xml:space="preserve">. </w:t>
      </w:r>
      <w:r w:rsidR="00954681">
        <w:rPr>
          <w:bCs/>
          <w:iCs/>
        </w:rPr>
        <w:t>Претендент</w:t>
      </w:r>
      <w:r w:rsidRPr="006C4C04">
        <w:t xml:space="preserve"> на участие в </w:t>
      </w:r>
      <w:r w:rsidR="00417544">
        <w:t>Запрос</w:t>
      </w:r>
      <w:r w:rsidR="00384D0C">
        <w:t>е предложений</w:t>
      </w:r>
      <w:r w:rsidRPr="006C4C04">
        <w:t xml:space="preserve"> </w:t>
      </w:r>
      <w:r w:rsidRPr="006C4C04">
        <w:rPr>
          <w:bCs/>
          <w:iCs/>
        </w:rPr>
        <w:t xml:space="preserve">по собственной инициативе также может </w:t>
      </w:r>
      <w:proofErr w:type="gramStart"/>
      <w:r w:rsidRPr="006C4C04">
        <w:rPr>
          <w:bCs/>
          <w:iCs/>
        </w:rPr>
        <w:t>предоставить иные документы</w:t>
      </w:r>
      <w:proofErr w:type="gramEnd"/>
      <w:r w:rsidRPr="006C4C04">
        <w:rPr>
          <w:bCs/>
          <w:iCs/>
        </w:rPr>
        <w:t xml:space="preserve">, подтверждающие его соответствие требованиям, установленным настоящей </w:t>
      </w:r>
      <w:r w:rsidR="00954681">
        <w:t>Документац</w:t>
      </w:r>
      <w:r w:rsidRPr="006C4C04">
        <w:rPr>
          <w:bCs/>
          <w:iCs/>
        </w:rPr>
        <w:t>ией, с комментариями, разъясняющими цель предоставления таких документов</w:t>
      </w:r>
      <w:r>
        <w:rPr>
          <w:bCs/>
          <w:iCs/>
        </w:rPr>
        <w:t>.</w:t>
      </w:r>
    </w:p>
    <w:p w:rsidR="00384D0C" w:rsidRDefault="00384D0C" w:rsidP="00D22EB8">
      <w:pPr>
        <w:widowControl w:val="0"/>
        <w:shd w:val="clear" w:color="auto" w:fill="FFFFFF"/>
        <w:autoSpaceDE w:val="0"/>
        <w:autoSpaceDN w:val="0"/>
        <w:adjustRightInd w:val="0"/>
        <w:ind w:firstLine="709"/>
        <w:jc w:val="both"/>
        <w:rPr>
          <w:bCs/>
          <w:iCs/>
        </w:rPr>
      </w:pPr>
      <w:r>
        <w:rPr>
          <w:bCs/>
          <w:iCs/>
        </w:rPr>
        <w:t>3.2.</w:t>
      </w:r>
      <w:r w:rsidR="009B6A07">
        <w:rPr>
          <w:bCs/>
          <w:iCs/>
        </w:rPr>
        <w:t>3</w:t>
      </w:r>
      <w:r>
        <w:rPr>
          <w:bCs/>
          <w:iCs/>
        </w:rPr>
        <w:t xml:space="preserve">. В случае если стороне </w:t>
      </w:r>
      <w:r w:rsidR="00954681">
        <w:rPr>
          <w:bCs/>
          <w:iCs/>
        </w:rPr>
        <w:t>Претендент</w:t>
      </w:r>
      <w:r>
        <w:rPr>
          <w:bCs/>
          <w:iCs/>
        </w:rPr>
        <w:t xml:space="preserve">а на участие в </w:t>
      </w:r>
      <w:r w:rsidR="00417544">
        <w:rPr>
          <w:bCs/>
          <w:iCs/>
        </w:rPr>
        <w:t>Запрос</w:t>
      </w:r>
      <w:r>
        <w:rPr>
          <w:bCs/>
          <w:iCs/>
        </w:rPr>
        <w:t xml:space="preserve">е предложений выступает несколько лиц, указанная в настоящем разделе информация и документы предоставляются в отношении каждого лица, выступающего на стороне </w:t>
      </w:r>
      <w:r w:rsidR="00954681">
        <w:rPr>
          <w:bCs/>
          <w:iCs/>
        </w:rPr>
        <w:t>Претендент</w:t>
      </w:r>
      <w:r>
        <w:rPr>
          <w:bCs/>
          <w:iCs/>
        </w:rPr>
        <w:t xml:space="preserve">а на участие в </w:t>
      </w:r>
      <w:r w:rsidR="00417544">
        <w:rPr>
          <w:bCs/>
          <w:iCs/>
        </w:rPr>
        <w:t>Запрос</w:t>
      </w:r>
      <w:r>
        <w:rPr>
          <w:bCs/>
          <w:iCs/>
        </w:rPr>
        <w:t>е предложений.</w:t>
      </w:r>
      <w:r w:rsidR="00956F0F">
        <w:rPr>
          <w:bCs/>
          <w:iCs/>
        </w:rPr>
        <w:t xml:space="preserve"> </w:t>
      </w:r>
    </w:p>
    <w:p w:rsidR="00384D0C" w:rsidRPr="004915C1" w:rsidRDefault="005D6569" w:rsidP="00D27A0C">
      <w:pPr>
        <w:pStyle w:val="11"/>
        <w:numPr>
          <w:ilvl w:val="0"/>
          <w:numId w:val="15"/>
        </w:numPr>
        <w:tabs>
          <w:tab w:val="num" w:pos="1212"/>
        </w:tabs>
        <w:jc w:val="both"/>
        <w:rPr>
          <w:b/>
        </w:rPr>
      </w:pPr>
      <w:bookmarkStart w:id="18" w:name="_Toc305665969"/>
      <w:bookmarkEnd w:id="12"/>
      <w:bookmarkEnd w:id="13"/>
      <w:bookmarkEnd w:id="14"/>
      <w:bookmarkEnd w:id="15"/>
      <w:bookmarkEnd w:id="16"/>
      <w:bookmarkEnd w:id="17"/>
      <w:r w:rsidRPr="00384D0C">
        <w:rPr>
          <w:b/>
        </w:rPr>
        <w:t xml:space="preserve">ПОРЯДОК ПРОВЕДЕНИЯ </w:t>
      </w:r>
      <w:r w:rsidR="00417544">
        <w:rPr>
          <w:b/>
        </w:rPr>
        <w:t>ЗАПРОС</w:t>
      </w:r>
      <w:r w:rsidRPr="00384D0C">
        <w:rPr>
          <w:b/>
        </w:rPr>
        <w:t>А ПРЕДЛОЖЕНИЙ</w:t>
      </w:r>
      <w:bookmarkEnd w:id="18"/>
    </w:p>
    <w:p w:rsidR="005D6569" w:rsidRPr="00384D0C" w:rsidRDefault="005D6569" w:rsidP="00D27A0C">
      <w:pPr>
        <w:pStyle w:val="20"/>
        <w:numPr>
          <w:ilvl w:val="1"/>
          <w:numId w:val="15"/>
        </w:numPr>
        <w:tabs>
          <w:tab w:val="num" w:pos="960"/>
        </w:tabs>
        <w:suppressAutoHyphens/>
        <w:spacing w:before="0" w:after="0"/>
        <w:jc w:val="both"/>
        <w:rPr>
          <w:rFonts w:ascii="Times New Roman" w:hAnsi="Times New Roman" w:cs="Times New Roman"/>
          <w:i w:val="0"/>
          <w:sz w:val="24"/>
          <w:szCs w:val="24"/>
        </w:rPr>
      </w:pPr>
      <w:bookmarkStart w:id="19" w:name="_Toc305665970"/>
      <w:r w:rsidRPr="00384D0C">
        <w:rPr>
          <w:rFonts w:ascii="Times New Roman" w:hAnsi="Times New Roman" w:cs="Times New Roman"/>
          <w:i w:val="0"/>
          <w:sz w:val="24"/>
          <w:szCs w:val="24"/>
        </w:rPr>
        <w:t xml:space="preserve">Получение </w:t>
      </w:r>
      <w:r w:rsidR="00954681">
        <w:rPr>
          <w:rFonts w:ascii="Times New Roman" w:hAnsi="Times New Roman" w:cs="Times New Roman"/>
          <w:i w:val="0"/>
          <w:sz w:val="24"/>
          <w:szCs w:val="24"/>
        </w:rPr>
        <w:t>Д</w:t>
      </w:r>
      <w:r w:rsidRPr="00384D0C">
        <w:rPr>
          <w:rFonts w:ascii="Times New Roman" w:hAnsi="Times New Roman" w:cs="Times New Roman"/>
          <w:i w:val="0"/>
          <w:sz w:val="24"/>
          <w:szCs w:val="24"/>
        </w:rPr>
        <w:t xml:space="preserve">окументации по проведению </w:t>
      </w:r>
      <w:r w:rsidR="00417544">
        <w:rPr>
          <w:rFonts w:ascii="Times New Roman" w:hAnsi="Times New Roman" w:cs="Times New Roman"/>
          <w:i w:val="0"/>
          <w:sz w:val="24"/>
          <w:szCs w:val="24"/>
        </w:rPr>
        <w:t>Запрос</w:t>
      </w:r>
      <w:r w:rsidRPr="00384D0C">
        <w:rPr>
          <w:rFonts w:ascii="Times New Roman" w:hAnsi="Times New Roman" w:cs="Times New Roman"/>
          <w:i w:val="0"/>
          <w:sz w:val="24"/>
          <w:szCs w:val="24"/>
        </w:rPr>
        <w:t>а предложений</w:t>
      </w:r>
      <w:bookmarkEnd w:id="19"/>
    </w:p>
    <w:p w:rsidR="00F4269C" w:rsidRPr="00ED361D" w:rsidRDefault="005D6569" w:rsidP="00D27A0C">
      <w:pPr>
        <w:numPr>
          <w:ilvl w:val="2"/>
          <w:numId w:val="15"/>
        </w:numPr>
        <w:tabs>
          <w:tab w:val="clear" w:pos="1560"/>
          <w:tab w:val="num" w:pos="960"/>
          <w:tab w:val="num" w:pos="1440"/>
        </w:tabs>
        <w:ind w:firstLine="709"/>
        <w:jc w:val="both"/>
      </w:pPr>
      <w:bookmarkStart w:id="20" w:name="_Ref125823280"/>
      <w:r w:rsidRPr="00F8597C">
        <w:t xml:space="preserve">Документация по проведению </w:t>
      </w:r>
      <w:r w:rsidR="00417544">
        <w:t>Запрос</w:t>
      </w:r>
      <w:r w:rsidRPr="00F8597C">
        <w:t>а предложений размещ</w:t>
      </w:r>
      <w:r w:rsidR="005D5C6D" w:rsidRPr="00F8597C">
        <w:t>ается</w:t>
      </w:r>
      <w:r w:rsidRPr="00F8597C">
        <w:t xml:space="preserve"> </w:t>
      </w:r>
      <w:r w:rsidR="000B3253">
        <w:t>на</w:t>
      </w:r>
      <w:r w:rsidR="00072F0F" w:rsidRPr="00F8597C">
        <w:t xml:space="preserve"> официальном сайте</w:t>
      </w:r>
      <w:r w:rsidRPr="00F8597C">
        <w:t xml:space="preserve">. </w:t>
      </w:r>
    </w:p>
    <w:p w:rsidR="00ED361D" w:rsidRPr="00F8597C" w:rsidRDefault="00ED361D" w:rsidP="00D27A0C">
      <w:pPr>
        <w:numPr>
          <w:ilvl w:val="2"/>
          <w:numId w:val="15"/>
        </w:numPr>
        <w:tabs>
          <w:tab w:val="clear" w:pos="1560"/>
          <w:tab w:val="num" w:pos="960"/>
          <w:tab w:val="num" w:pos="1320"/>
        </w:tabs>
        <w:ind w:firstLine="709"/>
        <w:jc w:val="both"/>
      </w:pPr>
      <w:r w:rsidRPr="009F25AA">
        <w:t>Заказчик на основании заявления любого заинтересованного лица, поданного в письменной форме</w:t>
      </w:r>
      <w:r>
        <w:t xml:space="preserve"> (в бумажном виде или в форме электронного документа), в течение 2 (двух</w:t>
      </w:r>
      <w:r w:rsidRPr="009F25AA">
        <w:t xml:space="preserve">) </w:t>
      </w:r>
      <w:r w:rsidRPr="009F25AA">
        <w:lastRenderedPageBreak/>
        <w:t xml:space="preserve">рабочих дней со дня получения соответствующего заявления обязан предоставить такому лицу </w:t>
      </w:r>
      <w:r w:rsidR="00954681">
        <w:t>Документац</w:t>
      </w:r>
      <w:r w:rsidRPr="009F25AA">
        <w:t xml:space="preserve">ию </w:t>
      </w:r>
      <w:r>
        <w:t xml:space="preserve">по проведению </w:t>
      </w:r>
      <w:r w:rsidR="00417544">
        <w:t>Запрос</w:t>
      </w:r>
      <w:r>
        <w:t xml:space="preserve">а предложений </w:t>
      </w:r>
      <w:r w:rsidRPr="009F25AA">
        <w:t>в порядке, указанном в</w:t>
      </w:r>
      <w:r>
        <w:t xml:space="preserve"> </w:t>
      </w:r>
      <w:r w:rsidR="00604CF9">
        <w:t>Извещен</w:t>
      </w:r>
      <w:r>
        <w:t xml:space="preserve">ии о проведении </w:t>
      </w:r>
      <w:r w:rsidR="00417544">
        <w:t>Запрос</w:t>
      </w:r>
      <w:r>
        <w:t>а предложений</w:t>
      </w:r>
      <w:r w:rsidRPr="009F25AA">
        <w:t xml:space="preserve">. При этом </w:t>
      </w:r>
      <w:r w:rsidR="00954681">
        <w:t>Документац</w:t>
      </w:r>
      <w:r w:rsidRPr="009F25AA">
        <w:t xml:space="preserve">ия предоставляется в письменной форме после внесения таким лицом платы, если внесение платы предусмотрено пунктом 24 раздела 5 «Информационная карта». Предоставление </w:t>
      </w:r>
      <w:r w:rsidR="00954681">
        <w:t>Документац</w:t>
      </w:r>
      <w:r w:rsidRPr="009F25AA">
        <w:t>ии в форме электронного документа осуществляется без взимания платы.</w:t>
      </w:r>
      <w:r w:rsidR="00B52EEA">
        <w:t xml:space="preserve"> Настоящая </w:t>
      </w:r>
      <w:r w:rsidR="00B52EEA" w:rsidRPr="00B52EEA">
        <w:t>Документация доступна для ознакомления на Официальном сайте без взимания платы</w:t>
      </w:r>
      <w:r w:rsidR="002B667D">
        <w:t>.</w:t>
      </w:r>
    </w:p>
    <w:p w:rsidR="005D6569" w:rsidRPr="003A0DE0" w:rsidRDefault="005D6569" w:rsidP="00D27A0C">
      <w:pPr>
        <w:pStyle w:val="20"/>
        <w:numPr>
          <w:ilvl w:val="1"/>
          <w:numId w:val="15"/>
        </w:numPr>
        <w:tabs>
          <w:tab w:val="num" w:pos="960"/>
        </w:tabs>
        <w:suppressAutoHyphens/>
        <w:spacing w:before="0" w:after="0"/>
        <w:ind w:left="0" w:firstLine="709"/>
        <w:jc w:val="both"/>
        <w:rPr>
          <w:rFonts w:ascii="Times New Roman" w:hAnsi="Times New Roman" w:cs="Times New Roman"/>
          <w:i w:val="0"/>
          <w:sz w:val="24"/>
          <w:szCs w:val="24"/>
        </w:rPr>
      </w:pPr>
      <w:bookmarkStart w:id="21" w:name="_Toc303175462"/>
      <w:bookmarkStart w:id="22" w:name="_Toc303175511"/>
      <w:bookmarkStart w:id="23" w:name="_Toc305665971"/>
      <w:bookmarkEnd w:id="20"/>
      <w:bookmarkEnd w:id="21"/>
      <w:bookmarkEnd w:id="22"/>
      <w:r w:rsidRPr="003A0DE0">
        <w:rPr>
          <w:rFonts w:ascii="Times New Roman" w:hAnsi="Times New Roman" w:cs="Times New Roman"/>
          <w:i w:val="0"/>
          <w:sz w:val="24"/>
          <w:szCs w:val="24"/>
        </w:rPr>
        <w:t xml:space="preserve">Разъяснение положений </w:t>
      </w:r>
      <w:r w:rsidR="00954681">
        <w:rPr>
          <w:rFonts w:ascii="Times New Roman" w:hAnsi="Times New Roman" w:cs="Times New Roman"/>
          <w:i w:val="0"/>
          <w:sz w:val="24"/>
          <w:szCs w:val="24"/>
        </w:rPr>
        <w:t>Д</w:t>
      </w:r>
      <w:r w:rsidRPr="003A0DE0">
        <w:rPr>
          <w:rFonts w:ascii="Times New Roman" w:hAnsi="Times New Roman" w:cs="Times New Roman"/>
          <w:i w:val="0"/>
          <w:sz w:val="24"/>
          <w:szCs w:val="24"/>
        </w:rPr>
        <w:t xml:space="preserve">окументации по проведению </w:t>
      </w:r>
      <w:r w:rsidR="00417544">
        <w:rPr>
          <w:rFonts w:ascii="Times New Roman" w:hAnsi="Times New Roman" w:cs="Times New Roman"/>
          <w:i w:val="0"/>
          <w:sz w:val="24"/>
          <w:szCs w:val="24"/>
        </w:rPr>
        <w:t>Запрос</w:t>
      </w:r>
      <w:r w:rsidRPr="003A0DE0">
        <w:rPr>
          <w:rFonts w:ascii="Times New Roman" w:hAnsi="Times New Roman" w:cs="Times New Roman"/>
          <w:i w:val="0"/>
          <w:sz w:val="24"/>
          <w:szCs w:val="24"/>
        </w:rPr>
        <w:t>а предложений</w:t>
      </w:r>
      <w:bookmarkEnd w:id="23"/>
    </w:p>
    <w:p w:rsidR="00AD6948" w:rsidRPr="00F8597C" w:rsidRDefault="005D6569" w:rsidP="00D27A0C">
      <w:pPr>
        <w:numPr>
          <w:ilvl w:val="2"/>
          <w:numId w:val="15"/>
        </w:numPr>
        <w:tabs>
          <w:tab w:val="num" w:pos="1418"/>
        </w:tabs>
        <w:ind w:firstLine="709"/>
        <w:jc w:val="both"/>
      </w:pPr>
      <w:r w:rsidRPr="00F8597C">
        <w:t xml:space="preserve">Любой </w:t>
      </w:r>
      <w:r w:rsidR="00954681">
        <w:t>Претендент</w:t>
      </w:r>
      <w:r w:rsidR="005D5C6D" w:rsidRPr="00F8597C">
        <w:t xml:space="preserve"> на участие в </w:t>
      </w:r>
      <w:r w:rsidR="00417544">
        <w:t>Запрос</w:t>
      </w:r>
      <w:r w:rsidR="005D5C6D" w:rsidRPr="00F8597C">
        <w:t xml:space="preserve">е предложений </w:t>
      </w:r>
      <w:r w:rsidRPr="00F8597C">
        <w:t xml:space="preserve">вправе направить </w:t>
      </w:r>
      <w:r w:rsidR="00CD2C19">
        <w:t>З</w:t>
      </w:r>
      <w:r w:rsidR="009328BC" w:rsidRPr="00F8597C">
        <w:t xml:space="preserve">аказчику </w:t>
      </w:r>
      <w:r w:rsidR="00417544">
        <w:t>Запрос</w:t>
      </w:r>
      <w:r w:rsidRPr="00F8597C">
        <w:t xml:space="preserve"> о разъяснении положений </w:t>
      </w:r>
      <w:r w:rsidR="00954681">
        <w:t>Д</w:t>
      </w:r>
      <w:r w:rsidRPr="00F8597C">
        <w:t xml:space="preserve">окументации по проведению </w:t>
      </w:r>
      <w:r w:rsidR="00417544">
        <w:t>Запрос</w:t>
      </w:r>
      <w:r w:rsidRPr="00F8597C">
        <w:t xml:space="preserve">а не </w:t>
      </w:r>
      <w:proofErr w:type="gramStart"/>
      <w:r w:rsidRPr="00F8597C">
        <w:t>позднее</w:t>
      </w:r>
      <w:proofErr w:type="gramEnd"/>
      <w:r w:rsidRPr="00F8597C">
        <w:t xml:space="preserve"> чем за </w:t>
      </w:r>
      <w:r w:rsidR="003A0DE0">
        <w:t>4</w:t>
      </w:r>
      <w:r w:rsidR="00B52EEF" w:rsidRPr="00F8597C">
        <w:t xml:space="preserve"> </w:t>
      </w:r>
      <w:r w:rsidRPr="00F8597C">
        <w:t>(</w:t>
      </w:r>
      <w:r w:rsidR="003A0DE0">
        <w:t>четыре</w:t>
      </w:r>
      <w:r w:rsidRPr="00F8597C">
        <w:t xml:space="preserve">) </w:t>
      </w:r>
      <w:r w:rsidR="000855E4">
        <w:t xml:space="preserve">рабочих </w:t>
      </w:r>
      <w:r w:rsidRPr="00F8597C">
        <w:t>дн</w:t>
      </w:r>
      <w:r w:rsidR="00B52EEF" w:rsidRPr="00F8597C">
        <w:t>я</w:t>
      </w:r>
      <w:r w:rsidRPr="00F8597C">
        <w:t xml:space="preserve"> до дня окончания подачи </w:t>
      </w:r>
      <w:r w:rsidR="00604CF9">
        <w:t>Заявок</w:t>
      </w:r>
      <w:r w:rsidR="00972A25">
        <w:t xml:space="preserve">, </w:t>
      </w:r>
      <w:r w:rsidR="00972A25" w:rsidRPr="00C75A2F">
        <w:t>а при проведении закупок товаров, работ, услуг на сумму, не превышающую 1 000 000 (один миллион) рублей, - не менее чем за 2 (два) рабочих дня до дня истечения указанного срока</w:t>
      </w:r>
      <w:r w:rsidR="00972A25">
        <w:t xml:space="preserve">, </w:t>
      </w:r>
      <w:r w:rsidRPr="00F8597C">
        <w:t xml:space="preserve">в письменном виде за подписью уполномоченного лица </w:t>
      </w:r>
      <w:r w:rsidR="00954681">
        <w:t>Претендент</w:t>
      </w:r>
      <w:r w:rsidR="000E225C" w:rsidRPr="00F8597C">
        <w:t xml:space="preserve">а на участие в </w:t>
      </w:r>
      <w:r w:rsidR="00417544">
        <w:t>Запрос</w:t>
      </w:r>
      <w:r w:rsidR="000E225C" w:rsidRPr="00F8597C">
        <w:t>е предложений</w:t>
      </w:r>
      <w:r w:rsidR="000E225C" w:rsidRPr="00F8597C" w:rsidDel="000E225C">
        <w:t xml:space="preserve"> </w:t>
      </w:r>
      <w:r w:rsidRPr="00F8597C">
        <w:t xml:space="preserve">по контактным реквизитам </w:t>
      </w:r>
      <w:r w:rsidR="00CD2C19">
        <w:t>З</w:t>
      </w:r>
      <w:r w:rsidR="009328BC" w:rsidRPr="00F8597C">
        <w:t>аказчика</w:t>
      </w:r>
      <w:r w:rsidRPr="00F8597C">
        <w:t xml:space="preserve"> для соответствующего вида корреспонденции, указанным в </w:t>
      </w:r>
      <w:r w:rsidR="00604CF9">
        <w:t>Извещен</w:t>
      </w:r>
      <w:r w:rsidRPr="00F8597C">
        <w:t xml:space="preserve">ии о проведении </w:t>
      </w:r>
      <w:r w:rsidR="00417544">
        <w:t>Запрос</w:t>
      </w:r>
      <w:r w:rsidRPr="00F8597C">
        <w:t xml:space="preserve">а предложений и в пункте </w:t>
      </w:r>
      <w:r w:rsidR="00357E8E" w:rsidRPr="00F8597C">
        <w:t>5</w:t>
      </w:r>
      <w:r w:rsidRPr="00F8597C">
        <w:t xml:space="preserve"> раздела </w:t>
      </w:r>
      <w:r w:rsidR="003A0DE0">
        <w:t>5</w:t>
      </w:r>
      <w:r w:rsidRPr="00F8597C">
        <w:t xml:space="preserve"> «Информационная карта».</w:t>
      </w:r>
    </w:p>
    <w:p w:rsidR="005D6569" w:rsidRPr="00F8597C" w:rsidRDefault="009328BC" w:rsidP="00D27A0C">
      <w:pPr>
        <w:numPr>
          <w:ilvl w:val="2"/>
          <w:numId w:val="15"/>
        </w:numPr>
        <w:tabs>
          <w:tab w:val="num" w:pos="960"/>
          <w:tab w:val="num" w:pos="1430"/>
        </w:tabs>
        <w:ind w:firstLine="709"/>
        <w:jc w:val="both"/>
      </w:pPr>
      <w:r w:rsidRPr="00F8597C">
        <w:t>Заказчик</w:t>
      </w:r>
      <w:r w:rsidR="005D6569" w:rsidRPr="00F8597C">
        <w:t xml:space="preserve"> направляет </w:t>
      </w:r>
      <w:r w:rsidR="00954681">
        <w:t>Претендент</w:t>
      </w:r>
      <w:r w:rsidR="008F1908">
        <w:t xml:space="preserve">у </w:t>
      </w:r>
      <w:r w:rsidR="005D6569" w:rsidRPr="00F8597C">
        <w:t xml:space="preserve">разъяснение на </w:t>
      </w:r>
      <w:r w:rsidR="00417544">
        <w:t>Запрос</w:t>
      </w:r>
      <w:r w:rsidR="005D6569" w:rsidRPr="00F8597C">
        <w:t xml:space="preserve">, сделанный в порядке, определенном пунктом 4.2.1. При этом такое разъяснение размещается </w:t>
      </w:r>
      <w:r w:rsidR="000B3253">
        <w:t>на</w:t>
      </w:r>
      <w:r w:rsidR="00072F0F" w:rsidRPr="00F8597C">
        <w:t xml:space="preserve"> </w:t>
      </w:r>
      <w:r w:rsidR="00702A2C">
        <w:t>О</w:t>
      </w:r>
      <w:r w:rsidR="00072F0F" w:rsidRPr="00F8597C">
        <w:t>фициальном сайте</w:t>
      </w:r>
      <w:r w:rsidR="005D5C6D" w:rsidRPr="00F8597C">
        <w:t xml:space="preserve"> </w:t>
      </w:r>
      <w:r w:rsidR="00B92133" w:rsidRPr="00F8597C">
        <w:t>в течение 1 (одного) рабочего дня</w:t>
      </w:r>
      <w:r w:rsidR="008F1908">
        <w:t>, следующего после</w:t>
      </w:r>
      <w:r w:rsidR="00B92133" w:rsidRPr="00F8597C">
        <w:t xml:space="preserve"> даты</w:t>
      </w:r>
      <w:r w:rsidR="005D6569" w:rsidRPr="00F8597C">
        <w:t xml:space="preserve"> направления такого разъяснения лицу, сделавшему соответствующий </w:t>
      </w:r>
      <w:r w:rsidR="00417544">
        <w:t>Запрос</w:t>
      </w:r>
      <w:r w:rsidR="005D6569" w:rsidRPr="00F8597C">
        <w:t>, без ссылки на указанное лицо.</w:t>
      </w:r>
    </w:p>
    <w:p w:rsidR="005D6569" w:rsidRPr="00F8597C" w:rsidRDefault="009328BC" w:rsidP="00D27A0C">
      <w:pPr>
        <w:numPr>
          <w:ilvl w:val="2"/>
          <w:numId w:val="15"/>
        </w:numPr>
        <w:tabs>
          <w:tab w:val="num" w:pos="960"/>
        </w:tabs>
        <w:ind w:firstLine="709"/>
        <w:jc w:val="both"/>
      </w:pPr>
      <w:r w:rsidRPr="00F8597C">
        <w:t>Заказчик</w:t>
      </w:r>
      <w:r w:rsidR="005D6569" w:rsidRPr="00F8597C">
        <w:t xml:space="preserve"> вправе не отвечать на </w:t>
      </w:r>
      <w:r w:rsidR="00417544">
        <w:t>Запрос</w:t>
      </w:r>
      <w:r w:rsidR="005D6569" w:rsidRPr="00F8597C">
        <w:t xml:space="preserve">ы о разъяснении положений </w:t>
      </w:r>
      <w:r w:rsidR="00954681">
        <w:t>Документац</w:t>
      </w:r>
      <w:r w:rsidR="005D6569" w:rsidRPr="00F8597C">
        <w:t xml:space="preserve">ии по проведению </w:t>
      </w:r>
      <w:r w:rsidR="00417544">
        <w:t>Запрос</w:t>
      </w:r>
      <w:r w:rsidR="005D6569" w:rsidRPr="00F8597C">
        <w:t>а предложений, поступившие позднее срока, установленного в пункте 4.2.1.</w:t>
      </w:r>
    </w:p>
    <w:p w:rsidR="005D6569" w:rsidRPr="00F8597C" w:rsidRDefault="00954681" w:rsidP="00D27A0C">
      <w:pPr>
        <w:numPr>
          <w:ilvl w:val="2"/>
          <w:numId w:val="15"/>
        </w:numPr>
        <w:tabs>
          <w:tab w:val="num" w:pos="960"/>
        </w:tabs>
        <w:ind w:firstLine="709"/>
        <w:jc w:val="both"/>
      </w:pPr>
      <w:r>
        <w:t>Претендент</w:t>
      </w:r>
      <w:r w:rsidR="00A97210" w:rsidRPr="00F8597C">
        <w:t xml:space="preserve"> н</w:t>
      </w:r>
      <w:r w:rsidR="0041486D" w:rsidRPr="00F8597C">
        <w:t xml:space="preserve">а участие в </w:t>
      </w:r>
      <w:r w:rsidR="00417544">
        <w:t>Запрос</w:t>
      </w:r>
      <w:r w:rsidR="0041486D" w:rsidRPr="00F8597C">
        <w:t>е предложений</w:t>
      </w:r>
      <w:r w:rsidR="005D6569" w:rsidRPr="00F8597C">
        <w:t>/</w:t>
      </w:r>
      <w:r>
        <w:t>Участник</w:t>
      </w:r>
      <w:r w:rsidR="005D6569" w:rsidRPr="00F8597C">
        <w:t xml:space="preserve"> </w:t>
      </w:r>
      <w:r w:rsidR="00417544">
        <w:t>Запрос</w:t>
      </w:r>
      <w:r w:rsidR="005D6569" w:rsidRPr="00F8597C">
        <w:t xml:space="preserve">а предложений не вправе ссылаться на устную информацию, полученную от </w:t>
      </w:r>
      <w:r w:rsidR="00CD2C19">
        <w:t>З</w:t>
      </w:r>
      <w:r w:rsidR="009328BC" w:rsidRPr="00F8597C">
        <w:t>аказчика</w:t>
      </w:r>
      <w:r w:rsidR="005D6569" w:rsidRPr="00F8597C">
        <w:t>.</w:t>
      </w:r>
    </w:p>
    <w:p w:rsidR="005D6569" w:rsidRPr="00585E13" w:rsidRDefault="005D6569" w:rsidP="00D27A0C">
      <w:pPr>
        <w:pStyle w:val="20"/>
        <w:numPr>
          <w:ilvl w:val="1"/>
          <w:numId w:val="15"/>
        </w:numPr>
        <w:tabs>
          <w:tab w:val="num" w:pos="960"/>
          <w:tab w:val="left" w:pos="1560"/>
        </w:tabs>
        <w:suppressAutoHyphens/>
        <w:spacing w:before="0" w:after="0"/>
        <w:ind w:left="0" w:firstLine="709"/>
        <w:jc w:val="both"/>
        <w:rPr>
          <w:rFonts w:ascii="Times New Roman" w:hAnsi="Times New Roman" w:cs="Times New Roman"/>
          <w:i w:val="0"/>
          <w:sz w:val="24"/>
          <w:szCs w:val="24"/>
        </w:rPr>
      </w:pPr>
      <w:bookmarkStart w:id="24" w:name="_Toc305665972"/>
      <w:r w:rsidRPr="00585E13">
        <w:rPr>
          <w:rFonts w:ascii="Times New Roman" w:hAnsi="Times New Roman" w:cs="Times New Roman"/>
          <w:i w:val="0"/>
          <w:sz w:val="24"/>
          <w:szCs w:val="24"/>
        </w:rPr>
        <w:t xml:space="preserve">Внесение изменений в </w:t>
      </w:r>
      <w:r w:rsidR="00954681">
        <w:rPr>
          <w:rFonts w:ascii="Times New Roman" w:hAnsi="Times New Roman" w:cs="Times New Roman"/>
          <w:i w:val="0"/>
          <w:sz w:val="24"/>
          <w:szCs w:val="24"/>
        </w:rPr>
        <w:t>Д</w:t>
      </w:r>
      <w:r w:rsidRPr="00585E13">
        <w:rPr>
          <w:rFonts w:ascii="Times New Roman" w:hAnsi="Times New Roman" w:cs="Times New Roman"/>
          <w:i w:val="0"/>
          <w:sz w:val="24"/>
          <w:szCs w:val="24"/>
        </w:rPr>
        <w:t xml:space="preserve">окументацию по проведению </w:t>
      </w:r>
      <w:r w:rsidR="00417544">
        <w:rPr>
          <w:rFonts w:ascii="Times New Roman" w:hAnsi="Times New Roman" w:cs="Times New Roman"/>
          <w:i w:val="0"/>
          <w:sz w:val="24"/>
          <w:szCs w:val="24"/>
        </w:rPr>
        <w:t>Запрос</w:t>
      </w:r>
      <w:r w:rsidRPr="00585E13">
        <w:rPr>
          <w:rFonts w:ascii="Times New Roman" w:hAnsi="Times New Roman" w:cs="Times New Roman"/>
          <w:i w:val="0"/>
          <w:sz w:val="24"/>
          <w:szCs w:val="24"/>
        </w:rPr>
        <w:t>а предложений</w:t>
      </w:r>
      <w:bookmarkEnd w:id="24"/>
    </w:p>
    <w:p w:rsidR="005D6569" w:rsidRPr="00F8597C" w:rsidRDefault="00062EB2" w:rsidP="00D27A0C">
      <w:pPr>
        <w:numPr>
          <w:ilvl w:val="2"/>
          <w:numId w:val="15"/>
        </w:numPr>
        <w:tabs>
          <w:tab w:val="num" w:pos="960"/>
        </w:tabs>
        <w:ind w:firstLine="709"/>
        <w:jc w:val="both"/>
      </w:pPr>
      <w:r w:rsidRPr="00F8597C">
        <w:t xml:space="preserve">Заказчик вправе </w:t>
      </w:r>
      <w:r w:rsidR="004F04A7" w:rsidRPr="004F04A7">
        <w:t xml:space="preserve">в любое время до истечения срока подачи </w:t>
      </w:r>
      <w:r w:rsidR="00604CF9">
        <w:t>Заявок</w:t>
      </w:r>
      <w:r w:rsidR="004F04A7" w:rsidRPr="004F04A7">
        <w:t xml:space="preserve"> на участие в </w:t>
      </w:r>
      <w:r w:rsidR="00417544">
        <w:t>Запрос</w:t>
      </w:r>
      <w:r w:rsidR="004F04A7" w:rsidRPr="004F04A7">
        <w:t xml:space="preserve">е предложений внести изменения в </w:t>
      </w:r>
      <w:r w:rsidR="00604CF9">
        <w:t>Извещение</w:t>
      </w:r>
      <w:r w:rsidR="004F04A7" w:rsidRPr="004F04A7">
        <w:t xml:space="preserve"> о проведении </w:t>
      </w:r>
      <w:r w:rsidR="00417544">
        <w:t>Запрос</w:t>
      </w:r>
      <w:r w:rsidR="004F04A7" w:rsidRPr="004F04A7">
        <w:t xml:space="preserve">а предложений, </w:t>
      </w:r>
      <w:r w:rsidR="004F04A7">
        <w:t>Д</w:t>
      </w:r>
      <w:r w:rsidR="004F04A7" w:rsidRPr="004F04A7">
        <w:t xml:space="preserve">окументацию о проведении </w:t>
      </w:r>
      <w:r w:rsidR="00417544">
        <w:t>Запрос</w:t>
      </w:r>
      <w:r w:rsidR="004F04A7" w:rsidRPr="004F04A7">
        <w:t xml:space="preserve">а предложений. Изменение предмета </w:t>
      </w:r>
      <w:r w:rsidR="00417544">
        <w:t>Запрос</w:t>
      </w:r>
      <w:r w:rsidR="004F04A7" w:rsidRPr="004F04A7">
        <w:t>а предложений при этом не допускается</w:t>
      </w:r>
      <w:r w:rsidRPr="00F8597C">
        <w:t xml:space="preserve">. </w:t>
      </w:r>
      <w:r w:rsidR="006214DF" w:rsidRPr="006214DF">
        <w:t>В случае</w:t>
      </w:r>
      <w:proofErr w:type="gramStart"/>
      <w:r w:rsidR="006214DF" w:rsidRPr="006214DF">
        <w:t>,</w:t>
      </w:r>
      <w:proofErr w:type="gramEnd"/>
      <w:r w:rsidR="006214DF" w:rsidRPr="006214DF">
        <w:t xml:space="preserve"> если изменения в </w:t>
      </w:r>
      <w:r w:rsidR="00604CF9">
        <w:t>Извещение</w:t>
      </w:r>
      <w:r w:rsidR="006214DF" w:rsidRPr="006214DF">
        <w:t xml:space="preserve"> о проведении </w:t>
      </w:r>
      <w:r w:rsidR="00417544">
        <w:t>Запрос</w:t>
      </w:r>
      <w:r w:rsidR="006214DF" w:rsidRPr="006214DF">
        <w:t xml:space="preserve">а предложений, </w:t>
      </w:r>
      <w:r w:rsidR="006214DF">
        <w:t>Д</w:t>
      </w:r>
      <w:r w:rsidR="006214DF" w:rsidRPr="006214DF">
        <w:t xml:space="preserve">окументацию о проведении </w:t>
      </w:r>
      <w:r w:rsidR="00417544">
        <w:t>Запрос</w:t>
      </w:r>
      <w:r w:rsidR="006214DF" w:rsidRPr="006214DF">
        <w:t xml:space="preserve">а предложений внесены </w:t>
      </w:r>
      <w:r w:rsidR="006214DF">
        <w:t>Заказчиком</w:t>
      </w:r>
      <w:r w:rsidR="006214DF" w:rsidRPr="006214DF">
        <w:t xml:space="preserve"> позднее чем за 2 (два) дня до даты окончания подачи </w:t>
      </w:r>
      <w:r w:rsidR="00604CF9">
        <w:t>Заявок</w:t>
      </w:r>
      <w:r w:rsidR="006214DF" w:rsidRPr="006214DF">
        <w:t xml:space="preserve"> на участие в </w:t>
      </w:r>
      <w:r w:rsidR="00417544">
        <w:t>Запрос</w:t>
      </w:r>
      <w:r w:rsidR="006214DF" w:rsidRPr="006214DF">
        <w:t xml:space="preserve">е </w:t>
      </w:r>
      <w:r w:rsidR="006214DF">
        <w:t>предложений</w:t>
      </w:r>
      <w:r w:rsidR="006214DF" w:rsidRPr="006214DF">
        <w:t xml:space="preserve">, срок подачи </w:t>
      </w:r>
      <w:r w:rsidR="00604CF9">
        <w:t>Заявок</w:t>
      </w:r>
      <w:r w:rsidR="006214DF" w:rsidRPr="006214DF">
        <w:t xml:space="preserve"> на участие в </w:t>
      </w:r>
      <w:r w:rsidR="00417544">
        <w:t>Запрос</w:t>
      </w:r>
      <w:r w:rsidR="006214DF" w:rsidRPr="006214DF">
        <w:t xml:space="preserve">е </w:t>
      </w:r>
      <w:r w:rsidR="006214DF">
        <w:t>предложений</w:t>
      </w:r>
      <w:r w:rsidR="006214DF" w:rsidRPr="006214DF">
        <w:t xml:space="preserve"> продлевается так, чтобы со дня размещения на Официальном сайте внесенных в </w:t>
      </w:r>
      <w:r w:rsidR="00604CF9">
        <w:t>Извещение</w:t>
      </w:r>
      <w:r w:rsidR="006214DF" w:rsidRPr="006214DF">
        <w:t xml:space="preserve">, </w:t>
      </w:r>
      <w:r w:rsidR="006214DF">
        <w:t>Д</w:t>
      </w:r>
      <w:r w:rsidR="006214DF" w:rsidRPr="006214DF">
        <w:t xml:space="preserve">окументацию изменений до даты окончания подачи </w:t>
      </w:r>
      <w:r w:rsidR="00604CF9">
        <w:t>Заявок</w:t>
      </w:r>
      <w:r w:rsidR="006214DF" w:rsidRPr="006214DF">
        <w:t xml:space="preserve"> на участие в </w:t>
      </w:r>
      <w:r w:rsidR="00417544">
        <w:t>Запрос</w:t>
      </w:r>
      <w:r w:rsidR="006214DF" w:rsidRPr="006214DF">
        <w:t>е предложений такой срок составлял не менее чем 2 (два) дня</w:t>
      </w:r>
      <w:r w:rsidR="008F1908">
        <w:t>.</w:t>
      </w:r>
    </w:p>
    <w:p w:rsidR="005D6569" w:rsidRPr="00F8597C" w:rsidRDefault="005D6569" w:rsidP="00D27A0C">
      <w:pPr>
        <w:numPr>
          <w:ilvl w:val="2"/>
          <w:numId w:val="15"/>
        </w:numPr>
        <w:tabs>
          <w:tab w:val="num" w:pos="960"/>
        </w:tabs>
        <w:ind w:firstLine="709"/>
        <w:jc w:val="both"/>
      </w:pPr>
      <w:r w:rsidRPr="00F8597C">
        <w:t>Люб</w:t>
      </w:r>
      <w:r w:rsidR="008F1908">
        <w:t>ы</w:t>
      </w:r>
      <w:r w:rsidRPr="00F8597C">
        <w:t>е изменени</w:t>
      </w:r>
      <w:r w:rsidR="008F1908">
        <w:t>я,</w:t>
      </w:r>
      <w:r w:rsidRPr="00F8597C">
        <w:t xml:space="preserve"> </w:t>
      </w:r>
      <w:r w:rsidR="006214DF">
        <w:t xml:space="preserve">вносимые в </w:t>
      </w:r>
      <w:r w:rsidR="00604CF9">
        <w:t>Извещение</w:t>
      </w:r>
      <w:r w:rsidR="006214DF">
        <w:t xml:space="preserve"> о </w:t>
      </w:r>
      <w:r w:rsidR="00417544">
        <w:t>Запрос</w:t>
      </w:r>
      <w:r w:rsidR="006214DF">
        <w:t>е предложений, Д</w:t>
      </w:r>
      <w:r w:rsidRPr="00F8597C">
        <w:t>окументаци</w:t>
      </w:r>
      <w:r w:rsidR="0031391A">
        <w:t>ю</w:t>
      </w:r>
      <w:r w:rsidRPr="00F8597C">
        <w:t xml:space="preserve"> по проведению </w:t>
      </w:r>
      <w:r w:rsidR="00417544">
        <w:t>Запрос</w:t>
      </w:r>
      <w:r w:rsidRPr="00F8597C">
        <w:t>а предложений явля</w:t>
      </w:r>
      <w:r w:rsidR="008F1908">
        <w:t>ю</w:t>
      </w:r>
      <w:r w:rsidRPr="00F8597C">
        <w:t>тся неотъемлемой ее частью.</w:t>
      </w:r>
    </w:p>
    <w:p w:rsidR="005D6569" w:rsidRPr="00F8597C" w:rsidRDefault="006214DF" w:rsidP="00D27A0C">
      <w:pPr>
        <w:numPr>
          <w:ilvl w:val="2"/>
          <w:numId w:val="15"/>
        </w:numPr>
        <w:tabs>
          <w:tab w:val="num" w:pos="960"/>
        </w:tabs>
        <w:ind w:firstLine="709"/>
        <w:jc w:val="both"/>
      </w:pPr>
      <w:bookmarkStart w:id="25" w:name="_Toc309584711"/>
      <w:r w:rsidRPr="006214DF">
        <w:t xml:space="preserve">Изменения, вносимые в </w:t>
      </w:r>
      <w:r w:rsidR="00604CF9">
        <w:t>Извещение</w:t>
      </w:r>
      <w:r w:rsidRPr="006214DF">
        <w:t xml:space="preserve"> </w:t>
      </w:r>
      <w:r>
        <w:t xml:space="preserve">о </w:t>
      </w:r>
      <w:r w:rsidR="00417544">
        <w:t>Запрос</w:t>
      </w:r>
      <w:r>
        <w:t>е предложений</w:t>
      </w:r>
      <w:r w:rsidRPr="006214DF">
        <w:t xml:space="preserve">, Документацию </w:t>
      </w:r>
      <w:r w:rsidRPr="00F8597C">
        <w:t xml:space="preserve">по проведению </w:t>
      </w:r>
      <w:r w:rsidR="00417544">
        <w:t>Запрос</w:t>
      </w:r>
      <w:r w:rsidRPr="00F8597C">
        <w:t>а предложений</w:t>
      </w:r>
      <w:r>
        <w:t xml:space="preserve"> </w:t>
      </w:r>
      <w:r w:rsidRPr="006214DF">
        <w:t xml:space="preserve">размещаются </w:t>
      </w:r>
      <w:r>
        <w:t>Заказчиком</w:t>
      </w:r>
      <w:r w:rsidRPr="006214DF">
        <w:t xml:space="preserve"> на Официальном сайте не позднее чем в течение 3 (трех) дней со дня принятия решения о внесении указанных изменений.</w:t>
      </w:r>
      <w:bookmarkEnd w:id="25"/>
    </w:p>
    <w:p w:rsidR="00AF0AE3" w:rsidRPr="00F8597C" w:rsidRDefault="00045F01" w:rsidP="00D27A0C">
      <w:pPr>
        <w:numPr>
          <w:ilvl w:val="2"/>
          <w:numId w:val="15"/>
        </w:numPr>
        <w:tabs>
          <w:tab w:val="left" w:pos="1620"/>
        </w:tabs>
        <w:jc w:val="both"/>
      </w:pPr>
      <w:r w:rsidRPr="00F8597C">
        <w:t>За</w:t>
      </w:r>
      <w:r w:rsidR="005D6569" w:rsidRPr="00F8597C">
        <w:t xml:space="preserve">казчик вправе принять решение </w:t>
      </w:r>
      <w:proofErr w:type="gramStart"/>
      <w:r w:rsidR="005D6569" w:rsidRPr="00F8597C">
        <w:t xml:space="preserve">о продлении срока окончания подачи </w:t>
      </w:r>
      <w:r w:rsidR="00604CF9">
        <w:t>Заявок</w:t>
      </w:r>
      <w:r w:rsidR="00605AC0" w:rsidRPr="00F8597C">
        <w:t xml:space="preserve">  на участие в </w:t>
      </w:r>
      <w:r w:rsidR="00417544">
        <w:t>Запрос</w:t>
      </w:r>
      <w:r w:rsidR="00605AC0" w:rsidRPr="00F8597C">
        <w:t xml:space="preserve">е предложений </w:t>
      </w:r>
      <w:r w:rsidR="005D6569" w:rsidRPr="00F8597C">
        <w:t>в любое время до даты</w:t>
      </w:r>
      <w:proofErr w:type="gramEnd"/>
      <w:r w:rsidR="00605AC0" w:rsidRPr="00F8597C">
        <w:t xml:space="preserve"> истечения такого срок</w:t>
      </w:r>
      <w:r w:rsidR="006F562F" w:rsidRPr="00F8597C">
        <w:t>а</w:t>
      </w:r>
      <w:r w:rsidR="004E34E6">
        <w:t>.</w:t>
      </w:r>
      <w:r w:rsidR="005D6569" w:rsidRPr="00F8597C">
        <w:t xml:space="preserve"> </w:t>
      </w:r>
    </w:p>
    <w:p w:rsidR="0041486D" w:rsidRPr="00F8597C" w:rsidRDefault="0041486D" w:rsidP="00D27A0C">
      <w:pPr>
        <w:numPr>
          <w:ilvl w:val="2"/>
          <w:numId w:val="15"/>
        </w:numPr>
        <w:tabs>
          <w:tab w:val="left" w:pos="1620"/>
        </w:tabs>
        <w:jc w:val="both"/>
      </w:pPr>
      <w:proofErr w:type="gramStart"/>
      <w:r w:rsidRPr="00F8597C">
        <w:t xml:space="preserve">В случае если после дня окончания срока подачи </w:t>
      </w:r>
      <w:r w:rsidR="00604CF9">
        <w:t>З</w:t>
      </w:r>
      <w:r w:rsidRPr="00F8597C">
        <w:t xml:space="preserve">аявок на участие в </w:t>
      </w:r>
      <w:r w:rsidR="00417544">
        <w:t>Запрос</w:t>
      </w:r>
      <w:r w:rsidRPr="00F8597C">
        <w:t xml:space="preserve">е предложений не подано ни одной </w:t>
      </w:r>
      <w:r w:rsidR="00604CF9">
        <w:t>З</w:t>
      </w:r>
      <w:r w:rsidRPr="00F8597C">
        <w:t xml:space="preserve">аявки либо все поданные </w:t>
      </w:r>
      <w:r w:rsidR="00604CF9">
        <w:t>З</w:t>
      </w:r>
      <w:r w:rsidRPr="00F8597C">
        <w:t xml:space="preserve">аявки на участие в </w:t>
      </w:r>
      <w:r w:rsidR="00417544">
        <w:t>Запрос</w:t>
      </w:r>
      <w:r w:rsidRPr="00F8597C">
        <w:t xml:space="preserve">е предложений отклонены, </w:t>
      </w:r>
      <w:r w:rsidR="00604CF9">
        <w:t>З</w:t>
      </w:r>
      <w:r w:rsidRPr="00F8597C">
        <w:t xml:space="preserve">аказчик вправе продлить срок подачи </w:t>
      </w:r>
      <w:r w:rsidR="00604CF9">
        <w:t>З</w:t>
      </w:r>
      <w:r w:rsidRPr="00F8597C">
        <w:t xml:space="preserve">аявок на участие в </w:t>
      </w:r>
      <w:r w:rsidR="00417544">
        <w:t>Запрос</w:t>
      </w:r>
      <w:r w:rsidRPr="00F8597C">
        <w:t>е предложений</w:t>
      </w:r>
      <w:r w:rsidR="009D5B52" w:rsidRPr="00F8597C">
        <w:t xml:space="preserve"> на 3 (три) рабоч</w:t>
      </w:r>
      <w:r w:rsidR="009560DF" w:rsidRPr="00F8597C">
        <w:t>и</w:t>
      </w:r>
      <w:r w:rsidR="009D5B52" w:rsidRPr="00F8597C">
        <w:t>х дня</w:t>
      </w:r>
      <w:r w:rsidR="00C2331B" w:rsidRPr="00F8597C">
        <w:t>,</w:t>
      </w:r>
      <w:r w:rsidRPr="00F8597C">
        <w:t xml:space="preserve"> </w:t>
      </w:r>
      <w:r w:rsidR="00585E13">
        <w:t xml:space="preserve">разместив в </w:t>
      </w:r>
      <w:r w:rsidR="00585E13" w:rsidRPr="00F8597C">
        <w:t xml:space="preserve">течение 1 (одного) рабочего дня после даты окончания срока подачи </w:t>
      </w:r>
      <w:r w:rsidR="00604CF9">
        <w:t>З</w:t>
      </w:r>
      <w:r w:rsidR="00585E13" w:rsidRPr="00F8597C">
        <w:t xml:space="preserve">аявок </w:t>
      </w:r>
      <w:r w:rsidR="00604CF9">
        <w:t>И</w:t>
      </w:r>
      <w:r w:rsidRPr="00F8597C">
        <w:t>звещение о</w:t>
      </w:r>
      <w:proofErr w:type="gramEnd"/>
      <w:r w:rsidRPr="00F8597C">
        <w:t xml:space="preserve"> </w:t>
      </w:r>
      <w:proofErr w:type="gramStart"/>
      <w:r w:rsidRPr="00F8597C">
        <w:t>продлении</w:t>
      </w:r>
      <w:proofErr w:type="gramEnd"/>
      <w:r w:rsidRPr="00F8597C">
        <w:t xml:space="preserve"> срока подачи </w:t>
      </w:r>
      <w:r w:rsidR="00604CF9">
        <w:t>Заявок</w:t>
      </w:r>
      <w:r w:rsidR="00C2331B" w:rsidRPr="00F8597C">
        <w:t xml:space="preserve"> </w:t>
      </w:r>
      <w:r w:rsidR="000B3253">
        <w:t>на</w:t>
      </w:r>
      <w:r w:rsidR="00917989">
        <w:t xml:space="preserve"> официальном сайте</w:t>
      </w:r>
      <w:r w:rsidRPr="00F8597C">
        <w:t xml:space="preserve">, либо признать </w:t>
      </w:r>
      <w:r w:rsidR="00417544">
        <w:t>Запрос</w:t>
      </w:r>
      <w:r w:rsidRPr="00F8597C">
        <w:t xml:space="preserve"> предложений несостоявшимся. </w:t>
      </w:r>
    </w:p>
    <w:p w:rsidR="0041486D" w:rsidRDefault="0041486D" w:rsidP="0041486D">
      <w:pPr>
        <w:tabs>
          <w:tab w:val="num" w:pos="-180"/>
          <w:tab w:val="left" w:pos="1620"/>
        </w:tabs>
        <w:ind w:firstLine="720"/>
        <w:jc w:val="both"/>
      </w:pPr>
      <w:proofErr w:type="gramStart"/>
      <w:r w:rsidRPr="00F8597C">
        <w:t xml:space="preserve">В случае если после даты окончания срока подачи </w:t>
      </w:r>
      <w:r w:rsidR="00604CF9">
        <w:t>Заявок</w:t>
      </w:r>
      <w:r w:rsidRPr="00F8597C">
        <w:t xml:space="preserve"> на участие в </w:t>
      </w:r>
      <w:r w:rsidR="00417544">
        <w:t>Запрос</w:t>
      </w:r>
      <w:r w:rsidRPr="00F8597C">
        <w:t xml:space="preserve">е предложений, указанного в </w:t>
      </w:r>
      <w:r w:rsidR="00604CF9">
        <w:t>Извещен</w:t>
      </w:r>
      <w:r w:rsidRPr="00F8597C">
        <w:t xml:space="preserve">ии о продлении срока подачи </w:t>
      </w:r>
      <w:r w:rsidR="00604CF9">
        <w:t>Заявок</w:t>
      </w:r>
      <w:r w:rsidRPr="00F8597C">
        <w:t xml:space="preserve"> на участие в </w:t>
      </w:r>
      <w:r w:rsidR="00417544">
        <w:t>Запрос</w:t>
      </w:r>
      <w:r w:rsidRPr="00F8597C">
        <w:t xml:space="preserve">е предложений, не подана дополнительно ни одна </w:t>
      </w:r>
      <w:r w:rsidR="00954681">
        <w:t>Заявк</w:t>
      </w:r>
      <w:r w:rsidRPr="00F8597C">
        <w:t xml:space="preserve">а на участие в </w:t>
      </w:r>
      <w:r w:rsidR="00417544">
        <w:t>Запрос</w:t>
      </w:r>
      <w:r w:rsidRPr="00F8597C">
        <w:t xml:space="preserve">е предложений либо </w:t>
      </w:r>
      <w:r w:rsidRPr="00F8597C">
        <w:lastRenderedPageBreak/>
        <w:t xml:space="preserve">все поданные </w:t>
      </w:r>
      <w:r w:rsidR="00954681">
        <w:t>Заявк</w:t>
      </w:r>
      <w:r w:rsidRPr="00F8597C">
        <w:t xml:space="preserve">и на участие в </w:t>
      </w:r>
      <w:r w:rsidR="00417544">
        <w:t>Запрос</w:t>
      </w:r>
      <w:r w:rsidRPr="00F8597C">
        <w:t xml:space="preserve">е предложений отклонены, закупка путём </w:t>
      </w:r>
      <w:r w:rsidR="00417544">
        <w:t>Запрос</w:t>
      </w:r>
      <w:r w:rsidRPr="00F8597C">
        <w:t>а предложений признается несостоявшейся.</w:t>
      </w:r>
      <w:proofErr w:type="gramEnd"/>
    </w:p>
    <w:p w:rsidR="005D6569" w:rsidRPr="00585E13" w:rsidRDefault="005D6569" w:rsidP="00D27A0C">
      <w:pPr>
        <w:pStyle w:val="20"/>
        <w:numPr>
          <w:ilvl w:val="1"/>
          <w:numId w:val="15"/>
        </w:numPr>
        <w:tabs>
          <w:tab w:val="num" w:pos="960"/>
          <w:tab w:val="left" w:pos="1418"/>
        </w:tabs>
        <w:suppressAutoHyphens/>
        <w:spacing w:before="0" w:after="0"/>
        <w:ind w:left="0" w:firstLine="709"/>
        <w:jc w:val="both"/>
        <w:rPr>
          <w:rFonts w:ascii="Times New Roman" w:hAnsi="Times New Roman" w:cs="Times New Roman"/>
          <w:i w:val="0"/>
          <w:sz w:val="24"/>
          <w:szCs w:val="24"/>
        </w:rPr>
      </w:pPr>
      <w:bookmarkStart w:id="26" w:name="_Toc305665973"/>
      <w:r w:rsidRPr="00585E13">
        <w:rPr>
          <w:rFonts w:ascii="Times New Roman" w:hAnsi="Times New Roman" w:cs="Times New Roman"/>
          <w:i w:val="0"/>
          <w:sz w:val="24"/>
          <w:szCs w:val="24"/>
        </w:rPr>
        <w:t xml:space="preserve">Общие требования к </w:t>
      </w:r>
      <w:bookmarkEnd w:id="26"/>
      <w:r w:rsidR="00954681">
        <w:rPr>
          <w:rFonts w:ascii="Times New Roman" w:hAnsi="Times New Roman" w:cs="Times New Roman"/>
          <w:i w:val="0"/>
          <w:sz w:val="24"/>
          <w:szCs w:val="24"/>
        </w:rPr>
        <w:t>Заявк</w:t>
      </w:r>
      <w:r w:rsidR="0041486D" w:rsidRPr="00585E13">
        <w:rPr>
          <w:rFonts w:ascii="Times New Roman" w:hAnsi="Times New Roman" w:cs="Times New Roman"/>
          <w:i w:val="0"/>
          <w:sz w:val="24"/>
          <w:szCs w:val="24"/>
        </w:rPr>
        <w:t xml:space="preserve">е на участие в </w:t>
      </w:r>
      <w:r w:rsidR="00417544">
        <w:rPr>
          <w:rFonts w:ascii="Times New Roman" w:hAnsi="Times New Roman" w:cs="Times New Roman"/>
          <w:i w:val="0"/>
          <w:sz w:val="24"/>
          <w:szCs w:val="24"/>
        </w:rPr>
        <w:t>Запрос</w:t>
      </w:r>
      <w:r w:rsidR="0041486D" w:rsidRPr="00585E13">
        <w:rPr>
          <w:rFonts w:ascii="Times New Roman" w:hAnsi="Times New Roman" w:cs="Times New Roman"/>
          <w:i w:val="0"/>
          <w:sz w:val="24"/>
          <w:szCs w:val="24"/>
        </w:rPr>
        <w:t>е пред</w:t>
      </w:r>
      <w:r w:rsidR="0032672B" w:rsidRPr="00585E13">
        <w:rPr>
          <w:rFonts w:ascii="Times New Roman" w:hAnsi="Times New Roman" w:cs="Times New Roman"/>
          <w:i w:val="0"/>
          <w:sz w:val="24"/>
          <w:szCs w:val="24"/>
        </w:rPr>
        <w:t>л</w:t>
      </w:r>
      <w:r w:rsidR="0041486D" w:rsidRPr="00585E13">
        <w:rPr>
          <w:rFonts w:ascii="Times New Roman" w:hAnsi="Times New Roman" w:cs="Times New Roman"/>
          <w:i w:val="0"/>
          <w:sz w:val="24"/>
          <w:szCs w:val="24"/>
        </w:rPr>
        <w:t>о</w:t>
      </w:r>
      <w:r w:rsidR="0032672B" w:rsidRPr="00585E13">
        <w:rPr>
          <w:rFonts w:ascii="Times New Roman" w:hAnsi="Times New Roman" w:cs="Times New Roman"/>
          <w:i w:val="0"/>
          <w:sz w:val="24"/>
          <w:szCs w:val="24"/>
        </w:rPr>
        <w:t>жений</w:t>
      </w:r>
    </w:p>
    <w:p w:rsidR="005D6569" w:rsidRPr="00B61DFE" w:rsidRDefault="005D6569" w:rsidP="00D27A0C">
      <w:pPr>
        <w:numPr>
          <w:ilvl w:val="2"/>
          <w:numId w:val="15"/>
        </w:numPr>
        <w:tabs>
          <w:tab w:val="num" w:pos="960"/>
        </w:tabs>
        <w:ind w:firstLine="709"/>
        <w:jc w:val="both"/>
        <w:rPr>
          <w:bCs/>
          <w:i/>
          <w:shd w:val="clear" w:color="auto" w:fill="FDE9D9"/>
        </w:rPr>
      </w:pPr>
      <w:r w:rsidRPr="00F8597C">
        <w:t xml:space="preserve">Для целей настоящей </w:t>
      </w:r>
      <w:r w:rsidR="00954681">
        <w:t>Документац</w:t>
      </w:r>
      <w:r w:rsidRPr="00F8597C">
        <w:t xml:space="preserve">ии под </w:t>
      </w:r>
      <w:r w:rsidR="00954681">
        <w:t>Заявк</w:t>
      </w:r>
      <w:r w:rsidR="00BB5C93" w:rsidRPr="00F8597C">
        <w:t xml:space="preserve">ой на участие в </w:t>
      </w:r>
      <w:r w:rsidR="00417544">
        <w:t>Запрос</w:t>
      </w:r>
      <w:r w:rsidR="00BB5C93" w:rsidRPr="00F8597C">
        <w:t>е предложений</w:t>
      </w:r>
      <w:r w:rsidR="0067087F" w:rsidRPr="00F8597C">
        <w:t xml:space="preserve"> </w:t>
      </w:r>
      <w:r w:rsidRPr="00F8597C">
        <w:t xml:space="preserve">понимается представляемое </w:t>
      </w:r>
      <w:proofErr w:type="gramStart"/>
      <w:r w:rsidR="00954681">
        <w:t>Претендент</w:t>
      </w:r>
      <w:r w:rsidR="00BB5C93" w:rsidRPr="00F8597C">
        <w:t>ом</w:t>
      </w:r>
      <w:proofErr w:type="gramEnd"/>
      <w:r w:rsidR="00BB5C93" w:rsidRPr="00F8597C">
        <w:t xml:space="preserve"> </w:t>
      </w:r>
      <w:r w:rsidR="00E56E14">
        <w:t xml:space="preserve">документально подтвержденное </w:t>
      </w:r>
      <w:r w:rsidR="0097094E" w:rsidRPr="00EB7C37">
        <w:t xml:space="preserve">согласие на поставку товара, выполнение работ, оказание услуг, являющихся предметом </w:t>
      </w:r>
      <w:r w:rsidR="00417544">
        <w:t>Запрос</w:t>
      </w:r>
      <w:r w:rsidR="00B61DFE">
        <w:t>а предложений</w:t>
      </w:r>
      <w:r w:rsidR="0097094E" w:rsidRPr="00EB7C37">
        <w:t xml:space="preserve">, на условиях настоящей </w:t>
      </w:r>
      <w:r w:rsidR="00954681">
        <w:t>Документац</w:t>
      </w:r>
      <w:r w:rsidR="0097094E" w:rsidRPr="00EB7C37">
        <w:t xml:space="preserve">ии, с приложением полного комплекта документов согласно перечню, определенному пунктом 15 раздела 5 «Информационная карта», оформленного в соответствии с положениями настоящего подраздела, содержание которых соответствует требованиям настоящей </w:t>
      </w:r>
      <w:r w:rsidR="00954681">
        <w:t>Документац</w:t>
      </w:r>
      <w:r w:rsidR="0097094E" w:rsidRPr="00EB7C37">
        <w:t>ии.</w:t>
      </w:r>
    </w:p>
    <w:p w:rsidR="00B61DFE" w:rsidRPr="00EB7C37" w:rsidRDefault="00954681" w:rsidP="00D27A0C">
      <w:pPr>
        <w:numPr>
          <w:ilvl w:val="2"/>
          <w:numId w:val="15"/>
        </w:numPr>
        <w:tabs>
          <w:tab w:val="clear" w:pos="1560"/>
          <w:tab w:val="left" w:pos="1260"/>
          <w:tab w:val="num" w:pos="1288"/>
          <w:tab w:val="left" w:pos="1440"/>
        </w:tabs>
        <w:jc w:val="both"/>
      </w:pPr>
      <w:r>
        <w:t>Претендент</w:t>
      </w:r>
      <w:r w:rsidR="00B61DFE" w:rsidRPr="00EB7C37">
        <w:t xml:space="preserve"> на участие в </w:t>
      </w:r>
      <w:r w:rsidR="00B61DFE">
        <w:t xml:space="preserve"> </w:t>
      </w:r>
      <w:r w:rsidR="00417544">
        <w:t>Запрос</w:t>
      </w:r>
      <w:r w:rsidR="00B61DFE">
        <w:t>е предложений</w:t>
      </w:r>
      <w:r w:rsidR="00B61DFE" w:rsidRPr="00EB7C37">
        <w:t xml:space="preserve"> подает </w:t>
      </w:r>
      <w:r>
        <w:t>Заявк</w:t>
      </w:r>
      <w:r w:rsidR="00B61DFE" w:rsidRPr="00EB7C37">
        <w:t xml:space="preserve">у на участие в </w:t>
      </w:r>
      <w:r w:rsidR="00B61DFE">
        <w:t xml:space="preserve"> </w:t>
      </w:r>
      <w:r w:rsidR="00417544">
        <w:t>Запрос</w:t>
      </w:r>
      <w:r w:rsidR="00B61DFE">
        <w:t>е предложений</w:t>
      </w:r>
      <w:r w:rsidR="00B61DFE" w:rsidRPr="00EB7C37">
        <w:t xml:space="preserve"> </w:t>
      </w:r>
      <w:r w:rsidR="00E56E14">
        <w:t>на бумажном носителе</w:t>
      </w:r>
      <w:r w:rsidR="00E56E14" w:rsidRPr="00EB7C37">
        <w:t xml:space="preserve"> </w:t>
      </w:r>
      <w:r w:rsidR="00B61DFE" w:rsidRPr="00EB7C37">
        <w:t xml:space="preserve">в запечатанном виде, не позволяющем просматривать содержимое </w:t>
      </w:r>
      <w:r>
        <w:t>Заявк</w:t>
      </w:r>
      <w:r w:rsidR="00B61DFE" w:rsidRPr="00EB7C37">
        <w:t xml:space="preserve">и до вскрытия в установленном порядке (далее – конверт с </w:t>
      </w:r>
      <w:r>
        <w:t>Заявк</w:t>
      </w:r>
      <w:r w:rsidR="00B61DFE" w:rsidRPr="00EB7C37">
        <w:t xml:space="preserve">ой). При этом на таком конверте указывается наименование </w:t>
      </w:r>
      <w:r w:rsidR="00417544">
        <w:t>Запрос</w:t>
      </w:r>
      <w:r w:rsidR="00ED4850">
        <w:t>а предложений</w:t>
      </w:r>
      <w:r w:rsidR="00B61DFE" w:rsidRPr="00EB7C37">
        <w:t xml:space="preserve"> (лота), на участие в котором подается данная </w:t>
      </w:r>
      <w:r>
        <w:t>Заявк</w:t>
      </w:r>
      <w:r w:rsidR="00B61DFE" w:rsidRPr="00EB7C37">
        <w:t xml:space="preserve">а. </w:t>
      </w:r>
      <w:r>
        <w:t>Претендент</w:t>
      </w:r>
      <w:r w:rsidR="00B61DFE" w:rsidRPr="00EB7C37">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1DFE" w:rsidRPr="00EB7C37" w:rsidRDefault="00B61DFE" w:rsidP="00D27A0C">
      <w:pPr>
        <w:numPr>
          <w:ilvl w:val="2"/>
          <w:numId w:val="15"/>
        </w:numPr>
        <w:tabs>
          <w:tab w:val="clear" w:pos="1560"/>
          <w:tab w:val="left" w:pos="1260"/>
          <w:tab w:val="num" w:pos="1288"/>
          <w:tab w:val="left" w:pos="1440"/>
        </w:tabs>
        <w:jc w:val="both"/>
      </w:pPr>
      <w:r w:rsidRPr="00EB7C37">
        <w:t xml:space="preserve"> В случае если конверт с </w:t>
      </w:r>
      <w:r w:rsidR="00954681">
        <w:t>Заявк</w:t>
      </w:r>
      <w:r w:rsidRPr="00EB7C37">
        <w:t xml:space="preserve">ой не запечатан, </w:t>
      </w:r>
      <w:r w:rsidR="00CD2C19">
        <w:t>З</w:t>
      </w:r>
      <w:r w:rsidRPr="00EB7C37">
        <w:t>аказчик не несет ответственности за утерю конверта или его содержимого или досрочное вскрытие такого конверта.</w:t>
      </w:r>
    </w:p>
    <w:p w:rsidR="00B61DFE" w:rsidRPr="00EB7C37" w:rsidRDefault="00B61DFE" w:rsidP="00D27A0C">
      <w:pPr>
        <w:numPr>
          <w:ilvl w:val="2"/>
          <w:numId w:val="15"/>
        </w:numPr>
        <w:tabs>
          <w:tab w:val="clear" w:pos="1560"/>
          <w:tab w:val="left" w:pos="1260"/>
          <w:tab w:val="num" w:pos="1288"/>
          <w:tab w:val="left" w:pos="1440"/>
        </w:tabs>
        <w:jc w:val="both"/>
      </w:pPr>
      <w:r>
        <w:t xml:space="preserve"> </w:t>
      </w:r>
      <w:r w:rsidRPr="00EB7C37">
        <w:t xml:space="preserve">Пунктом 15 раздела 5 «Информационная карта» может быть установлено требование о том, что одновременно с представлением </w:t>
      </w:r>
      <w:r w:rsidR="00954681">
        <w:t>Заявк</w:t>
      </w:r>
      <w:r w:rsidRPr="00EB7C37">
        <w:t xml:space="preserve">и на участие в </w:t>
      </w:r>
      <w:r>
        <w:t xml:space="preserve"> </w:t>
      </w:r>
      <w:r w:rsidR="00417544">
        <w:t>Запрос</w:t>
      </w:r>
      <w:r>
        <w:t>е предложений</w:t>
      </w:r>
      <w:r w:rsidRPr="00EB7C37">
        <w:t xml:space="preserve"> на бумажном носителе, </w:t>
      </w:r>
      <w:r w:rsidR="00954681">
        <w:t>Претендент</w:t>
      </w:r>
      <w:r w:rsidRPr="00EB7C37">
        <w:t xml:space="preserve"> предоставляет </w:t>
      </w:r>
      <w:r w:rsidR="00954681">
        <w:t>Заявк</w:t>
      </w:r>
      <w:r w:rsidRPr="00EB7C37">
        <w:t xml:space="preserve">у или отдельные документы, входящие в состав </w:t>
      </w:r>
      <w:r w:rsidR="00954681">
        <w:t>Заявк</w:t>
      </w:r>
      <w:r w:rsidRPr="00EB7C37">
        <w:t xml:space="preserve">и, на электронном носителе (вкладывается в конверт с </w:t>
      </w:r>
      <w:r w:rsidR="00954681">
        <w:t>Заявк</w:t>
      </w:r>
      <w:r w:rsidRPr="00EB7C37">
        <w:t xml:space="preserve">ой).  Требования к формату документов, предоставляемых на электронном носителе, виду носителя и иные требования к такой </w:t>
      </w:r>
      <w:r w:rsidR="00954681">
        <w:t>Заявк</w:t>
      </w:r>
      <w:r w:rsidRPr="00EB7C37">
        <w:t>е устанавливаются пунктом 15 раздела 5 «Информационная карта».</w:t>
      </w:r>
    </w:p>
    <w:p w:rsidR="00B61DFE" w:rsidRPr="00EB7C37" w:rsidRDefault="00B61DFE" w:rsidP="00D27A0C">
      <w:pPr>
        <w:numPr>
          <w:ilvl w:val="2"/>
          <w:numId w:val="15"/>
        </w:numPr>
        <w:tabs>
          <w:tab w:val="clear" w:pos="1560"/>
          <w:tab w:val="num" w:pos="960"/>
          <w:tab w:val="num" w:pos="1288"/>
        </w:tabs>
        <w:ind w:firstLine="709"/>
        <w:jc w:val="both"/>
      </w:pPr>
      <w:r w:rsidRPr="00EB7C37">
        <w:t xml:space="preserve">Все листы </w:t>
      </w:r>
      <w:r w:rsidR="00954681">
        <w:t>Заявк</w:t>
      </w:r>
      <w:r w:rsidRPr="00EB7C37">
        <w:t xml:space="preserve">и на участие в </w:t>
      </w:r>
      <w:r>
        <w:t xml:space="preserve"> </w:t>
      </w:r>
      <w:r w:rsidR="00417544">
        <w:t>Запрос</w:t>
      </w:r>
      <w:r>
        <w:t>е предложений</w:t>
      </w:r>
      <w:r w:rsidRPr="00EB7C37">
        <w:t xml:space="preserve">, все листы тома </w:t>
      </w:r>
      <w:r w:rsidR="00954681">
        <w:t>Заявк</w:t>
      </w:r>
      <w:r w:rsidRPr="00EB7C37">
        <w:t xml:space="preserve">и на участие в </w:t>
      </w:r>
      <w:r>
        <w:t xml:space="preserve"> </w:t>
      </w:r>
      <w:r w:rsidR="00417544">
        <w:t>Запрос</w:t>
      </w:r>
      <w:r>
        <w:t>е предложений</w:t>
      </w:r>
      <w:r w:rsidRPr="00EB7C37">
        <w:t xml:space="preserve"> должны быть прошиты и пронумерованы. </w:t>
      </w:r>
      <w:proofErr w:type="gramStart"/>
      <w:r w:rsidR="00954681">
        <w:t>Заявк</w:t>
      </w:r>
      <w:r w:rsidRPr="00EB7C37">
        <w:t xml:space="preserve">а на участие в </w:t>
      </w:r>
      <w:r>
        <w:t xml:space="preserve"> </w:t>
      </w:r>
      <w:r w:rsidR="00417544">
        <w:t>Запрос</w:t>
      </w:r>
      <w:r>
        <w:t>е предложений</w:t>
      </w:r>
      <w:r w:rsidRPr="00EB7C37">
        <w:t xml:space="preserve"> и том </w:t>
      </w:r>
      <w:r w:rsidR="00954681">
        <w:t>Заявк</w:t>
      </w:r>
      <w:r w:rsidRPr="00EB7C37">
        <w:t xml:space="preserve">и на участие в </w:t>
      </w:r>
      <w:r>
        <w:t xml:space="preserve"> </w:t>
      </w:r>
      <w:r w:rsidR="00417544">
        <w:t>Запрос</w:t>
      </w:r>
      <w:r>
        <w:t>е предложений</w:t>
      </w:r>
      <w:r w:rsidRPr="00EB7C37">
        <w:t xml:space="preserve"> должны содержать опись входящих в ее состав документов, быть скреплены печатью </w:t>
      </w:r>
      <w:r w:rsidR="00954681">
        <w:t>Претендент</w:t>
      </w:r>
      <w:r w:rsidRPr="00EB7C37">
        <w:t xml:space="preserve">а на участие в </w:t>
      </w:r>
      <w:r>
        <w:t xml:space="preserve"> </w:t>
      </w:r>
      <w:r w:rsidR="00417544">
        <w:t>Запрос</w:t>
      </w:r>
      <w:r>
        <w:t>е предложений</w:t>
      </w:r>
      <w:r w:rsidRPr="00EB7C37">
        <w:t xml:space="preserve"> (для юридических лиц) и подписан лицом, имеющим право в соответствии с законодательством Российской Федерации действовать от лица </w:t>
      </w:r>
      <w:r w:rsidR="00331747">
        <w:t>П</w:t>
      </w:r>
      <w:r w:rsidRPr="00EB7C37">
        <w:t xml:space="preserve">ретендента на участие в </w:t>
      </w:r>
      <w:r>
        <w:t xml:space="preserve"> </w:t>
      </w:r>
      <w:r w:rsidR="00417544">
        <w:t>Запрос</w:t>
      </w:r>
      <w:r>
        <w:t>е предложений</w:t>
      </w:r>
      <w:r w:rsidRPr="00EB7C37">
        <w:t xml:space="preserve"> без доверенности, или надлежащим образом уполномоченным</w:t>
      </w:r>
      <w:proofErr w:type="gramEnd"/>
      <w:r w:rsidRPr="00EB7C37">
        <w:t xml:space="preserve">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w:t>
      </w:r>
      <w:r w:rsidR="00954681">
        <w:t>Заявк</w:t>
      </w:r>
      <w:r w:rsidRPr="00EB7C37">
        <w:t xml:space="preserve">е. Копии документов, входящих в состав </w:t>
      </w:r>
      <w:r w:rsidR="00954681">
        <w:t>Заявк</w:t>
      </w:r>
      <w:r w:rsidRPr="00EB7C37">
        <w:t xml:space="preserve">и, должны быть заверены </w:t>
      </w:r>
      <w:r w:rsidR="00954681">
        <w:t>Претендент</w:t>
      </w:r>
      <w:r w:rsidRPr="00EB7C37">
        <w:t xml:space="preserve">ом, если иное не предусмотрено настоящей </w:t>
      </w:r>
      <w:r w:rsidR="00954681">
        <w:t>Документац</w:t>
      </w:r>
      <w:r w:rsidRPr="00EB7C37">
        <w:t xml:space="preserve">ией. </w:t>
      </w:r>
      <w:proofErr w:type="gramStart"/>
      <w:r w:rsidRPr="00EB7C37">
        <w:t xml:space="preserve">Соблюдение </w:t>
      </w:r>
      <w:r w:rsidR="00954681">
        <w:t>Участник</w:t>
      </w:r>
      <w:r w:rsidRPr="00EB7C37">
        <w:t xml:space="preserve">ом размещения заказа указанных требований означает, что все документы и сведения, входящие в состав </w:t>
      </w:r>
      <w:r w:rsidR="00954681">
        <w:t>Заявк</w:t>
      </w:r>
      <w:r w:rsidRPr="00EB7C37">
        <w:t xml:space="preserve">и на участие в </w:t>
      </w:r>
      <w:r>
        <w:t xml:space="preserve"> </w:t>
      </w:r>
      <w:r w:rsidR="00417544">
        <w:t>Запрос</w:t>
      </w:r>
      <w:r>
        <w:t>е предложений</w:t>
      </w:r>
      <w:r w:rsidRPr="00EB7C37">
        <w:t xml:space="preserve"> и тома </w:t>
      </w:r>
      <w:r w:rsidR="00954681">
        <w:t>Заявк</w:t>
      </w:r>
      <w:r w:rsidRPr="00EB7C37">
        <w:t xml:space="preserve">и на участие в </w:t>
      </w:r>
      <w:r>
        <w:t xml:space="preserve"> </w:t>
      </w:r>
      <w:r w:rsidR="00417544">
        <w:t>Запрос</w:t>
      </w:r>
      <w:r>
        <w:t>е предложений</w:t>
      </w:r>
      <w:r w:rsidRPr="00EB7C37">
        <w:t xml:space="preserve">, поданы от имени </w:t>
      </w:r>
      <w:r w:rsidR="00954681">
        <w:t>Участник</w:t>
      </w:r>
      <w:r w:rsidRPr="00EB7C37">
        <w:t xml:space="preserve">а размещения заказа, а также подтверждает подлинность и достоверность представленных в составе </w:t>
      </w:r>
      <w:r w:rsidR="00954681">
        <w:t>Заявк</w:t>
      </w:r>
      <w:r w:rsidRPr="00EB7C37">
        <w:t xml:space="preserve">и на участие в </w:t>
      </w:r>
      <w:r>
        <w:t xml:space="preserve"> </w:t>
      </w:r>
      <w:r w:rsidR="00417544">
        <w:t>Запрос</w:t>
      </w:r>
      <w:r>
        <w:t>е предложений</w:t>
      </w:r>
      <w:r w:rsidRPr="00EB7C37">
        <w:t xml:space="preserve"> и тома </w:t>
      </w:r>
      <w:r w:rsidR="00954681">
        <w:t>Заявк</w:t>
      </w:r>
      <w:r w:rsidRPr="00EB7C37">
        <w:t xml:space="preserve">и на участие в </w:t>
      </w:r>
      <w:r>
        <w:t xml:space="preserve"> </w:t>
      </w:r>
      <w:r w:rsidR="00417544">
        <w:t>Запрос</w:t>
      </w:r>
      <w:r>
        <w:t>е предложений</w:t>
      </w:r>
      <w:r w:rsidRPr="00EB7C37">
        <w:t xml:space="preserve"> документов и</w:t>
      </w:r>
      <w:proofErr w:type="gramEnd"/>
      <w:r w:rsidRPr="00EB7C37">
        <w:t xml:space="preserve"> сведений. </w:t>
      </w:r>
    </w:p>
    <w:p w:rsidR="00B61DFE" w:rsidRPr="00283995" w:rsidRDefault="00B61DFE" w:rsidP="00D27A0C">
      <w:pPr>
        <w:numPr>
          <w:ilvl w:val="2"/>
          <w:numId w:val="15"/>
        </w:numPr>
        <w:tabs>
          <w:tab w:val="clear" w:pos="1560"/>
          <w:tab w:val="num" w:pos="960"/>
          <w:tab w:val="num" w:pos="1288"/>
        </w:tabs>
        <w:ind w:firstLine="709"/>
        <w:jc w:val="both"/>
      </w:pPr>
      <w:r w:rsidRPr="00EB7C37">
        <w:t xml:space="preserve">В отношении каждого лота </w:t>
      </w:r>
      <w:r w:rsidR="00954681">
        <w:t>Претендент</w:t>
      </w:r>
      <w:r w:rsidRPr="00EB7C37">
        <w:t xml:space="preserve"> на участие в </w:t>
      </w:r>
      <w:r>
        <w:t xml:space="preserve"> </w:t>
      </w:r>
      <w:r w:rsidR="00417544">
        <w:t>Запрос</w:t>
      </w:r>
      <w:r>
        <w:t>е предложений</w:t>
      </w:r>
      <w:r w:rsidRPr="00EB7C37">
        <w:t xml:space="preserve"> вправе подать только одну </w:t>
      </w:r>
      <w:r w:rsidR="00954681" w:rsidRPr="009326C7">
        <w:t>Заявк</w:t>
      </w:r>
      <w:r w:rsidRPr="009326C7">
        <w:t>у</w:t>
      </w:r>
      <w:r w:rsidRPr="009326C7">
        <w:rPr>
          <w:bCs/>
          <w:i/>
        </w:rPr>
        <w:t xml:space="preserve">. </w:t>
      </w:r>
      <w:r w:rsidRPr="009326C7">
        <w:t>В</w:t>
      </w:r>
      <w:r w:rsidRPr="00EB7C37">
        <w:t xml:space="preserve"> случае установления факта подачи одним </w:t>
      </w:r>
      <w:r w:rsidR="00954681">
        <w:t>Претендент</w:t>
      </w:r>
      <w:r w:rsidRPr="00EB7C37">
        <w:t xml:space="preserve">ом на участие в </w:t>
      </w:r>
      <w:r>
        <w:t xml:space="preserve"> </w:t>
      </w:r>
      <w:r w:rsidR="00417544">
        <w:t>Запрос</w:t>
      </w:r>
      <w:r>
        <w:t>е предложений</w:t>
      </w:r>
      <w:r w:rsidRPr="00EB7C37">
        <w:t xml:space="preserve"> двух и более </w:t>
      </w:r>
      <w:r w:rsidR="00604CF9">
        <w:t>Заявок</w:t>
      </w:r>
      <w:r w:rsidRPr="00EB7C37">
        <w:t xml:space="preserve">, при условии, что поданные ранее </w:t>
      </w:r>
      <w:r w:rsidR="00954681">
        <w:t>Заявк</w:t>
      </w:r>
      <w:r w:rsidRPr="00EB7C37">
        <w:t xml:space="preserve">и этим </w:t>
      </w:r>
      <w:r w:rsidR="00954681">
        <w:t>Претендент</w:t>
      </w:r>
      <w:r w:rsidRPr="00EB7C37">
        <w:t xml:space="preserve">ом не отозваны, все </w:t>
      </w:r>
      <w:r w:rsidR="00954681">
        <w:t>Заявк</w:t>
      </w:r>
      <w:r w:rsidRPr="00EB7C37">
        <w:t xml:space="preserve">и такого </w:t>
      </w:r>
      <w:r w:rsidR="00954681">
        <w:t>Претендент</w:t>
      </w:r>
      <w:r w:rsidRPr="00EB7C37">
        <w:t>а не рассматриваются</w:t>
      </w:r>
      <w:r w:rsidR="008E65A1" w:rsidRPr="00283995">
        <w:t xml:space="preserve"> и возвращаются такому </w:t>
      </w:r>
      <w:r w:rsidR="00954681">
        <w:t>Участник</w:t>
      </w:r>
      <w:r w:rsidR="008E65A1" w:rsidRPr="00283995">
        <w:t>у</w:t>
      </w:r>
      <w:r w:rsidRPr="00EB7C37">
        <w:t>.</w:t>
      </w:r>
    </w:p>
    <w:p w:rsidR="00B61DFE" w:rsidRPr="00EB7C37" w:rsidRDefault="00B61DFE" w:rsidP="00D27A0C">
      <w:pPr>
        <w:numPr>
          <w:ilvl w:val="2"/>
          <w:numId w:val="15"/>
        </w:numPr>
        <w:tabs>
          <w:tab w:val="clear" w:pos="1560"/>
          <w:tab w:val="num" w:pos="960"/>
          <w:tab w:val="num" w:pos="1288"/>
        </w:tabs>
        <w:ind w:firstLine="709"/>
        <w:jc w:val="both"/>
      </w:pPr>
      <w:r w:rsidRPr="00EB7C37">
        <w:t xml:space="preserve">Предоставляемые в составе </w:t>
      </w:r>
      <w:r w:rsidR="00954681">
        <w:t>Заявк</w:t>
      </w:r>
      <w:r w:rsidRPr="00EB7C37">
        <w:t>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B7C37">
        <w:t>исправленному</w:t>
      </w:r>
      <w:proofErr w:type="gramEnd"/>
      <w:r w:rsidRPr="00EB7C37">
        <w:t xml:space="preserve"> верить», собственноручной подписью уполномоченного лица, расположенной рядом с каждым исправлением (допиской), и заверены печатью </w:t>
      </w:r>
      <w:r w:rsidR="00954681">
        <w:t>Претендент</w:t>
      </w:r>
      <w:r w:rsidRPr="00EB7C37">
        <w:t xml:space="preserve">а на участие в </w:t>
      </w:r>
      <w:r>
        <w:t xml:space="preserve"> </w:t>
      </w:r>
      <w:r w:rsidR="00417544">
        <w:t>Запрос</w:t>
      </w:r>
      <w:r>
        <w:t>е предложений</w:t>
      </w:r>
      <w:r w:rsidRPr="00EB7C37">
        <w:t>.</w:t>
      </w:r>
    </w:p>
    <w:p w:rsidR="00B61DFE" w:rsidRPr="00B61DFE" w:rsidRDefault="00B61DFE" w:rsidP="00D27A0C">
      <w:pPr>
        <w:numPr>
          <w:ilvl w:val="2"/>
          <w:numId w:val="15"/>
        </w:numPr>
        <w:tabs>
          <w:tab w:val="clear" w:pos="1560"/>
          <w:tab w:val="num" w:pos="960"/>
          <w:tab w:val="num" w:pos="1430"/>
          <w:tab w:val="num" w:pos="2847"/>
        </w:tabs>
        <w:ind w:firstLine="709"/>
        <w:jc w:val="both"/>
      </w:pPr>
      <w:r w:rsidRPr="00EB7C37">
        <w:lastRenderedPageBreak/>
        <w:t>Заказчик вправе</w:t>
      </w:r>
      <w:proofErr w:type="gramStart"/>
      <w:r w:rsidRPr="00EB7C37">
        <w:t xml:space="preserve"> </w:t>
      </w:r>
      <w:r w:rsidR="00417544">
        <w:t>З</w:t>
      </w:r>
      <w:proofErr w:type="gramEnd"/>
      <w:r w:rsidR="00417544">
        <w:t>апрос</w:t>
      </w:r>
      <w:r w:rsidRPr="00EB7C37">
        <w:t xml:space="preserve">ить оригиналы или нотариально заверенные копии документов, указанных в подразделе 3.2 настоящей </w:t>
      </w:r>
      <w:r w:rsidR="00954681">
        <w:t>Документац</w:t>
      </w:r>
      <w:r w:rsidRPr="00EB7C37">
        <w:t xml:space="preserve">ии. В случае если </w:t>
      </w:r>
      <w:r w:rsidR="00954681">
        <w:t>Претендент</w:t>
      </w:r>
      <w:r w:rsidRPr="00EB7C37">
        <w:t xml:space="preserve"> на участие в </w:t>
      </w:r>
      <w:r>
        <w:t xml:space="preserve"> </w:t>
      </w:r>
      <w:r w:rsidR="00417544">
        <w:t>Запрос</w:t>
      </w:r>
      <w:r>
        <w:t>е предложений</w:t>
      </w:r>
      <w:r w:rsidRPr="00EB7C37">
        <w:t xml:space="preserve"> в установленный в </w:t>
      </w:r>
      <w:r w:rsidR="00417544">
        <w:t>Запрос</w:t>
      </w:r>
      <w:r w:rsidRPr="00EB7C37">
        <w:t xml:space="preserve">е срок не предоставил </w:t>
      </w:r>
      <w:r w:rsidR="00CD2C19">
        <w:t>З</w:t>
      </w:r>
      <w:r w:rsidRPr="00EB7C37">
        <w:t xml:space="preserve">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w:t>
      </w:r>
      <w:r w:rsidR="00CD2C19">
        <w:t>З</w:t>
      </w:r>
      <w:r w:rsidRPr="00EB7C37">
        <w:t xml:space="preserve">аказчиком одинаковым для всех </w:t>
      </w:r>
      <w:r w:rsidR="00954681">
        <w:t>Претендент</w:t>
      </w:r>
      <w:r w:rsidRPr="00EB7C37">
        <w:t xml:space="preserve">ов, которым был направлен </w:t>
      </w:r>
      <w:r w:rsidR="00417544">
        <w:t>Запрос</w:t>
      </w:r>
      <w:r w:rsidRPr="00EB7C37">
        <w:t>.</w:t>
      </w:r>
    </w:p>
    <w:p w:rsidR="005D6569" w:rsidRPr="00C61001" w:rsidRDefault="005D6569" w:rsidP="00D27A0C">
      <w:pPr>
        <w:pStyle w:val="20"/>
        <w:numPr>
          <w:ilvl w:val="1"/>
          <w:numId w:val="15"/>
        </w:numPr>
        <w:tabs>
          <w:tab w:val="num" w:pos="960"/>
        </w:tabs>
        <w:suppressAutoHyphens/>
        <w:spacing w:before="0" w:after="0"/>
        <w:ind w:left="0" w:firstLine="709"/>
        <w:jc w:val="both"/>
        <w:rPr>
          <w:rFonts w:ascii="Times New Roman" w:hAnsi="Times New Roman" w:cs="Times New Roman"/>
          <w:i w:val="0"/>
          <w:sz w:val="24"/>
          <w:szCs w:val="24"/>
        </w:rPr>
      </w:pPr>
      <w:bookmarkStart w:id="27" w:name="_Toc305665974"/>
      <w:r w:rsidRPr="00C61001">
        <w:rPr>
          <w:rFonts w:ascii="Times New Roman" w:hAnsi="Times New Roman" w:cs="Times New Roman"/>
          <w:i w:val="0"/>
          <w:sz w:val="24"/>
          <w:szCs w:val="24"/>
        </w:rPr>
        <w:t xml:space="preserve">Срок действия </w:t>
      </w:r>
      <w:bookmarkEnd w:id="27"/>
      <w:r w:rsidR="00954681">
        <w:rPr>
          <w:rFonts w:ascii="Times New Roman" w:hAnsi="Times New Roman" w:cs="Times New Roman"/>
          <w:i w:val="0"/>
          <w:sz w:val="24"/>
          <w:szCs w:val="24"/>
        </w:rPr>
        <w:t>Заявк</w:t>
      </w:r>
      <w:r w:rsidR="0067087F" w:rsidRPr="00C61001">
        <w:rPr>
          <w:rFonts w:ascii="Times New Roman" w:hAnsi="Times New Roman" w:cs="Times New Roman"/>
          <w:i w:val="0"/>
          <w:sz w:val="24"/>
          <w:szCs w:val="24"/>
        </w:rPr>
        <w:t xml:space="preserve">и на участие в </w:t>
      </w:r>
      <w:r w:rsidR="00417544">
        <w:rPr>
          <w:rFonts w:ascii="Times New Roman" w:hAnsi="Times New Roman" w:cs="Times New Roman"/>
          <w:i w:val="0"/>
          <w:sz w:val="24"/>
          <w:szCs w:val="24"/>
        </w:rPr>
        <w:t>Запрос</w:t>
      </w:r>
      <w:r w:rsidR="0067087F" w:rsidRPr="00C61001">
        <w:rPr>
          <w:rFonts w:ascii="Times New Roman" w:hAnsi="Times New Roman" w:cs="Times New Roman"/>
          <w:i w:val="0"/>
          <w:sz w:val="24"/>
          <w:szCs w:val="24"/>
        </w:rPr>
        <w:t>е предложений</w:t>
      </w:r>
    </w:p>
    <w:p w:rsidR="005D6569" w:rsidRPr="00F8597C" w:rsidRDefault="00E21D6A" w:rsidP="00D27A0C">
      <w:pPr>
        <w:numPr>
          <w:ilvl w:val="2"/>
          <w:numId w:val="15"/>
        </w:numPr>
        <w:tabs>
          <w:tab w:val="num" w:pos="993"/>
          <w:tab w:val="num" w:pos="1440"/>
        </w:tabs>
        <w:ind w:firstLine="709"/>
        <w:jc w:val="both"/>
      </w:pPr>
      <w:r w:rsidRPr="00F8597C">
        <w:t xml:space="preserve">В </w:t>
      </w:r>
      <w:r w:rsidR="00954681">
        <w:t>Заявк</w:t>
      </w:r>
      <w:r w:rsidRPr="00F8597C">
        <w:t xml:space="preserve">е на участие в </w:t>
      </w:r>
      <w:r w:rsidR="00417544">
        <w:t>Запрос</w:t>
      </w:r>
      <w:r w:rsidRPr="00F8597C">
        <w:t xml:space="preserve">е предложений </w:t>
      </w:r>
      <w:r w:rsidR="00954681">
        <w:t>Претендент</w:t>
      </w:r>
      <w:r w:rsidRPr="00F8597C">
        <w:t xml:space="preserve">ом должен быть указан срок, в течение которого данная </w:t>
      </w:r>
      <w:r w:rsidR="00954681">
        <w:t>Заявк</w:t>
      </w:r>
      <w:r w:rsidR="0067087F" w:rsidRPr="00F8597C">
        <w:t>а</w:t>
      </w:r>
      <w:r w:rsidRPr="00F8597C">
        <w:t xml:space="preserve"> является действительной, но не менее </w:t>
      </w:r>
      <w:r w:rsidR="007F7122" w:rsidRPr="007F7122">
        <w:t>9</w:t>
      </w:r>
      <w:r w:rsidR="005D6569" w:rsidRPr="00F8597C">
        <w:t xml:space="preserve">0 </w:t>
      </w:r>
      <w:r w:rsidR="00717BCC" w:rsidRPr="00F8597C">
        <w:t>(</w:t>
      </w:r>
      <w:r w:rsidR="007F7122">
        <w:t>девяносто</w:t>
      </w:r>
      <w:r w:rsidR="00717BCC" w:rsidRPr="00F8597C">
        <w:t xml:space="preserve">) </w:t>
      </w:r>
      <w:r w:rsidR="005D6569" w:rsidRPr="00F8597C">
        <w:t xml:space="preserve">дней со дня, следующего за днем </w:t>
      </w:r>
      <w:r w:rsidR="00B61DFE">
        <w:t xml:space="preserve">вскрытия конвертов с </w:t>
      </w:r>
      <w:r w:rsidR="00954681">
        <w:t>Заявк</w:t>
      </w:r>
      <w:r w:rsidR="00B61DFE">
        <w:t xml:space="preserve">ами на участие в </w:t>
      </w:r>
      <w:r w:rsidR="00417544">
        <w:t>Запрос</w:t>
      </w:r>
      <w:r w:rsidR="00B61DFE">
        <w:t>е предложений.</w:t>
      </w:r>
    </w:p>
    <w:p w:rsidR="005D6569" w:rsidRPr="00C61001" w:rsidRDefault="005D6569" w:rsidP="00D27A0C">
      <w:pPr>
        <w:pStyle w:val="20"/>
        <w:numPr>
          <w:ilvl w:val="1"/>
          <w:numId w:val="15"/>
        </w:numPr>
        <w:tabs>
          <w:tab w:val="num" w:pos="960"/>
        </w:tabs>
        <w:suppressAutoHyphens/>
        <w:spacing w:before="0" w:after="0"/>
        <w:ind w:left="0" w:firstLine="709"/>
        <w:rPr>
          <w:rFonts w:ascii="Times New Roman" w:hAnsi="Times New Roman" w:cs="Times New Roman"/>
          <w:i w:val="0"/>
          <w:sz w:val="24"/>
          <w:szCs w:val="24"/>
        </w:rPr>
      </w:pPr>
      <w:bookmarkStart w:id="28" w:name="_Toc305665975"/>
      <w:r w:rsidRPr="00C61001">
        <w:rPr>
          <w:rFonts w:ascii="Times New Roman" w:hAnsi="Times New Roman" w:cs="Times New Roman"/>
          <w:i w:val="0"/>
          <w:sz w:val="24"/>
          <w:szCs w:val="24"/>
        </w:rPr>
        <w:t xml:space="preserve">Официальный язык </w:t>
      </w:r>
      <w:r w:rsidR="00417544">
        <w:rPr>
          <w:rFonts w:ascii="Times New Roman" w:hAnsi="Times New Roman" w:cs="Times New Roman"/>
          <w:i w:val="0"/>
          <w:sz w:val="24"/>
          <w:szCs w:val="24"/>
        </w:rPr>
        <w:t>Запрос</w:t>
      </w:r>
      <w:r w:rsidRPr="00C61001">
        <w:rPr>
          <w:rFonts w:ascii="Times New Roman" w:hAnsi="Times New Roman" w:cs="Times New Roman"/>
          <w:i w:val="0"/>
          <w:sz w:val="24"/>
          <w:szCs w:val="24"/>
        </w:rPr>
        <w:t>а предложений</w:t>
      </w:r>
      <w:bookmarkEnd w:id="28"/>
    </w:p>
    <w:p w:rsidR="005D6569" w:rsidRPr="00F8597C" w:rsidRDefault="00954681" w:rsidP="00D27A0C">
      <w:pPr>
        <w:numPr>
          <w:ilvl w:val="2"/>
          <w:numId w:val="15"/>
        </w:numPr>
        <w:tabs>
          <w:tab w:val="num" w:pos="960"/>
          <w:tab w:val="num" w:pos="1440"/>
        </w:tabs>
        <w:ind w:firstLine="709"/>
        <w:jc w:val="both"/>
      </w:pPr>
      <w:r>
        <w:t>Заявк</w:t>
      </w:r>
      <w:r w:rsidR="00AA4C30" w:rsidRPr="00F8597C">
        <w:t>а</w:t>
      </w:r>
      <w:r w:rsidR="005D6569" w:rsidRPr="00F8597C">
        <w:t>, подготовленн</w:t>
      </w:r>
      <w:r w:rsidR="00AA4C30" w:rsidRPr="00F8597C">
        <w:t>ая</w:t>
      </w:r>
      <w:r w:rsidR="005D6569" w:rsidRPr="00F8597C">
        <w:t xml:space="preserve"> </w:t>
      </w:r>
      <w:r>
        <w:t>Претендент</w:t>
      </w:r>
      <w:r w:rsidR="000E225C" w:rsidRPr="00F8597C">
        <w:t xml:space="preserve">ом на участие в </w:t>
      </w:r>
      <w:r w:rsidR="00417544">
        <w:t>Запрос</w:t>
      </w:r>
      <w:r w:rsidR="000E225C" w:rsidRPr="00F8597C">
        <w:t>е предложений</w:t>
      </w:r>
      <w:r w:rsidR="005D6569" w:rsidRPr="00F8597C">
        <w:t xml:space="preserve">, а также вся корреспонденция и </w:t>
      </w:r>
      <w:r>
        <w:t>Документац</w:t>
      </w:r>
      <w:r w:rsidR="005D6569" w:rsidRPr="00F8597C">
        <w:t xml:space="preserve">ия, связанная с </w:t>
      </w:r>
      <w:r w:rsidR="00417544">
        <w:t>Запрос</w:t>
      </w:r>
      <w:r w:rsidR="005D6569" w:rsidRPr="00F8597C">
        <w:t xml:space="preserve">ом предложений, которыми обмениваются </w:t>
      </w:r>
      <w:r>
        <w:t>Претендент</w:t>
      </w:r>
      <w:r w:rsidR="00561446" w:rsidRPr="00F8597C">
        <w:t xml:space="preserve"> на участ</w:t>
      </w:r>
      <w:r w:rsidR="00AA4C30" w:rsidRPr="00F8597C">
        <w:t>ие в процедуре закупки</w:t>
      </w:r>
      <w:r w:rsidR="005D6569" w:rsidRPr="00F8597C">
        <w:t>/</w:t>
      </w:r>
      <w:r>
        <w:t>Участник</w:t>
      </w:r>
      <w:r w:rsidR="005D6569" w:rsidRPr="00F8597C">
        <w:t xml:space="preserve"> </w:t>
      </w:r>
      <w:r w:rsidR="00417544">
        <w:t>Запрос</w:t>
      </w:r>
      <w:r w:rsidR="005D6569" w:rsidRPr="00F8597C">
        <w:t xml:space="preserve">а предложений и </w:t>
      </w:r>
      <w:r w:rsidR="00CD2C19">
        <w:t>З</w:t>
      </w:r>
      <w:r w:rsidR="009328BC" w:rsidRPr="00F8597C">
        <w:t>аказчик</w:t>
      </w:r>
      <w:r w:rsidR="005D6569" w:rsidRPr="00F8597C">
        <w:t xml:space="preserve">, должны быть </w:t>
      </w:r>
      <w:r w:rsidR="004A358E" w:rsidRPr="00F8597C">
        <w:t xml:space="preserve">составлены </w:t>
      </w:r>
      <w:r w:rsidR="005D6569" w:rsidRPr="00F8597C">
        <w:t>на русском языке.</w:t>
      </w:r>
    </w:p>
    <w:p w:rsidR="005D6569" w:rsidRPr="00F8597C" w:rsidRDefault="005D6569" w:rsidP="00D27A0C">
      <w:pPr>
        <w:numPr>
          <w:ilvl w:val="2"/>
          <w:numId w:val="15"/>
        </w:numPr>
        <w:tabs>
          <w:tab w:val="num" w:pos="960"/>
          <w:tab w:val="num" w:pos="1440"/>
        </w:tabs>
        <w:ind w:firstLine="709"/>
        <w:jc w:val="both"/>
      </w:pPr>
      <w:proofErr w:type="gramStart"/>
      <w:r w:rsidRPr="00F8597C">
        <w:t xml:space="preserve">Любые документы и печатные материалы, представленные </w:t>
      </w:r>
      <w:r w:rsidR="00954681">
        <w:t>Претендент</w:t>
      </w:r>
      <w:r w:rsidR="008A2194" w:rsidRPr="00F8597C">
        <w:t xml:space="preserve">ом на участие в </w:t>
      </w:r>
      <w:r w:rsidR="00417544">
        <w:t>Запрос</w:t>
      </w:r>
      <w:r w:rsidR="008A2194" w:rsidRPr="00F8597C">
        <w:t>е предложений</w:t>
      </w:r>
      <w:r w:rsidR="000914EF" w:rsidRPr="00F8597C">
        <w:t>/</w:t>
      </w:r>
      <w:r w:rsidR="00954681">
        <w:t>Участник</w:t>
      </w:r>
      <w:r w:rsidR="000914EF" w:rsidRPr="00F8597C">
        <w:t xml:space="preserve">ом </w:t>
      </w:r>
      <w:r w:rsidR="00417544">
        <w:t>Запрос</w:t>
      </w:r>
      <w:r w:rsidR="000914EF" w:rsidRPr="00F8597C">
        <w:t>а предложений</w:t>
      </w:r>
      <w:r w:rsidRPr="00F8597C">
        <w:t>, могут быть составлены на иностранном языке, если такие материалы сопровождаются точным, нотариально заверенным переводом на русский язык (в случаях</w:t>
      </w:r>
      <w:r w:rsidR="008A2194" w:rsidRPr="00F8597C">
        <w:t>,</w:t>
      </w:r>
      <w:r w:rsidRPr="00F8597C">
        <w:t xml:space="preserve"> предусмотренных действующим законодательством Р</w:t>
      </w:r>
      <w:r w:rsidR="008A2194" w:rsidRPr="00F8597C">
        <w:t>оссийской Федерации,</w:t>
      </w:r>
      <w:r w:rsidRPr="00F8597C">
        <w:t xml:space="preserve"> на документах должен быть проставлен апостиль компетентного органа государства, в котором этот документ был составлен).</w:t>
      </w:r>
      <w:proofErr w:type="gramEnd"/>
    </w:p>
    <w:p w:rsidR="005D6569" w:rsidRPr="00F8597C" w:rsidRDefault="005D6569" w:rsidP="00D27A0C">
      <w:pPr>
        <w:numPr>
          <w:ilvl w:val="2"/>
          <w:numId w:val="15"/>
        </w:numPr>
        <w:tabs>
          <w:tab w:val="num" w:pos="960"/>
        </w:tabs>
        <w:ind w:firstLine="709"/>
        <w:jc w:val="both"/>
      </w:pPr>
      <w:r w:rsidRPr="00F8597C">
        <w:t xml:space="preserve">Использование других языков для подготовки </w:t>
      </w:r>
      <w:r w:rsidR="00954681">
        <w:t>Заявк</w:t>
      </w:r>
      <w:r w:rsidR="008A2194" w:rsidRPr="00F8597C">
        <w:t>и</w:t>
      </w:r>
      <w:r w:rsidRPr="00F8597C">
        <w:t>, за исключением случаев, предусмотренных пунктами 4.6.1, 4.6.2, расцен</w:t>
      </w:r>
      <w:r w:rsidR="0085478F">
        <w:t>ивается</w:t>
      </w:r>
      <w:r w:rsidRPr="00F8597C">
        <w:t xml:space="preserve"> Комиссией как несоответствие предложения требованиям, установленным настоящей </w:t>
      </w:r>
      <w:r w:rsidR="00954681">
        <w:t>Документац</w:t>
      </w:r>
      <w:r w:rsidRPr="00F8597C">
        <w:t>ией.</w:t>
      </w:r>
    </w:p>
    <w:p w:rsidR="005D6569" w:rsidRPr="00C61001" w:rsidRDefault="00C61001" w:rsidP="00D27A0C">
      <w:pPr>
        <w:pStyle w:val="20"/>
        <w:numPr>
          <w:ilvl w:val="1"/>
          <w:numId w:val="15"/>
        </w:numPr>
        <w:tabs>
          <w:tab w:val="num" w:pos="960"/>
          <w:tab w:val="left" w:pos="1320"/>
        </w:tabs>
        <w:suppressAutoHyphens/>
        <w:spacing w:before="0" w:after="0"/>
        <w:ind w:left="0" w:firstLine="709"/>
        <w:rPr>
          <w:rFonts w:ascii="Times New Roman" w:hAnsi="Times New Roman" w:cs="Times New Roman"/>
          <w:i w:val="0"/>
          <w:sz w:val="24"/>
          <w:szCs w:val="24"/>
        </w:rPr>
      </w:pPr>
      <w:bookmarkStart w:id="29" w:name="_Toc305665976"/>
      <w:r>
        <w:rPr>
          <w:rFonts w:ascii="Times New Roman" w:hAnsi="Times New Roman" w:cs="Times New Roman"/>
          <w:i w:val="0"/>
          <w:sz w:val="24"/>
          <w:szCs w:val="24"/>
        </w:rPr>
        <w:t>Валюта</w:t>
      </w:r>
      <w:r w:rsidR="008A2194" w:rsidRPr="00C61001">
        <w:rPr>
          <w:rFonts w:ascii="Times New Roman" w:hAnsi="Times New Roman" w:cs="Times New Roman"/>
          <w:i w:val="0"/>
          <w:sz w:val="24"/>
          <w:szCs w:val="24"/>
        </w:rPr>
        <w:t xml:space="preserve"> </w:t>
      </w:r>
      <w:r w:rsidR="00954681">
        <w:rPr>
          <w:rFonts w:ascii="Times New Roman" w:hAnsi="Times New Roman" w:cs="Times New Roman"/>
          <w:i w:val="0"/>
          <w:sz w:val="24"/>
          <w:szCs w:val="24"/>
        </w:rPr>
        <w:t>Заявк</w:t>
      </w:r>
      <w:r w:rsidR="008A2194" w:rsidRPr="00C61001">
        <w:rPr>
          <w:rFonts w:ascii="Times New Roman" w:hAnsi="Times New Roman" w:cs="Times New Roman"/>
          <w:i w:val="0"/>
          <w:sz w:val="24"/>
          <w:szCs w:val="24"/>
        </w:rPr>
        <w:t>и</w:t>
      </w:r>
      <w:bookmarkEnd w:id="29"/>
    </w:p>
    <w:p w:rsidR="005D6569" w:rsidRPr="00F8597C" w:rsidRDefault="005D6569" w:rsidP="00D27A0C">
      <w:pPr>
        <w:numPr>
          <w:ilvl w:val="2"/>
          <w:numId w:val="15"/>
        </w:numPr>
        <w:tabs>
          <w:tab w:val="num" w:pos="960"/>
        </w:tabs>
        <w:ind w:firstLine="709"/>
        <w:jc w:val="both"/>
      </w:pPr>
      <w:r w:rsidRPr="00F8597C">
        <w:t>Все суммы денежных сре</w:t>
      </w:r>
      <w:proofErr w:type="gramStart"/>
      <w:r w:rsidRPr="00F8597C">
        <w:t xml:space="preserve">дств в </w:t>
      </w:r>
      <w:r w:rsidR="00954681">
        <w:t>З</w:t>
      </w:r>
      <w:proofErr w:type="gramEnd"/>
      <w:r w:rsidR="00954681">
        <w:t>аявк</w:t>
      </w:r>
      <w:r w:rsidR="008A2194" w:rsidRPr="00F8597C">
        <w:t>е</w:t>
      </w:r>
      <w:r w:rsidR="00763BAD">
        <w:t xml:space="preserve"> </w:t>
      </w:r>
      <w:r w:rsidRPr="00F8597C">
        <w:t xml:space="preserve">должны быть выражены в валюте, установленной в пункте 11 раздела </w:t>
      </w:r>
      <w:r w:rsidR="00C61001">
        <w:t>5</w:t>
      </w:r>
      <w:r w:rsidRPr="00F8597C">
        <w:t xml:space="preserve"> «Информационная карта»</w:t>
      </w:r>
      <w:r w:rsidR="00DA13AD" w:rsidRPr="00F8597C">
        <w:t>.</w:t>
      </w:r>
    </w:p>
    <w:p w:rsidR="005D6569" w:rsidRPr="00F8597C" w:rsidRDefault="005D6569" w:rsidP="00D27A0C">
      <w:pPr>
        <w:numPr>
          <w:ilvl w:val="2"/>
          <w:numId w:val="15"/>
        </w:numPr>
        <w:tabs>
          <w:tab w:val="num" w:pos="960"/>
        </w:tabs>
        <w:ind w:firstLine="709"/>
        <w:jc w:val="both"/>
      </w:pPr>
      <w:proofErr w:type="gramStart"/>
      <w:r w:rsidRPr="00F8597C">
        <w:t xml:space="preserve">Документы, оригиналы которых выданы </w:t>
      </w:r>
      <w:r w:rsidR="00954681">
        <w:t>Претендент</w:t>
      </w:r>
      <w:r w:rsidR="00BC7017" w:rsidRPr="00F8597C">
        <w:t xml:space="preserve">у на участие в </w:t>
      </w:r>
      <w:r w:rsidR="00417544">
        <w:t>Запрос</w:t>
      </w:r>
      <w:r w:rsidR="00BC7017" w:rsidRPr="00F8597C">
        <w:t xml:space="preserve">е предложений </w:t>
      </w:r>
      <w:r w:rsidRPr="00F8597C">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w:t>
      </w:r>
      <w:r w:rsidR="00357E8E" w:rsidRPr="00F8597C">
        <w:t>0</w:t>
      </w:r>
      <w:r w:rsidRPr="00F8597C">
        <w:t xml:space="preserve"> раздела </w:t>
      </w:r>
      <w:r w:rsidR="00C61001">
        <w:t>5</w:t>
      </w:r>
      <w:r w:rsidRPr="00F8597C">
        <w:t xml:space="preserve"> «Информационная карта», исходя из официального курса валюты, установленного Центральным банком Российской Федерации, с</w:t>
      </w:r>
      <w:proofErr w:type="gramEnd"/>
      <w:r w:rsidRPr="00F8597C">
        <w:t xml:space="preserve"> указанием такового курса и даты его установления.</w:t>
      </w:r>
    </w:p>
    <w:p w:rsidR="005D6569" w:rsidRPr="00F8597C" w:rsidRDefault="005D6569" w:rsidP="00D27A0C">
      <w:pPr>
        <w:numPr>
          <w:ilvl w:val="2"/>
          <w:numId w:val="15"/>
        </w:numPr>
        <w:tabs>
          <w:tab w:val="num" w:pos="960"/>
        </w:tabs>
        <w:ind w:firstLine="709"/>
        <w:jc w:val="both"/>
      </w:pPr>
      <w:r w:rsidRPr="00F8597C">
        <w:t>Выражение денежных сумм в других валютах, за исключением случаев, предусмотренных пунктами 4.7.1, 4.7.2 расцен</w:t>
      </w:r>
      <w:r w:rsidR="009B6A07">
        <w:t>ивается</w:t>
      </w:r>
      <w:r w:rsidRPr="00F8597C">
        <w:t xml:space="preserve"> Комиссией как несоответствие </w:t>
      </w:r>
      <w:r w:rsidR="00954681">
        <w:t>Заявк</w:t>
      </w:r>
      <w:r w:rsidR="00BC7017" w:rsidRPr="00F8597C">
        <w:t xml:space="preserve">и </w:t>
      </w:r>
      <w:r w:rsidRPr="00F8597C">
        <w:t xml:space="preserve">требованиям, установленным настоящей </w:t>
      </w:r>
      <w:r w:rsidR="00954681">
        <w:t>Документац</w:t>
      </w:r>
      <w:r w:rsidRPr="00F8597C">
        <w:t>ией.</w:t>
      </w:r>
    </w:p>
    <w:p w:rsidR="005D6569" w:rsidRPr="00C61001" w:rsidRDefault="005D6569" w:rsidP="00D27A0C">
      <w:pPr>
        <w:pStyle w:val="20"/>
        <w:numPr>
          <w:ilvl w:val="1"/>
          <w:numId w:val="15"/>
        </w:numPr>
        <w:tabs>
          <w:tab w:val="num" w:pos="960"/>
          <w:tab w:val="left" w:pos="1320"/>
        </w:tabs>
        <w:suppressAutoHyphens/>
        <w:spacing w:before="0" w:after="0"/>
        <w:ind w:left="0" w:firstLine="709"/>
        <w:rPr>
          <w:rFonts w:ascii="Times New Roman" w:hAnsi="Times New Roman" w:cs="Times New Roman"/>
          <w:i w:val="0"/>
          <w:sz w:val="24"/>
          <w:szCs w:val="24"/>
        </w:rPr>
      </w:pPr>
      <w:bookmarkStart w:id="30" w:name="_Toc305665977"/>
      <w:r w:rsidRPr="00C61001">
        <w:rPr>
          <w:rFonts w:ascii="Times New Roman" w:hAnsi="Times New Roman" w:cs="Times New Roman"/>
          <w:i w:val="0"/>
          <w:sz w:val="24"/>
          <w:szCs w:val="24"/>
        </w:rPr>
        <w:t>Начальная (максимальная) цена договора (цена лота)</w:t>
      </w:r>
      <w:bookmarkEnd w:id="30"/>
    </w:p>
    <w:p w:rsidR="005D6569" w:rsidRDefault="005D6569" w:rsidP="00D27A0C">
      <w:pPr>
        <w:numPr>
          <w:ilvl w:val="2"/>
          <w:numId w:val="15"/>
        </w:numPr>
        <w:tabs>
          <w:tab w:val="num" w:pos="960"/>
        </w:tabs>
        <w:ind w:firstLine="709"/>
        <w:jc w:val="both"/>
      </w:pPr>
      <w:r w:rsidRPr="00F8597C">
        <w:t xml:space="preserve">Начальная (максимальная) цена договора  указана в </w:t>
      </w:r>
      <w:r w:rsidR="00604CF9">
        <w:t>Извещен</w:t>
      </w:r>
      <w:r w:rsidRPr="00F8597C">
        <w:t xml:space="preserve">ии о проведении </w:t>
      </w:r>
      <w:r w:rsidR="00417544">
        <w:t>Запрос</w:t>
      </w:r>
      <w:r w:rsidRPr="00F8597C">
        <w:t xml:space="preserve">а предложений и в пункте </w:t>
      </w:r>
      <w:r w:rsidR="00C61001">
        <w:t>8</w:t>
      </w:r>
      <w:r w:rsidRPr="00F8597C">
        <w:t xml:space="preserve"> раздела </w:t>
      </w:r>
      <w:r w:rsidR="00C61001">
        <w:t>5</w:t>
      </w:r>
      <w:r w:rsidRPr="00F8597C">
        <w:t xml:space="preserve"> «Информационная карта </w:t>
      </w:r>
      <w:r w:rsidR="00417544">
        <w:t>Запрос</w:t>
      </w:r>
      <w:r w:rsidRPr="00F8597C">
        <w:t>а предложений».</w:t>
      </w:r>
      <w:bookmarkStart w:id="31" w:name="_Toc269476351"/>
      <w:bookmarkStart w:id="32" w:name="_Toc268623315"/>
    </w:p>
    <w:p w:rsidR="005D6569" w:rsidRPr="002C421C" w:rsidRDefault="005D6569" w:rsidP="00D27A0C">
      <w:pPr>
        <w:pStyle w:val="20"/>
        <w:numPr>
          <w:ilvl w:val="1"/>
          <w:numId w:val="15"/>
        </w:numPr>
        <w:tabs>
          <w:tab w:val="num" w:pos="960"/>
        </w:tabs>
        <w:suppressAutoHyphens/>
        <w:spacing w:before="0" w:after="0"/>
        <w:ind w:left="0" w:firstLine="709"/>
        <w:rPr>
          <w:rFonts w:ascii="Times New Roman" w:hAnsi="Times New Roman" w:cs="Times New Roman"/>
          <w:i w:val="0"/>
          <w:sz w:val="24"/>
          <w:szCs w:val="24"/>
        </w:rPr>
      </w:pPr>
      <w:bookmarkStart w:id="33" w:name="_Toc283406655"/>
      <w:bookmarkStart w:id="34" w:name="_Toc305665978"/>
      <w:r w:rsidRPr="002C421C">
        <w:rPr>
          <w:rFonts w:ascii="Times New Roman" w:hAnsi="Times New Roman" w:cs="Times New Roman"/>
          <w:i w:val="0"/>
          <w:sz w:val="24"/>
          <w:szCs w:val="24"/>
        </w:rPr>
        <w:t xml:space="preserve">Обеспечение </w:t>
      </w:r>
      <w:r w:rsidR="00954681">
        <w:rPr>
          <w:rFonts w:ascii="Times New Roman" w:hAnsi="Times New Roman" w:cs="Times New Roman"/>
          <w:i w:val="0"/>
          <w:sz w:val="24"/>
          <w:szCs w:val="24"/>
        </w:rPr>
        <w:t>Заявк</w:t>
      </w:r>
      <w:r w:rsidRPr="002C421C">
        <w:rPr>
          <w:rFonts w:ascii="Times New Roman" w:hAnsi="Times New Roman" w:cs="Times New Roman"/>
          <w:i w:val="0"/>
          <w:sz w:val="24"/>
          <w:szCs w:val="24"/>
        </w:rPr>
        <w:t xml:space="preserve">и </w:t>
      </w:r>
      <w:bookmarkEnd w:id="33"/>
      <w:r w:rsidR="00BC7017" w:rsidRPr="002C421C">
        <w:rPr>
          <w:rFonts w:ascii="Times New Roman" w:hAnsi="Times New Roman" w:cs="Times New Roman"/>
          <w:i w:val="0"/>
          <w:sz w:val="24"/>
          <w:szCs w:val="24"/>
        </w:rPr>
        <w:t xml:space="preserve">на участие в </w:t>
      </w:r>
      <w:r w:rsidR="00417544">
        <w:rPr>
          <w:rFonts w:ascii="Times New Roman" w:hAnsi="Times New Roman" w:cs="Times New Roman"/>
          <w:i w:val="0"/>
          <w:sz w:val="24"/>
          <w:szCs w:val="24"/>
        </w:rPr>
        <w:t>Запрос</w:t>
      </w:r>
      <w:r w:rsidR="00BC7017" w:rsidRPr="002C421C">
        <w:rPr>
          <w:rFonts w:ascii="Times New Roman" w:hAnsi="Times New Roman" w:cs="Times New Roman"/>
          <w:i w:val="0"/>
          <w:sz w:val="24"/>
          <w:szCs w:val="24"/>
        </w:rPr>
        <w:t>е предложений</w:t>
      </w:r>
      <w:r w:rsidRPr="002C421C">
        <w:rPr>
          <w:rFonts w:ascii="Times New Roman" w:hAnsi="Times New Roman" w:cs="Times New Roman"/>
          <w:i w:val="0"/>
          <w:sz w:val="24"/>
          <w:szCs w:val="24"/>
        </w:rPr>
        <w:t xml:space="preserve"> </w:t>
      </w:r>
      <w:bookmarkEnd w:id="34"/>
    </w:p>
    <w:p w:rsidR="005D6569" w:rsidRDefault="005D6569" w:rsidP="00D27A0C">
      <w:pPr>
        <w:numPr>
          <w:ilvl w:val="2"/>
          <w:numId w:val="15"/>
        </w:numPr>
        <w:tabs>
          <w:tab w:val="num" w:pos="960"/>
        </w:tabs>
        <w:ind w:firstLine="709"/>
        <w:jc w:val="both"/>
      </w:pPr>
      <w:proofErr w:type="gramStart"/>
      <w:r w:rsidRPr="00F8597C">
        <w:t>В случае</w:t>
      </w:r>
      <w:r w:rsidR="00BC7017" w:rsidRPr="00F8597C">
        <w:t xml:space="preserve"> </w:t>
      </w:r>
      <w:r w:rsidRPr="00F8597C">
        <w:t xml:space="preserve">если </w:t>
      </w:r>
      <w:r w:rsidR="00604CF9">
        <w:t>Извещение</w:t>
      </w:r>
      <w:r w:rsidRPr="00F8597C">
        <w:t xml:space="preserve">м о проведении </w:t>
      </w:r>
      <w:r w:rsidR="00417544">
        <w:t>Запрос</w:t>
      </w:r>
      <w:r w:rsidRPr="00F8597C">
        <w:t>а предложений</w:t>
      </w:r>
      <w:r w:rsidR="002C421C">
        <w:t xml:space="preserve"> и </w:t>
      </w:r>
      <w:r w:rsidR="002C421C" w:rsidRPr="00F8597C" w:rsidDel="002C421C">
        <w:t xml:space="preserve"> </w:t>
      </w:r>
      <w:r w:rsidRPr="00F8597C">
        <w:t>пунктом 1</w:t>
      </w:r>
      <w:r w:rsidR="00DF1F2A" w:rsidRPr="00F8597C">
        <w:t>1</w:t>
      </w:r>
      <w:r w:rsidRPr="00F8597C">
        <w:t xml:space="preserve"> раздела </w:t>
      </w:r>
      <w:r w:rsidR="002C421C">
        <w:t>5</w:t>
      </w:r>
      <w:r w:rsidRPr="00F8597C">
        <w:t xml:space="preserve"> «Информационная карта </w:t>
      </w:r>
      <w:r w:rsidR="00417544">
        <w:t>Запрос</w:t>
      </w:r>
      <w:r w:rsidRPr="00F8597C">
        <w:t xml:space="preserve">а предложений» установлено требование обеспечения </w:t>
      </w:r>
      <w:r w:rsidR="00954681">
        <w:t>Заявк</w:t>
      </w:r>
      <w:r w:rsidRPr="00F8597C">
        <w:t xml:space="preserve">и </w:t>
      </w:r>
      <w:r w:rsidR="00BC7017" w:rsidRPr="00F8597C">
        <w:t xml:space="preserve">на участие в </w:t>
      </w:r>
      <w:r w:rsidR="00417544">
        <w:t>Запрос</w:t>
      </w:r>
      <w:r w:rsidR="00BC7017" w:rsidRPr="00F8597C">
        <w:t>е предложений</w:t>
      </w:r>
      <w:r w:rsidRPr="00F8597C">
        <w:t xml:space="preserve">, </w:t>
      </w:r>
      <w:r w:rsidR="00954681">
        <w:t>Претендент</w:t>
      </w:r>
      <w:r w:rsidR="00BC7017" w:rsidRPr="00F8597C">
        <w:t xml:space="preserve"> на участие в </w:t>
      </w:r>
      <w:r w:rsidR="00417544">
        <w:t>Запрос</w:t>
      </w:r>
      <w:r w:rsidR="00BC7017" w:rsidRPr="00F8597C">
        <w:t>е предложений</w:t>
      </w:r>
      <w:r w:rsidRPr="00F8597C">
        <w:t xml:space="preserve"> должен предоставить обеспечение </w:t>
      </w:r>
      <w:r w:rsidR="00954681">
        <w:t>Заявк</w:t>
      </w:r>
      <w:r w:rsidRPr="00F8597C">
        <w:t xml:space="preserve">и </w:t>
      </w:r>
      <w:r w:rsidR="00BC7017" w:rsidRPr="00F8597C">
        <w:t xml:space="preserve">на участие в </w:t>
      </w:r>
      <w:r w:rsidR="00417544">
        <w:t>Запрос</w:t>
      </w:r>
      <w:r w:rsidR="00BC7017" w:rsidRPr="00F8597C">
        <w:t xml:space="preserve">е предложений </w:t>
      </w:r>
      <w:r w:rsidRPr="00F8597C">
        <w:t>в размере и валюте, указанн</w:t>
      </w:r>
      <w:r w:rsidR="003B6704" w:rsidRPr="00F8597C">
        <w:t>ых</w:t>
      </w:r>
      <w:r w:rsidRPr="00F8597C">
        <w:t xml:space="preserve"> в </w:t>
      </w:r>
      <w:r w:rsidR="00604CF9">
        <w:t>Извещен</w:t>
      </w:r>
      <w:r w:rsidRPr="00F8597C">
        <w:t xml:space="preserve">ии о проведении </w:t>
      </w:r>
      <w:r w:rsidR="00417544">
        <w:t>Запрос</w:t>
      </w:r>
      <w:r w:rsidRPr="00F8597C">
        <w:t>а предложений и в пункте 1</w:t>
      </w:r>
      <w:r w:rsidR="00DF1F2A" w:rsidRPr="00F8597C">
        <w:t>1</w:t>
      </w:r>
      <w:r w:rsidRPr="00F8597C">
        <w:t xml:space="preserve"> раздела </w:t>
      </w:r>
      <w:r w:rsidR="002C421C">
        <w:t>5</w:t>
      </w:r>
      <w:r w:rsidRPr="00F8597C">
        <w:t xml:space="preserve"> «Информационная карта».</w:t>
      </w:r>
      <w:proofErr w:type="gramEnd"/>
    </w:p>
    <w:p w:rsidR="00331747" w:rsidRPr="00F8597C" w:rsidRDefault="00331747" w:rsidP="00D27A0C">
      <w:pPr>
        <w:numPr>
          <w:ilvl w:val="2"/>
          <w:numId w:val="15"/>
        </w:numPr>
        <w:tabs>
          <w:tab w:val="num" w:pos="960"/>
        </w:tabs>
        <w:ind w:firstLine="709"/>
        <w:jc w:val="both"/>
      </w:pPr>
      <w:r w:rsidRPr="00283995">
        <w:t xml:space="preserve">Требование о предоставлении обеспечения </w:t>
      </w:r>
      <w:r w:rsidR="00604CF9">
        <w:t>Заявок</w:t>
      </w:r>
      <w:r w:rsidRPr="00283995">
        <w:t xml:space="preserve"> в равной мере относится ко всем </w:t>
      </w:r>
      <w:r w:rsidR="00954681">
        <w:t>Участник</w:t>
      </w:r>
      <w:r w:rsidRPr="00283995">
        <w:t xml:space="preserve">ам </w:t>
      </w:r>
      <w:r w:rsidR="00417544">
        <w:t>Запрос</w:t>
      </w:r>
      <w:r w:rsidRPr="00283995">
        <w:t>а предложений.</w:t>
      </w:r>
    </w:p>
    <w:p w:rsidR="005D6569" w:rsidRPr="00F8597C" w:rsidRDefault="005D6569" w:rsidP="00D27A0C">
      <w:pPr>
        <w:numPr>
          <w:ilvl w:val="2"/>
          <w:numId w:val="15"/>
        </w:numPr>
        <w:tabs>
          <w:tab w:val="num" w:pos="960"/>
        </w:tabs>
        <w:ind w:firstLine="709"/>
        <w:jc w:val="both"/>
      </w:pPr>
      <w:r w:rsidRPr="00F8597C">
        <w:t xml:space="preserve">В качестве обеспечения </w:t>
      </w:r>
      <w:r w:rsidR="00954681">
        <w:t>Заявк</w:t>
      </w:r>
      <w:r w:rsidRPr="00F8597C">
        <w:t xml:space="preserve">и </w:t>
      </w:r>
      <w:r w:rsidR="00BC7017" w:rsidRPr="00F8597C">
        <w:t xml:space="preserve">на участие в </w:t>
      </w:r>
      <w:r w:rsidR="00417544">
        <w:t>Запрос</w:t>
      </w:r>
      <w:r w:rsidR="00BC7017" w:rsidRPr="00F8597C">
        <w:t>е предложений</w:t>
      </w:r>
      <w:r w:rsidRPr="00F8597C">
        <w:t xml:space="preserve"> используются только денежные средства.</w:t>
      </w:r>
    </w:p>
    <w:p w:rsidR="00B61DFE" w:rsidRPr="00EB7C37" w:rsidRDefault="00B61DFE" w:rsidP="00D27A0C">
      <w:pPr>
        <w:numPr>
          <w:ilvl w:val="2"/>
          <w:numId w:val="15"/>
        </w:numPr>
        <w:tabs>
          <w:tab w:val="clear" w:pos="1560"/>
          <w:tab w:val="num" w:pos="1288"/>
          <w:tab w:val="num" w:pos="1320"/>
        </w:tabs>
        <w:jc w:val="both"/>
      </w:pPr>
      <w:bookmarkStart w:id="35" w:name="_Hlk321265701"/>
      <w:r w:rsidRPr="00EB7C37">
        <w:lastRenderedPageBreak/>
        <w:t>О</w:t>
      </w:r>
      <w:bookmarkStart w:id="36" w:name="_Hlk321265800"/>
      <w:r w:rsidRPr="00EB7C37">
        <w:t xml:space="preserve">беспечение </w:t>
      </w:r>
      <w:r w:rsidR="00954681">
        <w:t>Заявк</w:t>
      </w:r>
      <w:r w:rsidRPr="00EB7C37">
        <w:t xml:space="preserve">и на участие в </w:t>
      </w:r>
      <w:r w:rsidR="00417544">
        <w:t>Запрос</w:t>
      </w:r>
      <w:r>
        <w:t>е предложений</w:t>
      </w:r>
      <w:r w:rsidRPr="00EB7C37">
        <w:t xml:space="preserve"> </w:t>
      </w:r>
      <w:bookmarkStart w:id="37" w:name="OLE_LINK1"/>
      <w:bookmarkStart w:id="38" w:name="OLE_LINK2"/>
      <w:r w:rsidRPr="00EB7C37">
        <w:t xml:space="preserve">вносится на счет </w:t>
      </w:r>
      <w:r w:rsidR="00CD2C19">
        <w:t>З</w:t>
      </w:r>
      <w:r w:rsidRPr="00EB7C37">
        <w:t xml:space="preserve">аказчика по реквизитам, указанным в пункте 5 раздела 5 «Информационная карта». </w:t>
      </w:r>
      <w:bookmarkEnd w:id="37"/>
      <w:bookmarkEnd w:id="38"/>
    </w:p>
    <w:bookmarkEnd w:id="35"/>
    <w:bookmarkEnd w:id="36"/>
    <w:p w:rsidR="005D6569" w:rsidRPr="00F8597C" w:rsidRDefault="00DA13AD" w:rsidP="00D27A0C">
      <w:pPr>
        <w:numPr>
          <w:ilvl w:val="2"/>
          <w:numId w:val="15"/>
        </w:numPr>
        <w:tabs>
          <w:tab w:val="num" w:pos="960"/>
        </w:tabs>
        <w:ind w:firstLine="709"/>
        <w:jc w:val="both"/>
      </w:pPr>
      <w:r w:rsidRPr="00F8597C">
        <w:t>В</w:t>
      </w:r>
      <w:r w:rsidR="005D6569" w:rsidRPr="00F8597C">
        <w:t xml:space="preserve">озврат обеспечения </w:t>
      </w:r>
      <w:r w:rsidR="00954681">
        <w:t>Заявк</w:t>
      </w:r>
      <w:r w:rsidR="005D6569" w:rsidRPr="00F8597C">
        <w:t xml:space="preserve">и </w:t>
      </w:r>
      <w:r w:rsidR="00BC7017" w:rsidRPr="00F8597C">
        <w:t xml:space="preserve">на участие в </w:t>
      </w:r>
      <w:r w:rsidR="00417544">
        <w:t>Запрос</w:t>
      </w:r>
      <w:r w:rsidR="00BC7017" w:rsidRPr="00F8597C">
        <w:t>е предложений</w:t>
      </w:r>
      <w:r w:rsidR="005D6569" w:rsidRPr="00F8597C">
        <w:t xml:space="preserve"> </w:t>
      </w:r>
      <w:r w:rsidRPr="00F8597C">
        <w:t xml:space="preserve">осуществляется </w:t>
      </w:r>
      <w:r w:rsidR="005D6569" w:rsidRPr="00F8597C">
        <w:t>в следующие сроки:</w:t>
      </w:r>
    </w:p>
    <w:p w:rsidR="005D6569" w:rsidRPr="00F8597C" w:rsidRDefault="005D6569"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в течение </w:t>
      </w:r>
      <w:r w:rsidR="00BC7017" w:rsidRPr="00F8597C">
        <w:rPr>
          <w:rFonts w:ascii="Times New Roman" w:hAnsi="Times New Roman"/>
          <w:color w:val="auto"/>
          <w:sz w:val="24"/>
          <w:szCs w:val="24"/>
        </w:rPr>
        <w:t>5 (</w:t>
      </w:r>
      <w:r w:rsidRPr="00F8597C">
        <w:rPr>
          <w:rFonts w:ascii="Times New Roman" w:hAnsi="Times New Roman"/>
          <w:color w:val="auto"/>
          <w:sz w:val="24"/>
          <w:szCs w:val="24"/>
        </w:rPr>
        <w:t>пяти</w:t>
      </w:r>
      <w:r w:rsidR="00BC7017" w:rsidRPr="00F8597C">
        <w:rPr>
          <w:rFonts w:ascii="Times New Roman" w:hAnsi="Times New Roman"/>
          <w:color w:val="auto"/>
          <w:sz w:val="24"/>
          <w:szCs w:val="24"/>
        </w:rPr>
        <w:t>)</w:t>
      </w:r>
      <w:r w:rsidRPr="00F8597C">
        <w:rPr>
          <w:rFonts w:ascii="Times New Roman" w:hAnsi="Times New Roman"/>
          <w:color w:val="auto"/>
          <w:sz w:val="24"/>
          <w:szCs w:val="24"/>
        </w:rPr>
        <w:t xml:space="preserve"> рабочих дней со дня принятия </w:t>
      </w:r>
      <w:r w:rsidR="00CD2C19">
        <w:rPr>
          <w:rFonts w:ascii="Times New Roman" w:hAnsi="Times New Roman"/>
          <w:color w:val="auto"/>
          <w:sz w:val="24"/>
          <w:szCs w:val="24"/>
        </w:rPr>
        <w:t>З</w:t>
      </w:r>
      <w:r w:rsidRPr="00F8597C">
        <w:rPr>
          <w:rFonts w:ascii="Times New Roman" w:hAnsi="Times New Roman"/>
          <w:color w:val="auto"/>
          <w:sz w:val="24"/>
          <w:szCs w:val="24"/>
        </w:rPr>
        <w:t xml:space="preserve">аказчиком решения об отказе от проведения </w:t>
      </w:r>
      <w:r w:rsidR="00417544">
        <w:rPr>
          <w:rFonts w:ascii="Times New Roman" w:hAnsi="Times New Roman"/>
          <w:color w:val="auto"/>
          <w:sz w:val="24"/>
          <w:szCs w:val="24"/>
        </w:rPr>
        <w:t>Запрос</w:t>
      </w:r>
      <w:r w:rsidRPr="00F8597C">
        <w:rPr>
          <w:rFonts w:ascii="Times New Roman" w:hAnsi="Times New Roman"/>
          <w:color w:val="auto"/>
          <w:sz w:val="24"/>
          <w:szCs w:val="24"/>
        </w:rPr>
        <w:t>а предложений;</w:t>
      </w:r>
    </w:p>
    <w:p w:rsidR="005D6569" w:rsidRPr="00F8597C" w:rsidRDefault="005D6569"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в течение </w:t>
      </w:r>
      <w:r w:rsidR="00AC597A" w:rsidRPr="00F8597C">
        <w:rPr>
          <w:rFonts w:ascii="Times New Roman" w:hAnsi="Times New Roman"/>
          <w:color w:val="auto"/>
          <w:sz w:val="24"/>
          <w:szCs w:val="24"/>
        </w:rPr>
        <w:t>5 (</w:t>
      </w:r>
      <w:r w:rsidRPr="00F8597C">
        <w:rPr>
          <w:rFonts w:ascii="Times New Roman" w:hAnsi="Times New Roman"/>
          <w:color w:val="auto"/>
          <w:sz w:val="24"/>
          <w:szCs w:val="24"/>
        </w:rPr>
        <w:t>пяти</w:t>
      </w:r>
      <w:r w:rsidR="00AC597A" w:rsidRPr="00F8597C">
        <w:rPr>
          <w:rFonts w:ascii="Times New Roman" w:hAnsi="Times New Roman"/>
          <w:color w:val="auto"/>
          <w:sz w:val="24"/>
          <w:szCs w:val="24"/>
        </w:rPr>
        <w:t>)</w:t>
      </w:r>
      <w:r w:rsidRPr="00F8597C">
        <w:rPr>
          <w:rFonts w:ascii="Times New Roman" w:hAnsi="Times New Roman"/>
          <w:color w:val="auto"/>
          <w:sz w:val="24"/>
          <w:szCs w:val="24"/>
        </w:rPr>
        <w:t xml:space="preserve"> рабочих дней со дня поступления </w:t>
      </w:r>
      <w:r w:rsidR="00CD2C19">
        <w:rPr>
          <w:rFonts w:ascii="Times New Roman" w:hAnsi="Times New Roman"/>
          <w:color w:val="auto"/>
          <w:sz w:val="24"/>
          <w:szCs w:val="24"/>
        </w:rPr>
        <w:t>З</w:t>
      </w:r>
      <w:r w:rsidR="00EB41C0" w:rsidRPr="00F8597C">
        <w:rPr>
          <w:rFonts w:ascii="Times New Roman" w:hAnsi="Times New Roman"/>
          <w:color w:val="auto"/>
          <w:sz w:val="24"/>
          <w:szCs w:val="24"/>
        </w:rPr>
        <w:t>аказчику</w:t>
      </w:r>
      <w:r w:rsidRPr="00F8597C">
        <w:rPr>
          <w:rFonts w:ascii="Times New Roman" w:hAnsi="Times New Roman"/>
          <w:color w:val="auto"/>
          <w:sz w:val="24"/>
          <w:szCs w:val="24"/>
        </w:rPr>
        <w:t xml:space="preserve"> уведомления об отзыве </w:t>
      </w:r>
      <w:r w:rsidR="00954681">
        <w:rPr>
          <w:rFonts w:ascii="Times New Roman" w:hAnsi="Times New Roman"/>
          <w:color w:val="auto"/>
          <w:sz w:val="24"/>
          <w:szCs w:val="24"/>
        </w:rPr>
        <w:t>Претендент</w:t>
      </w:r>
      <w:r w:rsidR="00BC7017" w:rsidRPr="00F8597C">
        <w:rPr>
          <w:rFonts w:ascii="Times New Roman" w:hAnsi="Times New Roman"/>
          <w:color w:val="auto"/>
          <w:sz w:val="24"/>
          <w:szCs w:val="24"/>
        </w:rPr>
        <w:t xml:space="preserve">ом на участие в </w:t>
      </w:r>
      <w:r w:rsidR="00417544">
        <w:rPr>
          <w:rFonts w:ascii="Times New Roman" w:hAnsi="Times New Roman"/>
          <w:color w:val="auto"/>
          <w:sz w:val="24"/>
          <w:szCs w:val="24"/>
        </w:rPr>
        <w:t>Запрос</w:t>
      </w:r>
      <w:r w:rsidR="00BC7017" w:rsidRPr="00F8597C">
        <w:rPr>
          <w:rFonts w:ascii="Times New Roman" w:hAnsi="Times New Roman"/>
          <w:color w:val="auto"/>
          <w:sz w:val="24"/>
          <w:szCs w:val="24"/>
        </w:rPr>
        <w:t>е предложений</w:t>
      </w:r>
      <w:r w:rsidR="00B03DBA" w:rsidRPr="00F8597C">
        <w:rPr>
          <w:rFonts w:ascii="Times New Roman" w:hAnsi="Times New Roman"/>
          <w:color w:val="auto"/>
          <w:sz w:val="24"/>
          <w:szCs w:val="24"/>
        </w:rPr>
        <w:t xml:space="preserve"> </w:t>
      </w:r>
      <w:r w:rsidR="00954681">
        <w:rPr>
          <w:rFonts w:ascii="Times New Roman" w:hAnsi="Times New Roman"/>
          <w:color w:val="auto"/>
          <w:sz w:val="24"/>
          <w:szCs w:val="24"/>
        </w:rPr>
        <w:t>Заявк</w:t>
      </w:r>
      <w:r w:rsidRPr="00F8597C">
        <w:rPr>
          <w:rFonts w:ascii="Times New Roman" w:hAnsi="Times New Roman"/>
          <w:color w:val="auto"/>
          <w:sz w:val="24"/>
          <w:szCs w:val="24"/>
        </w:rPr>
        <w:t xml:space="preserve">и </w:t>
      </w:r>
      <w:r w:rsidR="00BC7017" w:rsidRPr="00F8597C">
        <w:rPr>
          <w:rFonts w:ascii="Times New Roman" w:hAnsi="Times New Roman"/>
          <w:color w:val="auto"/>
          <w:sz w:val="24"/>
          <w:szCs w:val="24"/>
        </w:rPr>
        <w:t xml:space="preserve">на участие в </w:t>
      </w:r>
      <w:r w:rsidR="00417544">
        <w:rPr>
          <w:rFonts w:ascii="Times New Roman" w:hAnsi="Times New Roman"/>
          <w:color w:val="auto"/>
          <w:sz w:val="24"/>
          <w:szCs w:val="24"/>
        </w:rPr>
        <w:t>Запрос</w:t>
      </w:r>
      <w:r w:rsidR="00BC7017" w:rsidRPr="00F8597C">
        <w:rPr>
          <w:rFonts w:ascii="Times New Roman" w:hAnsi="Times New Roman"/>
          <w:color w:val="auto"/>
          <w:sz w:val="24"/>
          <w:szCs w:val="24"/>
        </w:rPr>
        <w:t>е предложений</w:t>
      </w:r>
      <w:r w:rsidRPr="00F8597C">
        <w:rPr>
          <w:rFonts w:ascii="Times New Roman" w:hAnsi="Times New Roman"/>
          <w:color w:val="auto"/>
          <w:sz w:val="24"/>
          <w:szCs w:val="24"/>
        </w:rPr>
        <w:t>;</w:t>
      </w:r>
    </w:p>
    <w:p w:rsidR="005D6569" w:rsidRPr="00F8597C" w:rsidRDefault="005D6569"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в течение </w:t>
      </w:r>
      <w:r w:rsidR="00B03DBA" w:rsidRPr="00F8597C">
        <w:rPr>
          <w:rFonts w:ascii="Times New Roman" w:hAnsi="Times New Roman"/>
          <w:color w:val="auto"/>
          <w:sz w:val="24"/>
          <w:szCs w:val="24"/>
        </w:rPr>
        <w:t>5 (</w:t>
      </w:r>
      <w:r w:rsidRPr="00F8597C">
        <w:rPr>
          <w:rFonts w:ascii="Times New Roman" w:hAnsi="Times New Roman"/>
          <w:color w:val="auto"/>
          <w:sz w:val="24"/>
          <w:szCs w:val="24"/>
        </w:rPr>
        <w:t>пяти</w:t>
      </w:r>
      <w:r w:rsidR="00B03DBA" w:rsidRPr="00F8597C">
        <w:rPr>
          <w:rFonts w:ascii="Times New Roman" w:hAnsi="Times New Roman"/>
          <w:color w:val="auto"/>
          <w:sz w:val="24"/>
          <w:szCs w:val="24"/>
        </w:rPr>
        <w:t>)</w:t>
      </w:r>
      <w:r w:rsidRPr="00F8597C">
        <w:rPr>
          <w:rFonts w:ascii="Times New Roman" w:hAnsi="Times New Roman"/>
          <w:color w:val="auto"/>
          <w:sz w:val="24"/>
          <w:szCs w:val="24"/>
        </w:rPr>
        <w:t xml:space="preserve"> рабочих дней со дня подписания протокола </w:t>
      </w:r>
      <w:r w:rsidR="002C421C">
        <w:rPr>
          <w:rFonts w:ascii="Times New Roman" w:hAnsi="Times New Roman"/>
          <w:color w:val="auto"/>
          <w:sz w:val="24"/>
          <w:szCs w:val="24"/>
        </w:rPr>
        <w:t xml:space="preserve">рассмотрения </w:t>
      </w:r>
      <w:r w:rsidR="00604CF9">
        <w:rPr>
          <w:rFonts w:ascii="Times New Roman" w:hAnsi="Times New Roman"/>
          <w:color w:val="auto"/>
          <w:sz w:val="24"/>
          <w:szCs w:val="24"/>
        </w:rPr>
        <w:t>Заявок</w:t>
      </w:r>
      <w:r w:rsidR="00BC7017" w:rsidRPr="00F8597C">
        <w:rPr>
          <w:rFonts w:ascii="Times New Roman" w:hAnsi="Times New Roman"/>
          <w:color w:val="auto"/>
          <w:sz w:val="24"/>
          <w:szCs w:val="24"/>
        </w:rPr>
        <w:t xml:space="preserve"> </w:t>
      </w:r>
      <w:r w:rsidRPr="00F8597C">
        <w:rPr>
          <w:rFonts w:ascii="Times New Roman" w:hAnsi="Times New Roman"/>
          <w:color w:val="auto"/>
          <w:sz w:val="24"/>
          <w:szCs w:val="24"/>
        </w:rPr>
        <w:t xml:space="preserve">– </w:t>
      </w:r>
      <w:r w:rsidR="00954681">
        <w:rPr>
          <w:rFonts w:ascii="Times New Roman" w:hAnsi="Times New Roman"/>
          <w:color w:val="auto"/>
          <w:sz w:val="24"/>
          <w:szCs w:val="24"/>
        </w:rPr>
        <w:t>Претендент</w:t>
      </w:r>
      <w:r w:rsidR="00B03DBA" w:rsidRPr="00F8597C">
        <w:rPr>
          <w:rFonts w:ascii="Times New Roman" w:hAnsi="Times New Roman"/>
          <w:color w:val="auto"/>
          <w:sz w:val="24"/>
          <w:szCs w:val="24"/>
        </w:rPr>
        <w:t xml:space="preserve">ам на участие в </w:t>
      </w:r>
      <w:r w:rsidR="00417544">
        <w:rPr>
          <w:rFonts w:ascii="Times New Roman" w:hAnsi="Times New Roman"/>
          <w:color w:val="auto"/>
          <w:sz w:val="24"/>
          <w:szCs w:val="24"/>
        </w:rPr>
        <w:t>Запрос</w:t>
      </w:r>
      <w:r w:rsidR="00B03DBA" w:rsidRPr="00F8597C">
        <w:rPr>
          <w:rFonts w:ascii="Times New Roman" w:hAnsi="Times New Roman"/>
          <w:color w:val="auto"/>
          <w:sz w:val="24"/>
          <w:szCs w:val="24"/>
        </w:rPr>
        <w:t>е предложений</w:t>
      </w:r>
      <w:r w:rsidRPr="00F8597C">
        <w:rPr>
          <w:rFonts w:ascii="Times New Roman" w:hAnsi="Times New Roman"/>
          <w:color w:val="auto"/>
          <w:sz w:val="24"/>
          <w:szCs w:val="24"/>
        </w:rPr>
        <w:t xml:space="preserve">, </w:t>
      </w:r>
      <w:r w:rsidR="00954681">
        <w:rPr>
          <w:rFonts w:ascii="Times New Roman" w:hAnsi="Times New Roman"/>
          <w:color w:val="auto"/>
          <w:sz w:val="24"/>
          <w:szCs w:val="24"/>
        </w:rPr>
        <w:t>Заявк</w:t>
      </w:r>
      <w:r w:rsidR="00BC7017" w:rsidRPr="00F8597C">
        <w:rPr>
          <w:rFonts w:ascii="Times New Roman" w:hAnsi="Times New Roman"/>
          <w:color w:val="auto"/>
          <w:sz w:val="24"/>
          <w:szCs w:val="24"/>
        </w:rPr>
        <w:t xml:space="preserve">и </w:t>
      </w:r>
      <w:r w:rsidRPr="00F8597C">
        <w:rPr>
          <w:rFonts w:ascii="Times New Roman" w:hAnsi="Times New Roman"/>
          <w:color w:val="auto"/>
          <w:sz w:val="24"/>
          <w:szCs w:val="24"/>
        </w:rPr>
        <w:t xml:space="preserve">которых получены после окончания срока подачи </w:t>
      </w:r>
      <w:r w:rsidR="00604CF9">
        <w:rPr>
          <w:rFonts w:ascii="Times New Roman" w:hAnsi="Times New Roman"/>
          <w:color w:val="auto"/>
          <w:sz w:val="24"/>
          <w:szCs w:val="24"/>
        </w:rPr>
        <w:t>Заявок</w:t>
      </w:r>
      <w:r w:rsidRPr="00F8597C">
        <w:rPr>
          <w:rFonts w:ascii="Times New Roman" w:hAnsi="Times New Roman"/>
          <w:color w:val="auto"/>
          <w:sz w:val="24"/>
          <w:szCs w:val="24"/>
        </w:rPr>
        <w:t>;</w:t>
      </w:r>
    </w:p>
    <w:p w:rsidR="005D6569" w:rsidRPr="00F8597C" w:rsidRDefault="005D6569"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в течение </w:t>
      </w:r>
      <w:r w:rsidR="00B03DBA" w:rsidRPr="00F8597C">
        <w:rPr>
          <w:rFonts w:ascii="Times New Roman" w:hAnsi="Times New Roman"/>
          <w:color w:val="auto"/>
          <w:sz w:val="24"/>
          <w:szCs w:val="24"/>
        </w:rPr>
        <w:t>5 (</w:t>
      </w:r>
      <w:r w:rsidRPr="00F8597C">
        <w:rPr>
          <w:rFonts w:ascii="Times New Roman" w:hAnsi="Times New Roman"/>
          <w:color w:val="auto"/>
          <w:sz w:val="24"/>
          <w:szCs w:val="24"/>
        </w:rPr>
        <w:t>пяти</w:t>
      </w:r>
      <w:r w:rsidR="00B03DBA" w:rsidRPr="00F8597C">
        <w:rPr>
          <w:rFonts w:ascii="Times New Roman" w:hAnsi="Times New Roman"/>
          <w:color w:val="auto"/>
          <w:sz w:val="24"/>
          <w:szCs w:val="24"/>
        </w:rPr>
        <w:t>)</w:t>
      </w:r>
      <w:r w:rsidRPr="00F8597C">
        <w:rPr>
          <w:rFonts w:ascii="Times New Roman" w:hAnsi="Times New Roman"/>
          <w:color w:val="auto"/>
          <w:sz w:val="24"/>
          <w:szCs w:val="24"/>
        </w:rPr>
        <w:t xml:space="preserve"> рабочих дней со дня подписания протокола </w:t>
      </w:r>
      <w:r w:rsidR="002C421C">
        <w:rPr>
          <w:rFonts w:ascii="Times New Roman" w:hAnsi="Times New Roman"/>
          <w:color w:val="auto"/>
          <w:sz w:val="24"/>
          <w:szCs w:val="24"/>
        </w:rPr>
        <w:t xml:space="preserve">рассмотрения </w:t>
      </w:r>
      <w:r w:rsidR="00604CF9">
        <w:rPr>
          <w:rFonts w:ascii="Times New Roman" w:hAnsi="Times New Roman"/>
          <w:color w:val="auto"/>
          <w:sz w:val="24"/>
          <w:szCs w:val="24"/>
        </w:rPr>
        <w:t>Заявок</w:t>
      </w:r>
      <w:r w:rsidR="002C421C">
        <w:rPr>
          <w:rFonts w:ascii="Times New Roman" w:hAnsi="Times New Roman"/>
          <w:color w:val="auto"/>
          <w:sz w:val="24"/>
          <w:szCs w:val="24"/>
        </w:rPr>
        <w:t xml:space="preserve"> </w:t>
      </w:r>
      <w:r w:rsidRPr="00F8597C">
        <w:rPr>
          <w:rFonts w:ascii="Times New Roman" w:hAnsi="Times New Roman"/>
          <w:color w:val="auto"/>
          <w:sz w:val="24"/>
          <w:szCs w:val="24"/>
        </w:rPr>
        <w:t xml:space="preserve">– </w:t>
      </w:r>
      <w:r w:rsidR="00954681">
        <w:rPr>
          <w:rFonts w:ascii="Times New Roman" w:hAnsi="Times New Roman"/>
          <w:color w:val="auto"/>
          <w:sz w:val="24"/>
          <w:szCs w:val="24"/>
        </w:rPr>
        <w:t>Претендент</w:t>
      </w:r>
      <w:r w:rsidR="00B03DBA" w:rsidRPr="00F8597C">
        <w:rPr>
          <w:rFonts w:ascii="Times New Roman" w:hAnsi="Times New Roman"/>
          <w:color w:val="auto"/>
          <w:sz w:val="24"/>
          <w:szCs w:val="24"/>
        </w:rPr>
        <w:t xml:space="preserve">ам на участие в </w:t>
      </w:r>
      <w:r w:rsidR="00417544">
        <w:rPr>
          <w:rFonts w:ascii="Times New Roman" w:hAnsi="Times New Roman"/>
          <w:color w:val="auto"/>
          <w:sz w:val="24"/>
          <w:szCs w:val="24"/>
        </w:rPr>
        <w:t>Запрос</w:t>
      </w:r>
      <w:r w:rsidR="00B03DBA" w:rsidRPr="00F8597C">
        <w:rPr>
          <w:rFonts w:ascii="Times New Roman" w:hAnsi="Times New Roman"/>
          <w:color w:val="auto"/>
          <w:sz w:val="24"/>
          <w:szCs w:val="24"/>
        </w:rPr>
        <w:t>е предложений</w:t>
      </w:r>
      <w:r w:rsidRPr="00F8597C">
        <w:rPr>
          <w:rFonts w:ascii="Times New Roman" w:hAnsi="Times New Roman"/>
          <w:color w:val="auto"/>
          <w:sz w:val="24"/>
          <w:szCs w:val="24"/>
        </w:rPr>
        <w:t xml:space="preserve">, не допущенным к участию в </w:t>
      </w:r>
      <w:r w:rsidR="00417544">
        <w:rPr>
          <w:rFonts w:ascii="Times New Roman" w:hAnsi="Times New Roman"/>
          <w:color w:val="auto"/>
          <w:sz w:val="24"/>
          <w:szCs w:val="24"/>
        </w:rPr>
        <w:t>Запрос</w:t>
      </w:r>
      <w:r w:rsidRPr="00F8597C">
        <w:rPr>
          <w:rFonts w:ascii="Times New Roman" w:hAnsi="Times New Roman"/>
          <w:color w:val="auto"/>
          <w:sz w:val="24"/>
          <w:szCs w:val="24"/>
        </w:rPr>
        <w:t>е предложений;</w:t>
      </w:r>
    </w:p>
    <w:p w:rsidR="005D6569" w:rsidRPr="00F8597C" w:rsidRDefault="005D6569"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в течение </w:t>
      </w:r>
      <w:r w:rsidR="00B03DBA" w:rsidRPr="00F8597C">
        <w:rPr>
          <w:rFonts w:ascii="Times New Roman" w:hAnsi="Times New Roman"/>
          <w:color w:val="auto"/>
          <w:sz w:val="24"/>
          <w:szCs w:val="24"/>
        </w:rPr>
        <w:t>5 (</w:t>
      </w:r>
      <w:r w:rsidRPr="00F8597C">
        <w:rPr>
          <w:rFonts w:ascii="Times New Roman" w:hAnsi="Times New Roman"/>
          <w:color w:val="auto"/>
          <w:sz w:val="24"/>
          <w:szCs w:val="24"/>
        </w:rPr>
        <w:t>пяти</w:t>
      </w:r>
      <w:r w:rsidR="00B03DBA" w:rsidRPr="00F8597C">
        <w:rPr>
          <w:rFonts w:ascii="Times New Roman" w:hAnsi="Times New Roman"/>
          <w:color w:val="auto"/>
          <w:sz w:val="24"/>
          <w:szCs w:val="24"/>
        </w:rPr>
        <w:t>)</w:t>
      </w:r>
      <w:r w:rsidRPr="00F8597C">
        <w:rPr>
          <w:rFonts w:ascii="Times New Roman" w:hAnsi="Times New Roman"/>
          <w:color w:val="auto"/>
          <w:sz w:val="24"/>
          <w:szCs w:val="24"/>
        </w:rPr>
        <w:t xml:space="preserve"> рабочих дней со дня подписания протокола оценки и сопоставления </w:t>
      </w:r>
      <w:r w:rsidR="00604CF9">
        <w:rPr>
          <w:rFonts w:ascii="Times New Roman" w:hAnsi="Times New Roman"/>
          <w:color w:val="auto"/>
          <w:sz w:val="24"/>
          <w:szCs w:val="24"/>
        </w:rPr>
        <w:t>Заявок</w:t>
      </w:r>
      <w:r w:rsidRPr="00F8597C">
        <w:rPr>
          <w:rFonts w:ascii="Times New Roman" w:hAnsi="Times New Roman"/>
          <w:color w:val="auto"/>
          <w:sz w:val="24"/>
          <w:szCs w:val="24"/>
        </w:rPr>
        <w:t xml:space="preserve"> – </w:t>
      </w:r>
      <w:r w:rsidR="00954681">
        <w:rPr>
          <w:rFonts w:ascii="Times New Roman" w:hAnsi="Times New Roman"/>
          <w:color w:val="auto"/>
          <w:sz w:val="24"/>
          <w:szCs w:val="24"/>
        </w:rPr>
        <w:t>Участник</w:t>
      </w:r>
      <w:r w:rsidRPr="00F8597C">
        <w:rPr>
          <w:rFonts w:ascii="Times New Roman" w:hAnsi="Times New Roman"/>
          <w:color w:val="auto"/>
          <w:sz w:val="24"/>
          <w:szCs w:val="24"/>
        </w:rPr>
        <w:t xml:space="preserve">ам </w:t>
      </w:r>
      <w:r w:rsidR="00417544">
        <w:rPr>
          <w:rFonts w:ascii="Times New Roman" w:hAnsi="Times New Roman"/>
          <w:color w:val="auto"/>
          <w:sz w:val="24"/>
          <w:szCs w:val="24"/>
        </w:rPr>
        <w:t>Запрос</w:t>
      </w:r>
      <w:r w:rsidRPr="00F8597C">
        <w:rPr>
          <w:rFonts w:ascii="Times New Roman" w:hAnsi="Times New Roman"/>
          <w:color w:val="auto"/>
          <w:sz w:val="24"/>
          <w:szCs w:val="24"/>
        </w:rPr>
        <w:t xml:space="preserve">а предложений, которые участвовали в </w:t>
      </w:r>
      <w:r w:rsidR="00417544">
        <w:rPr>
          <w:rFonts w:ascii="Times New Roman" w:hAnsi="Times New Roman"/>
          <w:color w:val="auto"/>
          <w:sz w:val="24"/>
          <w:szCs w:val="24"/>
        </w:rPr>
        <w:t>Запрос</w:t>
      </w:r>
      <w:r w:rsidRPr="00F8597C">
        <w:rPr>
          <w:rFonts w:ascii="Times New Roman" w:hAnsi="Times New Roman"/>
          <w:color w:val="auto"/>
          <w:sz w:val="24"/>
          <w:szCs w:val="24"/>
        </w:rPr>
        <w:t xml:space="preserve">е предложений, но не стали </w:t>
      </w:r>
      <w:r w:rsidR="00954681">
        <w:rPr>
          <w:rFonts w:ascii="Times New Roman" w:hAnsi="Times New Roman"/>
          <w:color w:val="auto"/>
          <w:sz w:val="24"/>
          <w:szCs w:val="24"/>
        </w:rPr>
        <w:t>Победител</w:t>
      </w:r>
      <w:r w:rsidRPr="00F8597C">
        <w:rPr>
          <w:rFonts w:ascii="Times New Roman" w:hAnsi="Times New Roman"/>
          <w:color w:val="auto"/>
          <w:sz w:val="24"/>
          <w:szCs w:val="24"/>
        </w:rPr>
        <w:t xml:space="preserve">ями, за исключением </w:t>
      </w:r>
      <w:r w:rsidR="00954681">
        <w:rPr>
          <w:rFonts w:ascii="Times New Roman" w:hAnsi="Times New Roman"/>
          <w:color w:val="auto"/>
          <w:sz w:val="24"/>
          <w:szCs w:val="24"/>
        </w:rPr>
        <w:t>Участник</w:t>
      </w:r>
      <w:r w:rsidRPr="00F8597C">
        <w:rPr>
          <w:rFonts w:ascii="Times New Roman" w:hAnsi="Times New Roman"/>
          <w:color w:val="auto"/>
          <w:sz w:val="24"/>
          <w:szCs w:val="24"/>
        </w:rPr>
        <w:t xml:space="preserve">а </w:t>
      </w:r>
      <w:r w:rsidR="00417544">
        <w:rPr>
          <w:rFonts w:ascii="Times New Roman" w:hAnsi="Times New Roman"/>
          <w:color w:val="auto"/>
          <w:sz w:val="24"/>
          <w:szCs w:val="24"/>
        </w:rPr>
        <w:t>Запрос</w:t>
      </w:r>
      <w:r w:rsidRPr="00F8597C">
        <w:rPr>
          <w:rFonts w:ascii="Times New Roman" w:hAnsi="Times New Roman"/>
          <w:color w:val="auto"/>
          <w:sz w:val="24"/>
          <w:szCs w:val="24"/>
        </w:rPr>
        <w:t xml:space="preserve">а предложений, </w:t>
      </w:r>
      <w:r w:rsidR="00954681">
        <w:rPr>
          <w:rFonts w:ascii="Times New Roman" w:hAnsi="Times New Roman"/>
          <w:color w:val="auto"/>
          <w:sz w:val="24"/>
          <w:szCs w:val="24"/>
        </w:rPr>
        <w:t>Заявк</w:t>
      </w:r>
      <w:r w:rsidR="00782B65" w:rsidRPr="00F8597C">
        <w:rPr>
          <w:rFonts w:ascii="Times New Roman" w:hAnsi="Times New Roman"/>
          <w:color w:val="auto"/>
          <w:sz w:val="24"/>
          <w:szCs w:val="24"/>
        </w:rPr>
        <w:t xml:space="preserve">е </w:t>
      </w:r>
      <w:r w:rsidRPr="00F8597C">
        <w:rPr>
          <w:rFonts w:ascii="Times New Roman" w:hAnsi="Times New Roman"/>
          <w:color w:val="auto"/>
          <w:sz w:val="24"/>
          <w:szCs w:val="24"/>
        </w:rPr>
        <w:t>которого присвоен второй номер;</w:t>
      </w:r>
    </w:p>
    <w:p w:rsidR="005D6569" w:rsidRPr="00F8597C" w:rsidRDefault="0085478F"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в течение 5 (пяти) рабочих дней со дня заключения договора </w:t>
      </w:r>
      <w:r w:rsidR="009B6A07">
        <w:rPr>
          <w:rFonts w:ascii="Times New Roman" w:hAnsi="Times New Roman"/>
          <w:color w:val="auto"/>
          <w:sz w:val="24"/>
          <w:szCs w:val="24"/>
        </w:rPr>
        <w:t xml:space="preserve">с Победителем </w:t>
      </w:r>
      <w:r>
        <w:rPr>
          <w:rFonts w:ascii="Times New Roman" w:hAnsi="Times New Roman"/>
          <w:color w:val="auto"/>
          <w:sz w:val="24"/>
          <w:szCs w:val="24"/>
        </w:rPr>
        <w:t xml:space="preserve">– </w:t>
      </w:r>
      <w:r w:rsidR="00954681">
        <w:rPr>
          <w:rFonts w:ascii="Times New Roman" w:hAnsi="Times New Roman"/>
          <w:color w:val="auto"/>
          <w:sz w:val="24"/>
          <w:szCs w:val="24"/>
        </w:rPr>
        <w:t>Победител</w:t>
      </w:r>
      <w:r w:rsidR="005D6569" w:rsidRPr="00F8597C">
        <w:rPr>
          <w:rFonts w:ascii="Times New Roman" w:hAnsi="Times New Roman"/>
          <w:color w:val="auto"/>
          <w:sz w:val="24"/>
          <w:szCs w:val="24"/>
        </w:rPr>
        <w:t xml:space="preserve">ю </w:t>
      </w:r>
      <w:r w:rsidR="00417544">
        <w:rPr>
          <w:rFonts w:ascii="Times New Roman" w:hAnsi="Times New Roman"/>
          <w:color w:val="auto"/>
          <w:sz w:val="24"/>
          <w:szCs w:val="24"/>
        </w:rPr>
        <w:t>Запрос</w:t>
      </w:r>
      <w:r w:rsidR="005D6569" w:rsidRPr="00F8597C">
        <w:rPr>
          <w:rFonts w:ascii="Times New Roman" w:hAnsi="Times New Roman"/>
          <w:color w:val="auto"/>
          <w:sz w:val="24"/>
          <w:szCs w:val="24"/>
        </w:rPr>
        <w:t>а предложений/переторжки;</w:t>
      </w:r>
    </w:p>
    <w:p w:rsidR="005D6569" w:rsidRPr="00F8597C" w:rsidRDefault="005D6569"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в течение </w:t>
      </w:r>
      <w:r w:rsidR="00B03DBA" w:rsidRPr="00F8597C">
        <w:rPr>
          <w:rFonts w:ascii="Times New Roman" w:hAnsi="Times New Roman"/>
          <w:color w:val="auto"/>
          <w:sz w:val="24"/>
          <w:szCs w:val="24"/>
        </w:rPr>
        <w:t>5 (</w:t>
      </w:r>
      <w:r w:rsidRPr="00F8597C">
        <w:rPr>
          <w:rFonts w:ascii="Times New Roman" w:hAnsi="Times New Roman"/>
          <w:color w:val="auto"/>
          <w:sz w:val="24"/>
          <w:szCs w:val="24"/>
        </w:rPr>
        <w:t>пяти</w:t>
      </w:r>
      <w:r w:rsidR="00B03DBA" w:rsidRPr="00F8597C">
        <w:rPr>
          <w:rFonts w:ascii="Times New Roman" w:hAnsi="Times New Roman"/>
          <w:color w:val="auto"/>
          <w:sz w:val="24"/>
          <w:szCs w:val="24"/>
        </w:rPr>
        <w:t>)</w:t>
      </w:r>
      <w:r w:rsidRPr="00F8597C">
        <w:rPr>
          <w:rFonts w:ascii="Times New Roman" w:hAnsi="Times New Roman"/>
          <w:color w:val="auto"/>
          <w:sz w:val="24"/>
          <w:szCs w:val="24"/>
        </w:rPr>
        <w:t xml:space="preserve"> рабочих дней со дня заключения договора </w:t>
      </w:r>
      <w:r w:rsidRPr="00F8597C">
        <w:rPr>
          <w:rFonts w:ascii="Times New Roman" w:hAnsi="Times New Roman"/>
          <w:color w:val="auto"/>
          <w:sz w:val="24"/>
          <w:szCs w:val="24"/>
          <w:lang w:val="en-US"/>
        </w:rPr>
        <w:t>c</w:t>
      </w:r>
      <w:r w:rsidRPr="00F8597C">
        <w:rPr>
          <w:rFonts w:ascii="Times New Roman" w:hAnsi="Times New Roman"/>
          <w:color w:val="auto"/>
          <w:sz w:val="24"/>
          <w:szCs w:val="24"/>
        </w:rPr>
        <w:t xml:space="preserve"> </w:t>
      </w:r>
      <w:r w:rsidR="00954681">
        <w:rPr>
          <w:rFonts w:ascii="Times New Roman" w:hAnsi="Times New Roman"/>
          <w:color w:val="auto"/>
          <w:sz w:val="24"/>
          <w:szCs w:val="24"/>
        </w:rPr>
        <w:t>Претендент</w:t>
      </w:r>
      <w:r w:rsidR="00782B65" w:rsidRPr="00F8597C">
        <w:rPr>
          <w:rFonts w:ascii="Times New Roman" w:hAnsi="Times New Roman"/>
          <w:color w:val="auto"/>
          <w:sz w:val="24"/>
          <w:szCs w:val="24"/>
        </w:rPr>
        <w:t>ом</w:t>
      </w:r>
      <w:r w:rsidR="000E225C" w:rsidRPr="00F8597C">
        <w:rPr>
          <w:rFonts w:ascii="Times New Roman" w:hAnsi="Times New Roman"/>
          <w:color w:val="auto"/>
          <w:sz w:val="24"/>
          <w:szCs w:val="24"/>
        </w:rPr>
        <w:t xml:space="preserve"> на участие в </w:t>
      </w:r>
      <w:r w:rsidR="00417544">
        <w:rPr>
          <w:rFonts w:ascii="Times New Roman" w:hAnsi="Times New Roman"/>
          <w:color w:val="auto"/>
          <w:sz w:val="24"/>
          <w:szCs w:val="24"/>
        </w:rPr>
        <w:t>Запрос</w:t>
      </w:r>
      <w:r w:rsidR="000E225C" w:rsidRPr="00F8597C">
        <w:rPr>
          <w:rFonts w:ascii="Times New Roman" w:hAnsi="Times New Roman"/>
          <w:color w:val="auto"/>
          <w:sz w:val="24"/>
          <w:szCs w:val="24"/>
        </w:rPr>
        <w:t>е предложений</w:t>
      </w:r>
      <w:r w:rsidR="00782B65" w:rsidRPr="00F8597C">
        <w:rPr>
          <w:rFonts w:ascii="Times New Roman" w:hAnsi="Times New Roman"/>
          <w:color w:val="auto"/>
          <w:sz w:val="24"/>
          <w:szCs w:val="24"/>
        </w:rPr>
        <w:t>, подавшим</w:t>
      </w:r>
      <w:r w:rsidR="000E225C" w:rsidRPr="00F8597C" w:rsidDel="000E225C">
        <w:rPr>
          <w:rFonts w:ascii="Times New Roman" w:hAnsi="Times New Roman"/>
          <w:color w:val="auto"/>
          <w:sz w:val="24"/>
          <w:szCs w:val="24"/>
        </w:rPr>
        <w:t xml:space="preserve"> </w:t>
      </w:r>
      <w:r w:rsidRPr="00F8597C">
        <w:rPr>
          <w:rFonts w:ascii="Times New Roman" w:hAnsi="Times New Roman"/>
          <w:color w:val="auto"/>
          <w:sz w:val="24"/>
          <w:szCs w:val="24"/>
        </w:rPr>
        <w:t>единственн</w:t>
      </w:r>
      <w:r w:rsidR="00782B65" w:rsidRPr="00F8597C">
        <w:rPr>
          <w:rFonts w:ascii="Times New Roman" w:hAnsi="Times New Roman"/>
          <w:color w:val="auto"/>
          <w:sz w:val="24"/>
          <w:szCs w:val="24"/>
        </w:rPr>
        <w:t>ую</w:t>
      </w:r>
      <w:r w:rsidRPr="00F8597C">
        <w:rPr>
          <w:rFonts w:ascii="Times New Roman" w:hAnsi="Times New Roman"/>
          <w:color w:val="auto"/>
          <w:sz w:val="24"/>
          <w:szCs w:val="24"/>
        </w:rPr>
        <w:t xml:space="preserve"> </w:t>
      </w:r>
      <w:r w:rsidR="00954681">
        <w:rPr>
          <w:rFonts w:ascii="Times New Roman" w:hAnsi="Times New Roman"/>
          <w:color w:val="auto"/>
          <w:sz w:val="24"/>
          <w:szCs w:val="24"/>
        </w:rPr>
        <w:t>Заявк</w:t>
      </w:r>
      <w:r w:rsidR="00782B65" w:rsidRPr="00F8597C">
        <w:rPr>
          <w:rFonts w:ascii="Times New Roman" w:hAnsi="Times New Roman"/>
          <w:color w:val="auto"/>
          <w:sz w:val="24"/>
          <w:szCs w:val="24"/>
        </w:rPr>
        <w:t>у</w:t>
      </w:r>
      <w:r w:rsidRPr="00F8597C">
        <w:rPr>
          <w:rFonts w:ascii="Times New Roman" w:hAnsi="Times New Roman"/>
          <w:color w:val="auto"/>
          <w:sz w:val="24"/>
          <w:szCs w:val="24"/>
        </w:rPr>
        <w:t>, соответствующ</w:t>
      </w:r>
      <w:r w:rsidR="00782B65" w:rsidRPr="00F8597C">
        <w:rPr>
          <w:rFonts w:ascii="Times New Roman" w:hAnsi="Times New Roman"/>
          <w:color w:val="auto"/>
          <w:sz w:val="24"/>
          <w:szCs w:val="24"/>
        </w:rPr>
        <w:t>ую</w:t>
      </w:r>
      <w:r w:rsidRPr="00F8597C">
        <w:rPr>
          <w:rFonts w:ascii="Times New Roman" w:hAnsi="Times New Roman"/>
          <w:color w:val="auto"/>
          <w:sz w:val="24"/>
          <w:szCs w:val="24"/>
        </w:rPr>
        <w:t xml:space="preserve"> требованиям и условиям, предусмотренным </w:t>
      </w:r>
      <w:r w:rsidR="00954681" w:rsidRPr="00283995">
        <w:rPr>
          <w:rFonts w:ascii="Times New Roman" w:hAnsi="Times New Roman"/>
          <w:color w:val="auto"/>
          <w:sz w:val="24"/>
          <w:szCs w:val="24"/>
        </w:rPr>
        <w:t>Документац</w:t>
      </w:r>
      <w:r w:rsidRPr="00F8597C">
        <w:rPr>
          <w:rFonts w:ascii="Times New Roman" w:hAnsi="Times New Roman"/>
          <w:color w:val="auto"/>
          <w:sz w:val="24"/>
          <w:szCs w:val="24"/>
        </w:rPr>
        <w:t xml:space="preserve">ией по проведению </w:t>
      </w:r>
      <w:r w:rsidR="00417544">
        <w:rPr>
          <w:rFonts w:ascii="Times New Roman" w:hAnsi="Times New Roman"/>
          <w:color w:val="auto"/>
          <w:sz w:val="24"/>
          <w:szCs w:val="24"/>
        </w:rPr>
        <w:t>Запрос</w:t>
      </w:r>
      <w:r w:rsidRPr="00F8597C">
        <w:rPr>
          <w:rFonts w:ascii="Times New Roman" w:hAnsi="Times New Roman"/>
          <w:color w:val="auto"/>
          <w:sz w:val="24"/>
          <w:szCs w:val="24"/>
        </w:rPr>
        <w:t xml:space="preserve">а предложений, или с </w:t>
      </w:r>
      <w:r w:rsidR="00954681">
        <w:rPr>
          <w:rFonts w:ascii="Times New Roman" w:hAnsi="Times New Roman"/>
          <w:color w:val="auto"/>
          <w:sz w:val="24"/>
          <w:szCs w:val="24"/>
        </w:rPr>
        <w:t>Претендент</w:t>
      </w:r>
      <w:r w:rsidR="00B03DBA" w:rsidRPr="00F8597C">
        <w:rPr>
          <w:rFonts w:ascii="Times New Roman" w:hAnsi="Times New Roman"/>
          <w:color w:val="auto"/>
          <w:sz w:val="24"/>
          <w:szCs w:val="24"/>
        </w:rPr>
        <w:t xml:space="preserve">ом на участие в </w:t>
      </w:r>
      <w:r w:rsidR="00417544">
        <w:rPr>
          <w:rFonts w:ascii="Times New Roman" w:hAnsi="Times New Roman"/>
          <w:color w:val="auto"/>
          <w:sz w:val="24"/>
          <w:szCs w:val="24"/>
        </w:rPr>
        <w:t>Запрос</w:t>
      </w:r>
      <w:r w:rsidR="00B03DBA" w:rsidRPr="00F8597C">
        <w:rPr>
          <w:rFonts w:ascii="Times New Roman" w:hAnsi="Times New Roman"/>
          <w:color w:val="auto"/>
          <w:sz w:val="24"/>
          <w:szCs w:val="24"/>
        </w:rPr>
        <w:t>е предложений</w:t>
      </w:r>
      <w:r w:rsidRPr="00F8597C">
        <w:rPr>
          <w:rFonts w:ascii="Times New Roman" w:hAnsi="Times New Roman"/>
          <w:color w:val="auto"/>
          <w:sz w:val="24"/>
          <w:szCs w:val="24"/>
        </w:rPr>
        <w:t xml:space="preserve">, единственно допущенным к участию в </w:t>
      </w:r>
      <w:r w:rsidR="00417544">
        <w:rPr>
          <w:rFonts w:ascii="Times New Roman" w:hAnsi="Times New Roman"/>
          <w:color w:val="auto"/>
          <w:sz w:val="24"/>
          <w:szCs w:val="24"/>
        </w:rPr>
        <w:t>Запрос</w:t>
      </w:r>
      <w:r w:rsidR="003458F2">
        <w:rPr>
          <w:rFonts w:ascii="Times New Roman" w:hAnsi="Times New Roman"/>
          <w:color w:val="auto"/>
          <w:sz w:val="24"/>
          <w:szCs w:val="24"/>
        </w:rPr>
        <w:t>е предложений и признанным</w:t>
      </w:r>
      <w:r w:rsidRPr="00F8597C">
        <w:rPr>
          <w:rFonts w:ascii="Times New Roman" w:hAnsi="Times New Roman"/>
          <w:color w:val="auto"/>
          <w:sz w:val="24"/>
          <w:szCs w:val="24"/>
        </w:rPr>
        <w:t xml:space="preserve"> </w:t>
      </w:r>
      <w:r w:rsidR="00954681">
        <w:rPr>
          <w:rFonts w:ascii="Times New Roman" w:hAnsi="Times New Roman"/>
          <w:color w:val="auto"/>
          <w:sz w:val="24"/>
          <w:szCs w:val="24"/>
        </w:rPr>
        <w:t>Участник</w:t>
      </w:r>
      <w:r w:rsidRPr="00F8597C">
        <w:rPr>
          <w:rFonts w:ascii="Times New Roman" w:hAnsi="Times New Roman"/>
          <w:color w:val="auto"/>
          <w:sz w:val="24"/>
          <w:szCs w:val="24"/>
        </w:rPr>
        <w:t xml:space="preserve">ом </w:t>
      </w:r>
      <w:r w:rsidR="00417544">
        <w:rPr>
          <w:rFonts w:ascii="Times New Roman" w:hAnsi="Times New Roman"/>
          <w:color w:val="auto"/>
          <w:sz w:val="24"/>
          <w:szCs w:val="24"/>
        </w:rPr>
        <w:t>Запрос</w:t>
      </w:r>
      <w:r w:rsidRPr="00F8597C">
        <w:rPr>
          <w:rFonts w:ascii="Times New Roman" w:hAnsi="Times New Roman"/>
          <w:color w:val="auto"/>
          <w:sz w:val="24"/>
          <w:szCs w:val="24"/>
        </w:rPr>
        <w:t>а предложений;</w:t>
      </w:r>
    </w:p>
    <w:p w:rsidR="005D6569" w:rsidRPr="00F8597C" w:rsidRDefault="00954681"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Pr>
          <w:rFonts w:ascii="Times New Roman" w:hAnsi="Times New Roman"/>
          <w:color w:val="auto"/>
          <w:sz w:val="24"/>
          <w:szCs w:val="24"/>
        </w:rPr>
        <w:t>Участник</w:t>
      </w:r>
      <w:r w:rsidR="005D6569" w:rsidRPr="00F8597C">
        <w:rPr>
          <w:rFonts w:ascii="Times New Roman" w:hAnsi="Times New Roman"/>
          <w:color w:val="auto"/>
          <w:sz w:val="24"/>
          <w:szCs w:val="24"/>
        </w:rPr>
        <w:t xml:space="preserve">у </w:t>
      </w:r>
      <w:r w:rsidR="00417544">
        <w:rPr>
          <w:rFonts w:ascii="Times New Roman" w:hAnsi="Times New Roman"/>
          <w:color w:val="auto"/>
          <w:sz w:val="24"/>
          <w:szCs w:val="24"/>
        </w:rPr>
        <w:t>Запрос</w:t>
      </w:r>
      <w:r w:rsidR="005D6569" w:rsidRPr="00F8597C">
        <w:rPr>
          <w:rFonts w:ascii="Times New Roman" w:hAnsi="Times New Roman"/>
          <w:color w:val="auto"/>
          <w:sz w:val="24"/>
          <w:szCs w:val="24"/>
        </w:rPr>
        <w:t xml:space="preserve">а предложений, </w:t>
      </w:r>
      <w:r>
        <w:rPr>
          <w:rFonts w:ascii="Times New Roman" w:hAnsi="Times New Roman"/>
          <w:color w:val="auto"/>
          <w:sz w:val="24"/>
          <w:szCs w:val="24"/>
        </w:rPr>
        <w:t>Заявк</w:t>
      </w:r>
      <w:r w:rsidR="00782B65" w:rsidRPr="00F8597C">
        <w:rPr>
          <w:rFonts w:ascii="Times New Roman" w:hAnsi="Times New Roman"/>
          <w:color w:val="auto"/>
          <w:sz w:val="24"/>
          <w:szCs w:val="24"/>
        </w:rPr>
        <w:t>е</w:t>
      </w:r>
      <w:r w:rsidR="00B03DBA" w:rsidRPr="00F8597C">
        <w:rPr>
          <w:rFonts w:ascii="Times New Roman" w:hAnsi="Times New Roman"/>
          <w:color w:val="auto"/>
          <w:sz w:val="24"/>
          <w:szCs w:val="24"/>
        </w:rPr>
        <w:t xml:space="preserve"> </w:t>
      </w:r>
      <w:r w:rsidR="005D6569" w:rsidRPr="00F8597C">
        <w:rPr>
          <w:rFonts w:ascii="Times New Roman" w:hAnsi="Times New Roman"/>
          <w:color w:val="auto"/>
          <w:sz w:val="24"/>
          <w:szCs w:val="24"/>
        </w:rPr>
        <w:t xml:space="preserve">которого присвоен второй номер – в течение </w:t>
      </w:r>
      <w:r w:rsidR="00B03DBA" w:rsidRPr="00F8597C">
        <w:rPr>
          <w:rFonts w:ascii="Times New Roman" w:hAnsi="Times New Roman"/>
          <w:color w:val="auto"/>
          <w:sz w:val="24"/>
          <w:szCs w:val="24"/>
        </w:rPr>
        <w:t>5 (</w:t>
      </w:r>
      <w:r w:rsidR="005D6569" w:rsidRPr="00F8597C">
        <w:rPr>
          <w:rFonts w:ascii="Times New Roman" w:hAnsi="Times New Roman"/>
          <w:color w:val="auto"/>
          <w:sz w:val="24"/>
          <w:szCs w:val="24"/>
        </w:rPr>
        <w:t>пяти</w:t>
      </w:r>
      <w:r w:rsidR="00B03DBA" w:rsidRPr="00F8597C">
        <w:rPr>
          <w:rFonts w:ascii="Times New Roman" w:hAnsi="Times New Roman"/>
          <w:color w:val="auto"/>
          <w:sz w:val="24"/>
          <w:szCs w:val="24"/>
        </w:rPr>
        <w:t>)</w:t>
      </w:r>
      <w:r w:rsidR="005D6569" w:rsidRPr="00F8597C">
        <w:rPr>
          <w:rFonts w:ascii="Times New Roman" w:hAnsi="Times New Roman"/>
          <w:color w:val="auto"/>
          <w:sz w:val="24"/>
          <w:szCs w:val="24"/>
        </w:rPr>
        <w:t xml:space="preserve"> рабочих дней со дня заключения договора с </w:t>
      </w:r>
      <w:r>
        <w:rPr>
          <w:rFonts w:ascii="Times New Roman" w:hAnsi="Times New Roman"/>
          <w:color w:val="auto"/>
          <w:sz w:val="24"/>
          <w:szCs w:val="24"/>
        </w:rPr>
        <w:t>Победител</w:t>
      </w:r>
      <w:r w:rsidR="005D6569" w:rsidRPr="00F8597C">
        <w:rPr>
          <w:rFonts w:ascii="Times New Roman" w:hAnsi="Times New Roman"/>
          <w:color w:val="auto"/>
          <w:sz w:val="24"/>
          <w:szCs w:val="24"/>
        </w:rPr>
        <w:t xml:space="preserve">ем или с таким </w:t>
      </w:r>
      <w:r>
        <w:rPr>
          <w:rFonts w:ascii="Times New Roman" w:hAnsi="Times New Roman"/>
          <w:color w:val="auto"/>
          <w:sz w:val="24"/>
          <w:szCs w:val="24"/>
        </w:rPr>
        <w:t>Участник</w:t>
      </w:r>
      <w:r w:rsidR="005D6569" w:rsidRPr="00F8597C">
        <w:rPr>
          <w:rFonts w:ascii="Times New Roman" w:hAnsi="Times New Roman"/>
          <w:color w:val="auto"/>
          <w:sz w:val="24"/>
          <w:szCs w:val="24"/>
        </w:rPr>
        <w:t xml:space="preserve">ом </w:t>
      </w:r>
      <w:r w:rsidR="00417544">
        <w:rPr>
          <w:rFonts w:ascii="Times New Roman" w:hAnsi="Times New Roman"/>
          <w:color w:val="auto"/>
          <w:sz w:val="24"/>
          <w:szCs w:val="24"/>
        </w:rPr>
        <w:t>Запрос</w:t>
      </w:r>
      <w:r w:rsidR="005D6569" w:rsidRPr="00F8597C">
        <w:rPr>
          <w:rFonts w:ascii="Times New Roman" w:hAnsi="Times New Roman"/>
          <w:color w:val="auto"/>
          <w:sz w:val="24"/>
          <w:szCs w:val="24"/>
        </w:rPr>
        <w:t>а предложений;</w:t>
      </w:r>
    </w:p>
    <w:p w:rsidR="005D6569" w:rsidRPr="00F8597C" w:rsidRDefault="005D6569"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r w:rsidRPr="00F8597C">
        <w:rPr>
          <w:rFonts w:ascii="Times New Roman" w:hAnsi="Times New Roman"/>
          <w:color w:val="auto"/>
          <w:sz w:val="24"/>
          <w:szCs w:val="24"/>
        </w:rPr>
        <w:t xml:space="preserve">единственному </w:t>
      </w:r>
      <w:r w:rsidR="00954681">
        <w:rPr>
          <w:rFonts w:ascii="Times New Roman" w:hAnsi="Times New Roman"/>
          <w:color w:val="auto"/>
          <w:sz w:val="24"/>
          <w:szCs w:val="24"/>
        </w:rPr>
        <w:t>Претендент</w:t>
      </w:r>
      <w:r w:rsidR="00782B65" w:rsidRPr="00F8597C">
        <w:rPr>
          <w:rFonts w:ascii="Times New Roman" w:hAnsi="Times New Roman"/>
          <w:color w:val="auto"/>
          <w:sz w:val="24"/>
          <w:szCs w:val="24"/>
        </w:rPr>
        <w:t xml:space="preserve">у на участие в </w:t>
      </w:r>
      <w:r w:rsidR="00417544">
        <w:rPr>
          <w:rFonts w:ascii="Times New Roman" w:hAnsi="Times New Roman"/>
          <w:color w:val="auto"/>
          <w:sz w:val="24"/>
          <w:szCs w:val="24"/>
        </w:rPr>
        <w:t>Запрос</w:t>
      </w:r>
      <w:r w:rsidR="00782B65" w:rsidRPr="00F8597C">
        <w:rPr>
          <w:rFonts w:ascii="Times New Roman" w:hAnsi="Times New Roman"/>
          <w:color w:val="auto"/>
          <w:sz w:val="24"/>
          <w:szCs w:val="24"/>
        </w:rPr>
        <w:t>е предложений</w:t>
      </w:r>
      <w:r w:rsidRPr="00F8597C">
        <w:rPr>
          <w:rFonts w:ascii="Times New Roman" w:hAnsi="Times New Roman"/>
          <w:color w:val="auto"/>
          <w:sz w:val="24"/>
          <w:szCs w:val="24"/>
        </w:rPr>
        <w:t xml:space="preserve">, </w:t>
      </w:r>
      <w:r w:rsidR="00954681">
        <w:rPr>
          <w:rFonts w:ascii="Times New Roman" w:hAnsi="Times New Roman"/>
          <w:color w:val="auto"/>
          <w:sz w:val="24"/>
          <w:szCs w:val="24"/>
        </w:rPr>
        <w:t>Заявк</w:t>
      </w:r>
      <w:r w:rsidR="00782B65" w:rsidRPr="00F8597C">
        <w:rPr>
          <w:rFonts w:ascii="Times New Roman" w:hAnsi="Times New Roman"/>
          <w:color w:val="auto"/>
          <w:sz w:val="24"/>
          <w:szCs w:val="24"/>
        </w:rPr>
        <w:t>а</w:t>
      </w:r>
      <w:r w:rsidRPr="00F8597C">
        <w:rPr>
          <w:rFonts w:ascii="Times New Roman" w:hAnsi="Times New Roman"/>
          <w:color w:val="auto"/>
          <w:sz w:val="24"/>
          <w:szCs w:val="24"/>
        </w:rPr>
        <w:t xml:space="preserve"> которого был</w:t>
      </w:r>
      <w:r w:rsidR="00782B65" w:rsidRPr="00F8597C">
        <w:rPr>
          <w:rFonts w:ascii="Times New Roman" w:hAnsi="Times New Roman"/>
          <w:color w:val="auto"/>
          <w:sz w:val="24"/>
          <w:szCs w:val="24"/>
        </w:rPr>
        <w:t>а</w:t>
      </w:r>
      <w:r w:rsidRPr="00F8597C">
        <w:rPr>
          <w:rFonts w:ascii="Times New Roman" w:hAnsi="Times New Roman"/>
          <w:color w:val="auto"/>
          <w:sz w:val="24"/>
          <w:szCs w:val="24"/>
        </w:rPr>
        <w:t xml:space="preserve"> признан</w:t>
      </w:r>
      <w:r w:rsidR="00782B65" w:rsidRPr="00F8597C">
        <w:rPr>
          <w:rFonts w:ascii="Times New Roman" w:hAnsi="Times New Roman"/>
          <w:color w:val="auto"/>
          <w:sz w:val="24"/>
          <w:szCs w:val="24"/>
        </w:rPr>
        <w:t>а</w:t>
      </w:r>
      <w:r w:rsidRPr="00F8597C">
        <w:rPr>
          <w:rFonts w:ascii="Times New Roman" w:hAnsi="Times New Roman"/>
          <w:color w:val="auto"/>
          <w:sz w:val="24"/>
          <w:szCs w:val="24"/>
        </w:rPr>
        <w:t xml:space="preserve"> не</w:t>
      </w:r>
      <w:r w:rsidR="00782B65" w:rsidRPr="00F8597C">
        <w:rPr>
          <w:rFonts w:ascii="Times New Roman" w:hAnsi="Times New Roman"/>
          <w:color w:val="auto"/>
          <w:sz w:val="24"/>
          <w:szCs w:val="24"/>
        </w:rPr>
        <w:t xml:space="preserve"> </w:t>
      </w:r>
      <w:r w:rsidRPr="00F8597C">
        <w:rPr>
          <w:rFonts w:ascii="Times New Roman" w:hAnsi="Times New Roman"/>
          <w:color w:val="auto"/>
          <w:sz w:val="24"/>
          <w:szCs w:val="24"/>
        </w:rPr>
        <w:t>соответствующ</w:t>
      </w:r>
      <w:r w:rsidR="00782B65" w:rsidRPr="00F8597C">
        <w:rPr>
          <w:rFonts w:ascii="Times New Roman" w:hAnsi="Times New Roman"/>
          <w:color w:val="auto"/>
          <w:sz w:val="24"/>
          <w:szCs w:val="24"/>
        </w:rPr>
        <w:t>ей</w:t>
      </w:r>
      <w:r w:rsidRPr="00F8597C">
        <w:rPr>
          <w:rFonts w:ascii="Times New Roman" w:hAnsi="Times New Roman"/>
          <w:color w:val="auto"/>
          <w:sz w:val="24"/>
          <w:szCs w:val="24"/>
        </w:rPr>
        <w:t xml:space="preserve"> требованиям </w:t>
      </w:r>
      <w:r w:rsidR="00954681" w:rsidRPr="00283995">
        <w:rPr>
          <w:rFonts w:ascii="Times New Roman" w:hAnsi="Times New Roman"/>
          <w:color w:val="auto"/>
          <w:sz w:val="24"/>
          <w:szCs w:val="24"/>
        </w:rPr>
        <w:t>Документац</w:t>
      </w:r>
      <w:r w:rsidRPr="00F8597C">
        <w:rPr>
          <w:rFonts w:ascii="Times New Roman" w:hAnsi="Times New Roman"/>
          <w:color w:val="auto"/>
          <w:sz w:val="24"/>
          <w:szCs w:val="24"/>
        </w:rPr>
        <w:t xml:space="preserve">ии по проведению </w:t>
      </w:r>
      <w:r w:rsidR="00417544">
        <w:rPr>
          <w:rFonts w:ascii="Times New Roman" w:hAnsi="Times New Roman"/>
          <w:color w:val="auto"/>
          <w:sz w:val="24"/>
          <w:szCs w:val="24"/>
        </w:rPr>
        <w:t>Запрос</w:t>
      </w:r>
      <w:r w:rsidRPr="00F8597C">
        <w:rPr>
          <w:rFonts w:ascii="Times New Roman" w:hAnsi="Times New Roman"/>
          <w:color w:val="auto"/>
          <w:sz w:val="24"/>
          <w:szCs w:val="24"/>
        </w:rPr>
        <w:t xml:space="preserve">а предложений – в течение </w:t>
      </w:r>
      <w:r w:rsidR="00B03DBA" w:rsidRPr="00F8597C">
        <w:rPr>
          <w:rFonts w:ascii="Times New Roman" w:hAnsi="Times New Roman"/>
          <w:color w:val="auto"/>
          <w:sz w:val="24"/>
          <w:szCs w:val="24"/>
        </w:rPr>
        <w:t>5 (</w:t>
      </w:r>
      <w:r w:rsidRPr="00F8597C">
        <w:rPr>
          <w:rFonts w:ascii="Times New Roman" w:hAnsi="Times New Roman"/>
          <w:color w:val="auto"/>
          <w:sz w:val="24"/>
          <w:szCs w:val="24"/>
        </w:rPr>
        <w:t>пяти</w:t>
      </w:r>
      <w:r w:rsidR="00B03DBA" w:rsidRPr="00F8597C">
        <w:rPr>
          <w:rFonts w:ascii="Times New Roman" w:hAnsi="Times New Roman"/>
          <w:color w:val="auto"/>
          <w:sz w:val="24"/>
          <w:szCs w:val="24"/>
        </w:rPr>
        <w:t>)</w:t>
      </w:r>
      <w:r w:rsidRPr="00F8597C">
        <w:rPr>
          <w:rFonts w:ascii="Times New Roman" w:hAnsi="Times New Roman"/>
          <w:color w:val="auto"/>
          <w:sz w:val="24"/>
          <w:szCs w:val="24"/>
        </w:rPr>
        <w:t xml:space="preserve"> рабочих дней со дня принятия решения о несоответствии </w:t>
      </w:r>
      <w:r w:rsidR="00B03DBA" w:rsidRPr="00F8597C">
        <w:rPr>
          <w:rFonts w:ascii="Times New Roman" w:hAnsi="Times New Roman"/>
          <w:color w:val="auto"/>
          <w:sz w:val="24"/>
          <w:szCs w:val="24"/>
        </w:rPr>
        <w:t>п</w:t>
      </w:r>
      <w:r w:rsidRPr="00F8597C">
        <w:rPr>
          <w:rFonts w:ascii="Times New Roman" w:hAnsi="Times New Roman"/>
          <w:color w:val="auto"/>
          <w:sz w:val="24"/>
          <w:szCs w:val="24"/>
        </w:rPr>
        <w:t>редложения</w:t>
      </w:r>
      <w:r w:rsidR="00B03DBA" w:rsidRPr="00F8597C">
        <w:rPr>
          <w:rFonts w:ascii="Times New Roman" w:hAnsi="Times New Roman"/>
          <w:color w:val="auto"/>
          <w:sz w:val="24"/>
          <w:szCs w:val="24"/>
        </w:rPr>
        <w:t xml:space="preserve"> требованиям</w:t>
      </w:r>
      <w:r w:rsidRPr="00F8597C">
        <w:rPr>
          <w:rFonts w:ascii="Times New Roman" w:hAnsi="Times New Roman"/>
          <w:color w:val="auto"/>
          <w:sz w:val="24"/>
          <w:szCs w:val="24"/>
        </w:rPr>
        <w:t>;</w:t>
      </w:r>
    </w:p>
    <w:p w:rsidR="005D6569" w:rsidRPr="00F8597C" w:rsidRDefault="00954681" w:rsidP="00D27A0C">
      <w:pPr>
        <w:pStyle w:val="02statia2"/>
        <w:numPr>
          <w:ilvl w:val="0"/>
          <w:numId w:val="16"/>
        </w:numPr>
        <w:tabs>
          <w:tab w:val="num" w:pos="1134"/>
        </w:tabs>
        <w:spacing w:before="0" w:line="240" w:lineRule="auto"/>
        <w:ind w:left="0" w:firstLine="709"/>
        <w:rPr>
          <w:rFonts w:ascii="Times New Roman" w:hAnsi="Times New Roman"/>
          <w:color w:val="auto"/>
          <w:sz w:val="24"/>
          <w:szCs w:val="24"/>
        </w:rPr>
      </w:pPr>
      <w:proofErr w:type="gramStart"/>
      <w:r>
        <w:rPr>
          <w:rFonts w:ascii="Times New Roman" w:hAnsi="Times New Roman"/>
          <w:color w:val="auto"/>
          <w:sz w:val="24"/>
          <w:szCs w:val="24"/>
        </w:rPr>
        <w:t>Участник</w:t>
      </w:r>
      <w:r w:rsidR="005D6569" w:rsidRPr="00F8597C">
        <w:rPr>
          <w:rFonts w:ascii="Times New Roman" w:hAnsi="Times New Roman"/>
          <w:color w:val="auto"/>
          <w:sz w:val="24"/>
          <w:szCs w:val="24"/>
        </w:rPr>
        <w:t xml:space="preserve">у, единственно допущенному к участию в </w:t>
      </w:r>
      <w:r w:rsidR="00417544">
        <w:rPr>
          <w:rFonts w:ascii="Times New Roman" w:hAnsi="Times New Roman"/>
          <w:color w:val="auto"/>
          <w:sz w:val="24"/>
          <w:szCs w:val="24"/>
        </w:rPr>
        <w:t>Запрос</w:t>
      </w:r>
      <w:r w:rsidR="005D6569" w:rsidRPr="00F8597C">
        <w:rPr>
          <w:rFonts w:ascii="Times New Roman" w:hAnsi="Times New Roman"/>
          <w:color w:val="auto"/>
          <w:sz w:val="24"/>
          <w:szCs w:val="24"/>
        </w:rPr>
        <w:t>е предложений или подавшему единственн</w:t>
      </w:r>
      <w:r w:rsidR="00782B65" w:rsidRPr="00F8597C">
        <w:rPr>
          <w:rFonts w:ascii="Times New Roman" w:hAnsi="Times New Roman"/>
          <w:color w:val="auto"/>
          <w:sz w:val="24"/>
          <w:szCs w:val="24"/>
        </w:rPr>
        <w:t>ую</w:t>
      </w:r>
      <w:r w:rsidR="005D6569" w:rsidRPr="00F8597C">
        <w:rPr>
          <w:rFonts w:ascii="Times New Roman" w:hAnsi="Times New Roman"/>
          <w:color w:val="auto"/>
          <w:sz w:val="24"/>
          <w:szCs w:val="24"/>
        </w:rPr>
        <w:t xml:space="preserve"> </w:t>
      </w:r>
      <w:r>
        <w:rPr>
          <w:rFonts w:ascii="Times New Roman" w:hAnsi="Times New Roman"/>
          <w:color w:val="auto"/>
          <w:sz w:val="24"/>
          <w:szCs w:val="24"/>
        </w:rPr>
        <w:t>Заявк</w:t>
      </w:r>
      <w:r w:rsidR="00782B65" w:rsidRPr="00F8597C">
        <w:rPr>
          <w:rFonts w:ascii="Times New Roman" w:hAnsi="Times New Roman"/>
          <w:color w:val="auto"/>
          <w:sz w:val="24"/>
          <w:szCs w:val="24"/>
        </w:rPr>
        <w:t>у</w:t>
      </w:r>
      <w:r w:rsidR="005D6569" w:rsidRPr="00F8597C">
        <w:rPr>
          <w:rFonts w:ascii="Times New Roman" w:hAnsi="Times New Roman"/>
          <w:color w:val="auto"/>
          <w:sz w:val="24"/>
          <w:szCs w:val="24"/>
        </w:rPr>
        <w:t xml:space="preserve">, соответствующее требованиям </w:t>
      </w:r>
      <w:r w:rsidRPr="00FE766D">
        <w:rPr>
          <w:rFonts w:ascii="Times New Roman" w:hAnsi="Times New Roman"/>
          <w:color w:val="auto"/>
          <w:sz w:val="24"/>
          <w:szCs w:val="24"/>
        </w:rPr>
        <w:t>Документац</w:t>
      </w:r>
      <w:r w:rsidR="005D6569" w:rsidRPr="00F8597C">
        <w:rPr>
          <w:rFonts w:ascii="Times New Roman" w:hAnsi="Times New Roman"/>
          <w:color w:val="auto"/>
          <w:sz w:val="24"/>
          <w:szCs w:val="24"/>
        </w:rPr>
        <w:t xml:space="preserve">ии – в течение </w:t>
      </w:r>
      <w:r w:rsidR="00B03DBA" w:rsidRPr="00F8597C">
        <w:rPr>
          <w:rFonts w:ascii="Times New Roman" w:hAnsi="Times New Roman"/>
          <w:color w:val="auto"/>
          <w:sz w:val="24"/>
          <w:szCs w:val="24"/>
        </w:rPr>
        <w:t>5 (</w:t>
      </w:r>
      <w:r w:rsidR="005D6569" w:rsidRPr="00F8597C">
        <w:rPr>
          <w:rFonts w:ascii="Times New Roman" w:hAnsi="Times New Roman"/>
          <w:color w:val="auto"/>
          <w:sz w:val="24"/>
          <w:szCs w:val="24"/>
        </w:rPr>
        <w:t>пяти</w:t>
      </w:r>
      <w:r w:rsidR="00B03DBA" w:rsidRPr="00F8597C">
        <w:rPr>
          <w:rFonts w:ascii="Times New Roman" w:hAnsi="Times New Roman"/>
          <w:color w:val="auto"/>
          <w:sz w:val="24"/>
          <w:szCs w:val="24"/>
        </w:rPr>
        <w:t>)</w:t>
      </w:r>
      <w:r w:rsidR="005D6569" w:rsidRPr="00F8597C">
        <w:rPr>
          <w:rFonts w:ascii="Times New Roman" w:hAnsi="Times New Roman"/>
          <w:color w:val="auto"/>
          <w:sz w:val="24"/>
          <w:szCs w:val="24"/>
        </w:rPr>
        <w:t xml:space="preserve"> рабочих дней со дня принятия решения о незаключении договора с таким </w:t>
      </w:r>
      <w:r>
        <w:rPr>
          <w:rFonts w:ascii="Times New Roman" w:hAnsi="Times New Roman"/>
          <w:color w:val="auto"/>
          <w:sz w:val="24"/>
          <w:szCs w:val="24"/>
        </w:rPr>
        <w:t>Участник</w:t>
      </w:r>
      <w:r w:rsidR="005D6569" w:rsidRPr="00F8597C">
        <w:rPr>
          <w:rFonts w:ascii="Times New Roman" w:hAnsi="Times New Roman"/>
          <w:color w:val="auto"/>
          <w:sz w:val="24"/>
          <w:szCs w:val="24"/>
        </w:rPr>
        <w:t>ом</w:t>
      </w:r>
      <w:r w:rsidR="00436AA3" w:rsidRPr="00F8597C">
        <w:rPr>
          <w:rFonts w:ascii="Times New Roman" w:hAnsi="Times New Roman"/>
          <w:color w:val="auto"/>
          <w:sz w:val="24"/>
          <w:szCs w:val="24"/>
        </w:rPr>
        <w:t>.</w:t>
      </w:r>
      <w:r w:rsidR="005D6569" w:rsidRPr="00F8597C">
        <w:rPr>
          <w:rFonts w:ascii="Times New Roman" w:hAnsi="Times New Roman"/>
          <w:color w:val="auto"/>
          <w:sz w:val="24"/>
          <w:szCs w:val="24"/>
        </w:rPr>
        <w:t xml:space="preserve"> </w:t>
      </w:r>
      <w:proofErr w:type="gramEnd"/>
    </w:p>
    <w:p w:rsidR="005B212E" w:rsidRDefault="005D6569" w:rsidP="00D27A0C">
      <w:pPr>
        <w:numPr>
          <w:ilvl w:val="2"/>
          <w:numId w:val="15"/>
        </w:numPr>
        <w:tabs>
          <w:tab w:val="num" w:pos="960"/>
          <w:tab w:val="num" w:pos="1440"/>
        </w:tabs>
        <w:ind w:firstLine="709"/>
        <w:jc w:val="both"/>
      </w:pPr>
      <w:r w:rsidRPr="00F8597C">
        <w:t xml:space="preserve">Обеспечение </w:t>
      </w:r>
      <w:r w:rsidR="00954681">
        <w:t>Заявк</w:t>
      </w:r>
      <w:r w:rsidRPr="00F8597C">
        <w:t xml:space="preserve">и </w:t>
      </w:r>
      <w:r w:rsidR="00B03DBA" w:rsidRPr="00F8597C">
        <w:t xml:space="preserve">на участие в </w:t>
      </w:r>
      <w:r w:rsidR="00417544">
        <w:t>Запрос</w:t>
      </w:r>
      <w:r w:rsidR="00B03DBA" w:rsidRPr="00F8597C">
        <w:t xml:space="preserve">е предложений </w:t>
      </w:r>
      <w:r w:rsidRPr="00F8597C">
        <w:t>может быть удержано в </w:t>
      </w:r>
      <w:r w:rsidR="005B212E">
        <w:t>следующих случаях:</w:t>
      </w:r>
    </w:p>
    <w:p w:rsidR="005B212E" w:rsidRDefault="005D6569" w:rsidP="00D27A0C">
      <w:pPr>
        <w:numPr>
          <w:ilvl w:val="3"/>
          <w:numId w:val="15"/>
        </w:numPr>
        <w:tabs>
          <w:tab w:val="num" w:pos="1560"/>
        </w:tabs>
        <w:jc w:val="both"/>
      </w:pPr>
      <w:r w:rsidRPr="00F8597C">
        <w:t>уклонени</w:t>
      </w:r>
      <w:r w:rsidR="005B212E">
        <w:t>е</w:t>
      </w:r>
      <w:r w:rsidRPr="00F8597C">
        <w:t xml:space="preserve"> </w:t>
      </w:r>
      <w:r w:rsidR="00954681">
        <w:t>Победител</w:t>
      </w:r>
      <w:r w:rsidRPr="00F8597C">
        <w:t xml:space="preserve">я </w:t>
      </w:r>
      <w:r w:rsidR="00417544">
        <w:t>Запрос</w:t>
      </w:r>
      <w:r w:rsidRPr="00F8597C">
        <w:t>а предложений</w:t>
      </w:r>
      <w:r w:rsidR="00844FD4" w:rsidRPr="00F8597C">
        <w:t xml:space="preserve">/иного лица, обязанного по итогам </w:t>
      </w:r>
      <w:r w:rsidR="00417544">
        <w:t>Запрос</w:t>
      </w:r>
      <w:r w:rsidR="00844FD4" w:rsidRPr="00F8597C">
        <w:t xml:space="preserve">а предложений заключить договор с </w:t>
      </w:r>
      <w:r w:rsidR="00CD2C19">
        <w:t>З</w:t>
      </w:r>
      <w:r w:rsidR="00844FD4" w:rsidRPr="00F8597C">
        <w:t xml:space="preserve">аказчиком, </w:t>
      </w:r>
      <w:r w:rsidRPr="00F8597C">
        <w:t>от заключения договора.</w:t>
      </w:r>
      <w:r w:rsidR="00844FD4" w:rsidRPr="00F8597C">
        <w:t xml:space="preserve"> Условия признания лиц, обязанных по итогам </w:t>
      </w:r>
      <w:r w:rsidR="00417544">
        <w:t>Запрос</w:t>
      </w:r>
      <w:r w:rsidR="00844FD4" w:rsidRPr="00F8597C">
        <w:t xml:space="preserve">а предложений заключить договор с </w:t>
      </w:r>
      <w:r w:rsidR="00CD2C19">
        <w:t>З</w:t>
      </w:r>
      <w:r w:rsidR="00844FD4" w:rsidRPr="00F8597C">
        <w:t xml:space="preserve">аказчиком, </w:t>
      </w:r>
      <w:proofErr w:type="gramStart"/>
      <w:r w:rsidR="00844FD4" w:rsidRPr="00F8597C">
        <w:t>уклоняющимися</w:t>
      </w:r>
      <w:proofErr w:type="gramEnd"/>
      <w:r w:rsidR="00844FD4" w:rsidRPr="00F8597C">
        <w:t xml:space="preserve"> от заключения договора, определяются </w:t>
      </w:r>
      <w:r w:rsidR="00216524" w:rsidRPr="00F8597C">
        <w:t xml:space="preserve">подразделом 4.15 настоящей </w:t>
      </w:r>
      <w:r w:rsidR="00954681" w:rsidRPr="00FE766D">
        <w:t>Документац</w:t>
      </w:r>
      <w:r w:rsidR="00216524" w:rsidRPr="00F8597C">
        <w:t>ии.</w:t>
      </w:r>
      <w:r w:rsidR="00331747">
        <w:t xml:space="preserve"> </w:t>
      </w:r>
    </w:p>
    <w:p w:rsidR="005D6569" w:rsidRPr="00F8597C" w:rsidRDefault="005B212E" w:rsidP="00D27A0C">
      <w:pPr>
        <w:numPr>
          <w:ilvl w:val="3"/>
          <w:numId w:val="15"/>
        </w:numPr>
        <w:tabs>
          <w:tab w:val="num" w:pos="1560"/>
        </w:tabs>
        <w:jc w:val="both"/>
      </w:pPr>
      <w:r w:rsidRPr="00283995">
        <w:t xml:space="preserve">изменение или отзыв </w:t>
      </w:r>
      <w:r w:rsidR="00954681">
        <w:t>Участник</w:t>
      </w:r>
      <w:r w:rsidRPr="00283995">
        <w:t xml:space="preserve">ом </w:t>
      </w:r>
      <w:r w:rsidR="00417544">
        <w:t>Запрос</w:t>
      </w:r>
      <w:r w:rsidRPr="00283995">
        <w:t xml:space="preserve">а предложений </w:t>
      </w:r>
      <w:r w:rsidR="00954681">
        <w:t>Заявк</w:t>
      </w:r>
      <w:r w:rsidRPr="00283995">
        <w:t xml:space="preserve">и после истечения срока окончания подачи </w:t>
      </w:r>
      <w:r w:rsidR="00604CF9">
        <w:t>Заявок</w:t>
      </w:r>
      <w:r w:rsidRPr="00283995">
        <w:t>.</w:t>
      </w:r>
    </w:p>
    <w:p w:rsidR="005D6569" w:rsidRPr="002C421C" w:rsidRDefault="005D6569" w:rsidP="00D27A0C">
      <w:pPr>
        <w:pStyle w:val="20"/>
        <w:numPr>
          <w:ilvl w:val="1"/>
          <w:numId w:val="15"/>
        </w:numPr>
        <w:tabs>
          <w:tab w:val="num" w:pos="1440"/>
        </w:tabs>
        <w:suppressAutoHyphens/>
        <w:spacing w:before="0" w:after="0"/>
        <w:ind w:left="0" w:firstLine="709"/>
        <w:rPr>
          <w:rFonts w:ascii="Times New Roman" w:hAnsi="Times New Roman" w:cs="Times New Roman"/>
          <w:i w:val="0"/>
          <w:sz w:val="24"/>
          <w:szCs w:val="24"/>
        </w:rPr>
      </w:pPr>
      <w:bookmarkStart w:id="39" w:name="_Toc284594893"/>
      <w:bookmarkStart w:id="40" w:name="_Toc285216088"/>
      <w:bookmarkStart w:id="41" w:name="_Toc276141184"/>
      <w:bookmarkStart w:id="42" w:name="_Toc276577603"/>
      <w:bookmarkStart w:id="43" w:name="_Toc276141185"/>
      <w:bookmarkStart w:id="44" w:name="_Toc276577604"/>
      <w:bookmarkStart w:id="45" w:name="_Toc276141186"/>
      <w:bookmarkStart w:id="46" w:name="_Toc276577605"/>
      <w:bookmarkStart w:id="47" w:name="_Toc276141188"/>
      <w:bookmarkStart w:id="48" w:name="_Toc276577607"/>
      <w:bookmarkStart w:id="49" w:name="_Toc276141192"/>
      <w:bookmarkStart w:id="50" w:name="_Toc276577611"/>
      <w:bookmarkStart w:id="51" w:name="_Toc276141193"/>
      <w:bookmarkStart w:id="52" w:name="_Toc276577612"/>
      <w:bookmarkStart w:id="53" w:name="_Toc276141197"/>
      <w:bookmarkStart w:id="54" w:name="_Toc276577616"/>
      <w:bookmarkStart w:id="55" w:name="_Toc276141200"/>
      <w:bookmarkStart w:id="56" w:name="_Toc276577619"/>
      <w:bookmarkStart w:id="57" w:name="_Toc276141201"/>
      <w:bookmarkStart w:id="58" w:name="_Toc276577620"/>
      <w:bookmarkStart w:id="59" w:name="_Toc276141207"/>
      <w:bookmarkStart w:id="60" w:name="_Toc276577626"/>
      <w:bookmarkStart w:id="61" w:name="_Toc263441558"/>
      <w:bookmarkStart w:id="62" w:name="_Toc269476353"/>
      <w:bookmarkStart w:id="63" w:name="_Toc305665979"/>
      <w:bookmarkEnd w:id="31"/>
      <w:bookmarkEnd w:id="3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C421C">
        <w:rPr>
          <w:rFonts w:ascii="Times New Roman" w:hAnsi="Times New Roman" w:cs="Times New Roman"/>
          <w:i w:val="0"/>
          <w:sz w:val="24"/>
          <w:szCs w:val="24"/>
        </w:rPr>
        <w:t xml:space="preserve">Подача и прием </w:t>
      </w:r>
      <w:bookmarkEnd w:id="61"/>
      <w:bookmarkEnd w:id="62"/>
      <w:bookmarkEnd w:id="63"/>
      <w:r w:rsidR="00604CF9">
        <w:rPr>
          <w:rFonts w:ascii="Times New Roman" w:hAnsi="Times New Roman" w:cs="Times New Roman"/>
          <w:i w:val="0"/>
          <w:sz w:val="24"/>
          <w:szCs w:val="24"/>
        </w:rPr>
        <w:t>Заявок</w:t>
      </w:r>
      <w:r w:rsidR="00742460" w:rsidRPr="002C421C">
        <w:rPr>
          <w:rFonts w:ascii="Times New Roman" w:hAnsi="Times New Roman" w:cs="Times New Roman"/>
          <w:i w:val="0"/>
          <w:sz w:val="24"/>
          <w:szCs w:val="24"/>
        </w:rPr>
        <w:t xml:space="preserve"> на участие в </w:t>
      </w:r>
      <w:r w:rsidR="00417544">
        <w:rPr>
          <w:rFonts w:ascii="Times New Roman" w:hAnsi="Times New Roman" w:cs="Times New Roman"/>
          <w:i w:val="0"/>
          <w:sz w:val="24"/>
          <w:szCs w:val="24"/>
        </w:rPr>
        <w:t>Запрос</w:t>
      </w:r>
      <w:r w:rsidR="00742460" w:rsidRPr="002C421C">
        <w:rPr>
          <w:rFonts w:ascii="Times New Roman" w:hAnsi="Times New Roman" w:cs="Times New Roman"/>
          <w:i w:val="0"/>
          <w:sz w:val="24"/>
          <w:szCs w:val="24"/>
        </w:rPr>
        <w:t>е предложений</w:t>
      </w:r>
    </w:p>
    <w:p w:rsidR="00ED4850" w:rsidRPr="00EB7C37" w:rsidRDefault="00ED4850" w:rsidP="00D27A0C">
      <w:pPr>
        <w:numPr>
          <w:ilvl w:val="2"/>
          <w:numId w:val="15"/>
        </w:numPr>
        <w:tabs>
          <w:tab w:val="clear" w:pos="1560"/>
          <w:tab w:val="left" w:pos="1440"/>
        </w:tabs>
        <w:ind w:firstLine="709"/>
        <w:jc w:val="both"/>
      </w:pPr>
      <w:bookmarkStart w:id="64" w:name="_Hlk321265755"/>
      <w:bookmarkStart w:id="65" w:name="_Toc269476354"/>
      <w:bookmarkStart w:id="66" w:name="_Toc263441560"/>
      <w:bookmarkStart w:id="67" w:name="_Toc305665980"/>
      <w:r w:rsidRPr="00EB7C37">
        <w:t xml:space="preserve">Датой начала срока подачи </w:t>
      </w:r>
      <w:r w:rsidR="00604CF9">
        <w:t>Заявок</w:t>
      </w:r>
      <w:r w:rsidRPr="00EB7C37">
        <w:t xml:space="preserve"> на участие в </w:t>
      </w:r>
      <w:r w:rsidR="00417544">
        <w:t>Запрос</w:t>
      </w:r>
      <w:r>
        <w:t>е предложений</w:t>
      </w:r>
      <w:r w:rsidRPr="00EB7C37">
        <w:t xml:space="preserve"> является день, следующий за днем размещения на </w:t>
      </w:r>
      <w:r w:rsidR="00702A2C">
        <w:t>О</w:t>
      </w:r>
      <w:r w:rsidRPr="00EB7C37">
        <w:t xml:space="preserve">фициальном сайте </w:t>
      </w:r>
      <w:r w:rsidR="00604CF9">
        <w:t>Извещен</w:t>
      </w:r>
      <w:r w:rsidRPr="00EB7C37">
        <w:t xml:space="preserve">ия о проведении </w:t>
      </w:r>
      <w:r w:rsidR="00417544">
        <w:t>Запрос</w:t>
      </w:r>
      <w:r>
        <w:t>а предложений</w:t>
      </w:r>
      <w:r w:rsidRPr="00EB7C37">
        <w:t xml:space="preserve">. </w:t>
      </w:r>
    </w:p>
    <w:p w:rsidR="00ED4850" w:rsidRPr="00EB7C37" w:rsidRDefault="00954681" w:rsidP="00D27A0C">
      <w:pPr>
        <w:numPr>
          <w:ilvl w:val="2"/>
          <w:numId w:val="15"/>
        </w:numPr>
        <w:tabs>
          <w:tab w:val="clear" w:pos="1560"/>
          <w:tab w:val="left" w:pos="1440"/>
        </w:tabs>
        <w:ind w:firstLine="709"/>
        <w:jc w:val="both"/>
      </w:pPr>
      <w:r>
        <w:t>Заявк</w:t>
      </w:r>
      <w:r w:rsidR="00ED4850" w:rsidRPr="00EB7C37">
        <w:t xml:space="preserve">и на участие в </w:t>
      </w:r>
      <w:r w:rsidR="00417544">
        <w:t>Запрос</w:t>
      </w:r>
      <w:r w:rsidR="00ED4850">
        <w:t>е предложений</w:t>
      </w:r>
      <w:r w:rsidR="00ED4850" w:rsidRPr="00EB7C37">
        <w:t xml:space="preserve"> должны быть поданы до истечения срока, установленного в </w:t>
      </w:r>
      <w:r w:rsidR="00604CF9">
        <w:t>Извещен</w:t>
      </w:r>
      <w:r w:rsidR="00ED4850" w:rsidRPr="00EB7C37">
        <w:t xml:space="preserve">ии о проведении </w:t>
      </w:r>
      <w:r w:rsidR="00417544">
        <w:t>Запрос</w:t>
      </w:r>
      <w:r w:rsidR="00ED4850">
        <w:t>а предложений</w:t>
      </w:r>
      <w:r w:rsidR="00ED4850" w:rsidRPr="00EB7C37">
        <w:t xml:space="preserve"> и пункте 19 раздела 5 </w:t>
      </w:r>
      <w:r w:rsidR="00ED4850" w:rsidRPr="00EB7C37">
        <w:lastRenderedPageBreak/>
        <w:t xml:space="preserve">«Информационная карта», по адресу, указанному в </w:t>
      </w:r>
      <w:r w:rsidR="00604CF9">
        <w:t>Извещен</w:t>
      </w:r>
      <w:r w:rsidR="00ED4850" w:rsidRPr="00EB7C37">
        <w:t xml:space="preserve">ии о проведении </w:t>
      </w:r>
      <w:r w:rsidR="00417544">
        <w:t>Запрос</w:t>
      </w:r>
      <w:r w:rsidR="00ED4850">
        <w:t>а предложений</w:t>
      </w:r>
      <w:r w:rsidR="00ED4850" w:rsidRPr="00EB7C37">
        <w:t xml:space="preserve"> и пункте 5 раздела 5 «Информационная карта». </w:t>
      </w:r>
    </w:p>
    <w:p w:rsidR="00ED4850" w:rsidRPr="00EB7C37" w:rsidRDefault="00ED4850" w:rsidP="00ED4850">
      <w:pPr>
        <w:tabs>
          <w:tab w:val="left" w:pos="720"/>
        </w:tabs>
        <w:jc w:val="both"/>
      </w:pPr>
      <w:r w:rsidRPr="00EB7C37">
        <w:tab/>
      </w:r>
      <w:r w:rsidR="00954681">
        <w:t>Претендент</w:t>
      </w:r>
      <w:r w:rsidRPr="00EB7C37">
        <w:t xml:space="preserve"> на участие в </w:t>
      </w:r>
      <w:r w:rsidR="00417544">
        <w:t>Запрос</w:t>
      </w:r>
      <w:r>
        <w:t>е предложений</w:t>
      </w:r>
      <w:r w:rsidRPr="00EB7C37">
        <w:t xml:space="preserve"> при отправке </w:t>
      </w:r>
      <w:r w:rsidR="00954681">
        <w:t>Заявк</w:t>
      </w:r>
      <w:r w:rsidRPr="00EB7C37">
        <w:t>и по почте несет все сопутствующие данному способу доставки риски, в том числе риск несвоевременной доставки.</w:t>
      </w:r>
    </w:p>
    <w:p w:rsidR="00ED4850" w:rsidRPr="00EB7C37" w:rsidRDefault="00ED4850" w:rsidP="00D27A0C">
      <w:pPr>
        <w:numPr>
          <w:ilvl w:val="2"/>
          <w:numId w:val="15"/>
        </w:numPr>
        <w:tabs>
          <w:tab w:val="clear" w:pos="1560"/>
          <w:tab w:val="left" w:pos="1440"/>
        </w:tabs>
        <w:ind w:firstLine="709"/>
        <w:jc w:val="both"/>
      </w:pPr>
      <w:r w:rsidRPr="00EB7C37">
        <w:t xml:space="preserve">Каждый конверт с </w:t>
      </w:r>
      <w:r w:rsidR="00954681">
        <w:t>Заявк</w:t>
      </w:r>
      <w:r w:rsidRPr="00EB7C37">
        <w:t xml:space="preserve">ой, поступивший с соблюдением сроков, указанных в пунктах 4.10.1-4.10.2, регистрируется уполномоченными лицами </w:t>
      </w:r>
      <w:r w:rsidR="00CD2C19">
        <w:t>З</w:t>
      </w:r>
      <w:r w:rsidRPr="00EB7C37">
        <w:t>аказчика.</w:t>
      </w:r>
    </w:p>
    <w:p w:rsidR="00ED4850" w:rsidRPr="00EB7C37" w:rsidRDefault="00ED4850" w:rsidP="00D27A0C">
      <w:pPr>
        <w:numPr>
          <w:ilvl w:val="2"/>
          <w:numId w:val="15"/>
        </w:numPr>
        <w:tabs>
          <w:tab w:val="clear" w:pos="1560"/>
          <w:tab w:val="left" w:pos="1260"/>
          <w:tab w:val="num" w:pos="1288"/>
          <w:tab w:val="left" w:pos="1440"/>
        </w:tabs>
        <w:jc w:val="both"/>
        <w:rPr>
          <w:color w:val="000000"/>
        </w:rPr>
      </w:pPr>
      <w:r w:rsidRPr="00EB7C37">
        <w:t xml:space="preserve">Заказчик </w:t>
      </w:r>
      <w:r w:rsidRPr="00EB7C37">
        <w:rPr>
          <w:color w:val="000000"/>
        </w:rPr>
        <w:t xml:space="preserve">обеспечивает защищенность, неприкосновенность конвертов с </w:t>
      </w:r>
      <w:r w:rsidR="00954681">
        <w:rPr>
          <w:color w:val="000000"/>
        </w:rPr>
        <w:t>Заявк</w:t>
      </w:r>
      <w:r w:rsidRPr="00EB7C37">
        <w:rPr>
          <w:color w:val="000000"/>
        </w:rPr>
        <w:t xml:space="preserve">ами и обеспечивает, чтобы содержание </w:t>
      </w:r>
      <w:r w:rsidR="00954681">
        <w:rPr>
          <w:color w:val="000000"/>
        </w:rPr>
        <w:t>Заявк</w:t>
      </w:r>
      <w:r w:rsidRPr="00EB7C37">
        <w:rPr>
          <w:color w:val="000000"/>
        </w:rPr>
        <w:t xml:space="preserve">и на участие в </w:t>
      </w:r>
      <w:r w:rsidR="00417544">
        <w:rPr>
          <w:color w:val="000000"/>
        </w:rPr>
        <w:t>Запрос</w:t>
      </w:r>
      <w:r>
        <w:rPr>
          <w:color w:val="000000"/>
        </w:rPr>
        <w:t>е предложений</w:t>
      </w:r>
      <w:r w:rsidRPr="00EB7C37">
        <w:rPr>
          <w:color w:val="000000"/>
        </w:rPr>
        <w:t xml:space="preserve"> рассматривалось только после вскрытия конвертов с </w:t>
      </w:r>
      <w:r w:rsidR="00954681">
        <w:rPr>
          <w:color w:val="000000"/>
        </w:rPr>
        <w:t>Заявк</w:t>
      </w:r>
      <w:r w:rsidRPr="00EB7C37">
        <w:rPr>
          <w:color w:val="000000"/>
        </w:rPr>
        <w:t xml:space="preserve">ами. </w:t>
      </w:r>
      <w:r w:rsidRPr="00EB7C37">
        <w:t xml:space="preserve">Лица, осуществляющие хранение конвертов с </w:t>
      </w:r>
      <w:r w:rsidR="00954681">
        <w:t>Заявк</w:t>
      </w:r>
      <w:r w:rsidRPr="00EB7C37">
        <w:t xml:space="preserve">ами, не вправе допускать повреждение таких конвертов до момента их вскрытия. </w:t>
      </w:r>
    </w:p>
    <w:p w:rsidR="00ED4850" w:rsidRPr="00EB7C37" w:rsidRDefault="00ED4850" w:rsidP="00D27A0C">
      <w:pPr>
        <w:numPr>
          <w:ilvl w:val="2"/>
          <w:numId w:val="15"/>
        </w:numPr>
        <w:tabs>
          <w:tab w:val="clear" w:pos="1560"/>
          <w:tab w:val="left" w:pos="1260"/>
          <w:tab w:val="num" w:pos="1288"/>
          <w:tab w:val="left" w:pos="1440"/>
        </w:tabs>
        <w:jc w:val="both"/>
        <w:rPr>
          <w:color w:val="000000"/>
        </w:rPr>
      </w:pPr>
      <w:r w:rsidRPr="00EB7C37">
        <w:t xml:space="preserve"> </w:t>
      </w:r>
      <w:r w:rsidRPr="00EB7C37">
        <w:rPr>
          <w:color w:val="000000"/>
        </w:rPr>
        <w:t xml:space="preserve">Конверт с </w:t>
      </w:r>
      <w:r w:rsidR="00954681">
        <w:rPr>
          <w:color w:val="000000"/>
        </w:rPr>
        <w:t>Заявк</w:t>
      </w:r>
      <w:r w:rsidRPr="00EB7C37">
        <w:rPr>
          <w:color w:val="000000"/>
        </w:rPr>
        <w:t xml:space="preserve">ой, поступивший после истечения срока подачи </w:t>
      </w:r>
      <w:r w:rsidR="00604CF9">
        <w:rPr>
          <w:color w:val="000000"/>
        </w:rPr>
        <w:t>Заявок</w:t>
      </w:r>
      <w:r w:rsidRPr="00EB7C37">
        <w:rPr>
          <w:color w:val="000000"/>
        </w:rPr>
        <w:t xml:space="preserve"> на участие в </w:t>
      </w:r>
      <w:r w:rsidR="00417544">
        <w:rPr>
          <w:color w:val="000000"/>
        </w:rPr>
        <w:t>Запрос</w:t>
      </w:r>
      <w:r>
        <w:rPr>
          <w:color w:val="000000"/>
        </w:rPr>
        <w:t>е предложений</w:t>
      </w:r>
      <w:r w:rsidRPr="00EB7C37">
        <w:rPr>
          <w:color w:val="000000"/>
        </w:rPr>
        <w:t xml:space="preserve">, не вскрывается и возвращается лицу, подавшему </w:t>
      </w:r>
      <w:r w:rsidR="00954681">
        <w:rPr>
          <w:color w:val="000000"/>
        </w:rPr>
        <w:t>Заявк</w:t>
      </w:r>
      <w:r w:rsidRPr="00EB7C37">
        <w:rPr>
          <w:color w:val="000000"/>
        </w:rPr>
        <w:t xml:space="preserve">у. В случае если  на конверте (иной упаковке, в которую помещена </w:t>
      </w:r>
      <w:r w:rsidR="00954681">
        <w:rPr>
          <w:color w:val="000000"/>
        </w:rPr>
        <w:t>Заявк</w:t>
      </w:r>
      <w:r w:rsidRPr="00EB7C37">
        <w:rPr>
          <w:color w:val="000000"/>
        </w:rPr>
        <w:t xml:space="preserve">а) отсутствует указание наименования и адреса местонахождения (для юридического лица) либо фамилии, имени, отчества и места регистрации (для физического лица), </w:t>
      </w:r>
      <w:r w:rsidR="00954681">
        <w:rPr>
          <w:color w:val="000000"/>
        </w:rPr>
        <w:t>Заявк</w:t>
      </w:r>
      <w:r w:rsidRPr="00EB7C37">
        <w:rPr>
          <w:color w:val="000000"/>
        </w:rPr>
        <w:t xml:space="preserve">а вскрывается одновременно с остальными </w:t>
      </w:r>
      <w:r w:rsidR="00954681">
        <w:rPr>
          <w:color w:val="000000"/>
        </w:rPr>
        <w:t>Заявк</w:t>
      </w:r>
      <w:r w:rsidRPr="00EB7C37">
        <w:rPr>
          <w:color w:val="000000"/>
        </w:rPr>
        <w:t xml:space="preserve">ами в порядке, предусмотренном </w:t>
      </w:r>
      <w:r>
        <w:rPr>
          <w:color w:val="000000"/>
        </w:rPr>
        <w:t>подразделом 4.13</w:t>
      </w:r>
      <w:r w:rsidRPr="00EB7C37">
        <w:rPr>
          <w:color w:val="000000"/>
        </w:rPr>
        <w:t xml:space="preserve"> настоящей </w:t>
      </w:r>
      <w:r w:rsidR="00954681" w:rsidRPr="00FE766D">
        <w:t>Документац</w:t>
      </w:r>
      <w:r w:rsidRPr="00EB7C37">
        <w:rPr>
          <w:color w:val="000000"/>
        </w:rPr>
        <w:t xml:space="preserve">ии, и возвращается </w:t>
      </w:r>
      <w:r w:rsidR="00954681">
        <w:rPr>
          <w:color w:val="000000"/>
        </w:rPr>
        <w:t>Претендент</w:t>
      </w:r>
      <w:r w:rsidRPr="00EB7C37">
        <w:rPr>
          <w:color w:val="000000"/>
        </w:rPr>
        <w:t xml:space="preserve">у, направившему такую </w:t>
      </w:r>
      <w:r w:rsidR="00954681">
        <w:rPr>
          <w:color w:val="000000"/>
        </w:rPr>
        <w:t>Заявк</w:t>
      </w:r>
      <w:r w:rsidRPr="00EB7C37">
        <w:rPr>
          <w:color w:val="000000"/>
        </w:rPr>
        <w:t>у.</w:t>
      </w:r>
    </w:p>
    <w:p w:rsidR="00ED4850" w:rsidRPr="00EB7C37" w:rsidRDefault="00ED4850" w:rsidP="00D27A0C">
      <w:pPr>
        <w:numPr>
          <w:ilvl w:val="2"/>
          <w:numId w:val="15"/>
        </w:numPr>
        <w:tabs>
          <w:tab w:val="clear" w:pos="1560"/>
          <w:tab w:val="left" w:pos="1260"/>
          <w:tab w:val="num" w:pos="1288"/>
          <w:tab w:val="left" w:pos="1620"/>
        </w:tabs>
        <w:jc w:val="both"/>
      </w:pPr>
      <w:r w:rsidRPr="00EB7C37">
        <w:rPr>
          <w:color w:val="000000"/>
        </w:rPr>
        <w:t xml:space="preserve"> </w:t>
      </w:r>
      <w:r w:rsidRPr="00EB7C37">
        <w:t xml:space="preserve">В случае если </w:t>
      </w:r>
      <w:r w:rsidR="005B212E">
        <w:t>на момент истечения</w:t>
      </w:r>
      <w:r w:rsidRPr="00EB7C37">
        <w:t xml:space="preserve"> срока подачи </w:t>
      </w:r>
      <w:r w:rsidR="00604CF9">
        <w:t>Заявок</w:t>
      </w:r>
      <w:r w:rsidRPr="00EB7C37">
        <w:t xml:space="preserve"> на участие в </w:t>
      </w:r>
      <w:r w:rsidR="00417544">
        <w:t>Запрос</w:t>
      </w:r>
      <w:r>
        <w:t>е предложений</w:t>
      </w:r>
      <w:r w:rsidRPr="00EB7C37">
        <w:t xml:space="preserve"> подана только одна </w:t>
      </w:r>
      <w:r w:rsidR="00954681">
        <w:t>Заявк</w:t>
      </w:r>
      <w:r w:rsidRPr="00EB7C37">
        <w:t xml:space="preserve">а или не подано ни одной </w:t>
      </w:r>
      <w:r w:rsidR="00954681">
        <w:t>Заявк</w:t>
      </w:r>
      <w:r w:rsidRPr="00EB7C37">
        <w:t xml:space="preserve">и на участие в </w:t>
      </w:r>
      <w:r w:rsidR="00417544">
        <w:t>Запрос</w:t>
      </w:r>
      <w:r>
        <w:t>е предложений</w:t>
      </w:r>
      <w:r w:rsidRPr="00EB7C37">
        <w:t xml:space="preserve">, </w:t>
      </w:r>
      <w:r w:rsidR="00417544">
        <w:t>Запрос</w:t>
      </w:r>
      <w:r>
        <w:t xml:space="preserve"> предложений</w:t>
      </w:r>
      <w:r w:rsidRPr="00EB7C37">
        <w:t xml:space="preserve"> признается несостоявшимся. В случае если </w:t>
      </w:r>
      <w:r>
        <w:t xml:space="preserve">настоящей </w:t>
      </w:r>
      <w:r w:rsidR="00954681" w:rsidRPr="00FE766D">
        <w:t>Документац</w:t>
      </w:r>
      <w:r w:rsidRPr="00EB7C37">
        <w:t xml:space="preserve">ией предусмотрено два и более лота, </w:t>
      </w:r>
      <w:r w:rsidR="00417544">
        <w:t>Запрос</w:t>
      </w:r>
      <w:r>
        <w:t xml:space="preserve"> предложений</w:t>
      </w:r>
      <w:r w:rsidRPr="00EB7C37">
        <w:t xml:space="preserve"> признается несостоявшимся только в отношении тех лотов, в отношении которых подана только одна </w:t>
      </w:r>
      <w:r w:rsidR="00954681">
        <w:t>Заявк</w:t>
      </w:r>
      <w:r w:rsidRPr="00EB7C37">
        <w:t>а или не подано ни одной.</w:t>
      </w:r>
    </w:p>
    <w:bookmarkEnd w:id="64"/>
    <w:p w:rsidR="00ED4850" w:rsidRPr="00EB7C37" w:rsidRDefault="00ED4850" w:rsidP="00D27A0C">
      <w:pPr>
        <w:pStyle w:val="20"/>
        <w:numPr>
          <w:ilvl w:val="1"/>
          <w:numId w:val="15"/>
        </w:numPr>
        <w:tabs>
          <w:tab w:val="clear" w:pos="717"/>
          <w:tab w:val="num" w:pos="960"/>
          <w:tab w:val="num" w:pos="1440"/>
        </w:tabs>
        <w:suppressAutoHyphens/>
        <w:spacing w:before="0" w:after="0"/>
        <w:ind w:left="0" w:firstLine="709"/>
        <w:rPr>
          <w:rFonts w:ascii="Times New Roman" w:hAnsi="Times New Roman" w:cs="Times New Roman"/>
          <w:i w:val="0"/>
          <w:sz w:val="24"/>
          <w:szCs w:val="24"/>
        </w:rPr>
      </w:pPr>
      <w:r w:rsidRPr="00EB7C37">
        <w:rPr>
          <w:rFonts w:ascii="Times New Roman" w:hAnsi="Times New Roman" w:cs="Times New Roman"/>
          <w:i w:val="0"/>
          <w:sz w:val="24"/>
          <w:szCs w:val="24"/>
        </w:rPr>
        <w:t xml:space="preserve">Изменение </w:t>
      </w:r>
      <w:r w:rsidR="00604CF9">
        <w:rPr>
          <w:rFonts w:ascii="Times New Roman" w:hAnsi="Times New Roman" w:cs="Times New Roman"/>
          <w:i w:val="0"/>
          <w:sz w:val="24"/>
          <w:szCs w:val="24"/>
        </w:rPr>
        <w:t>Заявок</w:t>
      </w:r>
      <w:r w:rsidRPr="00EB7C37">
        <w:rPr>
          <w:rFonts w:ascii="Times New Roman" w:hAnsi="Times New Roman" w:cs="Times New Roman"/>
          <w:i w:val="0"/>
          <w:sz w:val="24"/>
          <w:szCs w:val="24"/>
        </w:rPr>
        <w:t xml:space="preserve"> на участие в </w:t>
      </w:r>
      <w:r w:rsidR="00417544">
        <w:rPr>
          <w:rFonts w:ascii="Times New Roman" w:hAnsi="Times New Roman" w:cs="Times New Roman"/>
          <w:i w:val="0"/>
          <w:sz w:val="24"/>
          <w:szCs w:val="24"/>
        </w:rPr>
        <w:t>Запрос</w:t>
      </w:r>
      <w:r>
        <w:rPr>
          <w:rFonts w:ascii="Times New Roman" w:hAnsi="Times New Roman" w:cs="Times New Roman"/>
          <w:i w:val="0"/>
          <w:sz w:val="24"/>
          <w:szCs w:val="24"/>
        </w:rPr>
        <w:t>е предложений</w:t>
      </w:r>
      <w:r w:rsidRPr="00EB7C37">
        <w:rPr>
          <w:rFonts w:ascii="Times New Roman" w:hAnsi="Times New Roman" w:cs="Times New Roman"/>
          <w:i w:val="0"/>
          <w:sz w:val="24"/>
          <w:szCs w:val="24"/>
        </w:rPr>
        <w:t xml:space="preserve"> </w:t>
      </w:r>
    </w:p>
    <w:p w:rsidR="00ED4850" w:rsidRPr="00EB7C37" w:rsidRDefault="00954681" w:rsidP="00D27A0C">
      <w:pPr>
        <w:numPr>
          <w:ilvl w:val="2"/>
          <w:numId w:val="15"/>
        </w:numPr>
        <w:tabs>
          <w:tab w:val="clear" w:pos="1560"/>
          <w:tab w:val="left" w:pos="1440"/>
        </w:tabs>
        <w:ind w:firstLine="709"/>
        <w:jc w:val="both"/>
      </w:pPr>
      <w:bookmarkStart w:id="68" w:name="_Hlk321265883"/>
      <w:proofErr w:type="gramStart"/>
      <w:r>
        <w:t>Претендент</w:t>
      </w:r>
      <w:r w:rsidR="00ED4850" w:rsidRPr="00EB7C37">
        <w:t xml:space="preserve"> на участие в </w:t>
      </w:r>
      <w:r w:rsidR="00417544">
        <w:t>Запрос</w:t>
      </w:r>
      <w:r w:rsidR="00ED4850">
        <w:t>е предложений</w:t>
      </w:r>
      <w:r w:rsidR="00ED4850" w:rsidRPr="00EB7C37">
        <w:t xml:space="preserve">, подавший </w:t>
      </w:r>
      <w:r>
        <w:t>Заявк</w:t>
      </w:r>
      <w:r w:rsidR="00ED4850" w:rsidRPr="00EB7C37">
        <w:t xml:space="preserve">у, вправе изменить </w:t>
      </w:r>
      <w:r>
        <w:t>Заявк</w:t>
      </w:r>
      <w:r w:rsidR="00ED4850" w:rsidRPr="00EB7C37">
        <w:t xml:space="preserve">у в любое время до </w:t>
      </w:r>
      <w:r w:rsidR="00B14A77" w:rsidRPr="00283995">
        <w:t xml:space="preserve">истечения срока подачи </w:t>
      </w:r>
      <w:r w:rsidR="00604CF9">
        <w:t>Заявок</w:t>
      </w:r>
      <w:r w:rsidR="00B14A77" w:rsidRPr="00283995">
        <w:t xml:space="preserve"> на участие в </w:t>
      </w:r>
      <w:r w:rsidR="00417544">
        <w:t>Запрос</w:t>
      </w:r>
      <w:r w:rsidR="00B14A77" w:rsidRPr="00283995">
        <w:t>е предложений</w:t>
      </w:r>
      <w:r w:rsidR="00ED4850" w:rsidRPr="00EB7C37">
        <w:t xml:space="preserve">, установленного в </w:t>
      </w:r>
      <w:r w:rsidR="00B14A77">
        <w:t>И</w:t>
      </w:r>
      <w:r w:rsidR="00ED4850" w:rsidRPr="00EB7C37">
        <w:t xml:space="preserve">звещении о проведении </w:t>
      </w:r>
      <w:r w:rsidR="00417544">
        <w:t>Запрос</w:t>
      </w:r>
      <w:r w:rsidR="00ED4850">
        <w:t>а предложений</w:t>
      </w:r>
      <w:r w:rsidR="00ED4850" w:rsidRPr="00EB7C37">
        <w:t xml:space="preserve"> и пункте 19 раздела 5 «Информационная карта», по адресу, указанному в </w:t>
      </w:r>
      <w:r w:rsidR="00604CF9">
        <w:t>Извещен</w:t>
      </w:r>
      <w:r w:rsidR="00ED4850" w:rsidRPr="00EB7C37">
        <w:t xml:space="preserve">ии о проведении </w:t>
      </w:r>
      <w:r w:rsidR="00417544">
        <w:t>Запрос</w:t>
      </w:r>
      <w:r w:rsidR="00ED4850">
        <w:t>а предложений</w:t>
      </w:r>
      <w:r w:rsidR="00ED4850" w:rsidRPr="00EB7C37">
        <w:t xml:space="preserve"> и пункте 5 раздела 5 «Информационная карта»</w:t>
      </w:r>
      <w:r w:rsidR="00B14A77">
        <w:t xml:space="preserve">, </w:t>
      </w:r>
      <w:r w:rsidR="00B14A77" w:rsidRPr="00283995">
        <w:t>не утрачивая права на представленное им</w:t>
      </w:r>
      <w:proofErr w:type="gramEnd"/>
      <w:r w:rsidR="00B14A77" w:rsidRPr="00283995">
        <w:t xml:space="preserve"> обеспечение </w:t>
      </w:r>
      <w:r>
        <w:t>Заявк</w:t>
      </w:r>
      <w:r w:rsidR="00B14A77" w:rsidRPr="00283995">
        <w:t>и</w:t>
      </w:r>
      <w:r w:rsidR="00ED4850" w:rsidRPr="00EB7C37">
        <w:t xml:space="preserve">. </w:t>
      </w:r>
      <w:r w:rsidR="00B14A77" w:rsidRPr="00283995">
        <w:t xml:space="preserve">Такое изменение является действительным, если оно получено Обществом до истечения срока подачи </w:t>
      </w:r>
      <w:r w:rsidR="00604CF9">
        <w:t>Заявок</w:t>
      </w:r>
      <w:r w:rsidR="00B14A77" w:rsidRPr="00283995">
        <w:t xml:space="preserve"> на участие в </w:t>
      </w:r>
      <w:r w:rsidR="00417544">
        <w:t>Запрос</w:t>
      </w:r>
      <w:r w:rsidR="00B14A77" w:rsidRPr="00283995">
        <w:t xml:space="preserve">е предложений. </w:t>
      </w:r>
    </w:p>
    <w:p w:rsidR="00ED4850" w:rsidRPr="00EB7C37" w:rsidRDefault="00ED4850" w:rsidP="00ED4850">
      <w:pPr>
        <w:tabs>
          <w:tab w:val="left" w:pos="720"/>
        </w:tabs>
        <w:jc w:val="both"/>
      </w:pPr>
      <w:r w:rsidRPr="00EB7C37">
        <w:tab/>
      </w:r>
      <w:r w:rsidR="00954681">
        <w:t>Претендент</w:t>
      </w:r>
      <w:r w:rsidRPr="00EB7C37">
        <w:t xml:space="preserve"> на участие в </w:t>
      </w:r>
      <w:r w:rsidR="00417544">
        <w:t>Запрос</w:t>
      </w:r>
      <w:r>
        <w:t>е предложений</w:t>
      </w:r>
      <w:r w:rsidRPr="00EB7C37">
        <w:t xml:space="preserve"> при отправке изменений </w:t>
      </w:r>
      <w:r w:rsidR="00482BC8">
        <w:t>З</w:t>
      </w:r>
      <w:r w:rsidRPr="00EB7C37">
        <w:t>аявки по почте несет все сопутствующие данному способу доставки риски, в том числе риск несвоевременной доставки.</w:t>
      </w:r>
    </w:p>
    <w:p w:rsidR="00ED4850" w:rsidRPr="00EB7C37" w:rsidRDefault="00ED4850" w:rsidP="00ED4850">
      <w:pPr>
        <w:pStyle w:val="3a"/>
        <w:tabs>
          <w:tab w:val="clear" w:pos="1307"/>
        </w:tabs>
        <w:ind w:left="0" w:firstLine="708"/>
        <w:rPr>
          <w:szCs w:val="24"/>
        </w:rPr>
      </w:pPr>
      <w:r w:rsidRPr="00EB7C37">
        <w:rPr>
          <w:szCs w:val="24"/>
        </w:rPr>
        <w:t xml:space="preserve">4.11.2. Изменения, внесенные в </w:t>
      </w:r>
      <w:r w:rsidR="00954681">
        <w:rPr>
          <w:szCs w:val="24"/>
        </w:rPr>
        <w:t>Заявк</w:t>
      </w:r>
      <w:r w:rsidRPr="00EB7C37">
        <w:rPr>
          <w:szCs w:val="24"/>
        </w:rPr>
        <w:t xml:space="preserve">у, считаются неотъемлемой частью </w:t>
      </w:r>
      <w:r w:rsidR="00954681">
        <w:rPr>
          <w:szCs w:val="24"/>
        </w:rPr>
        <w:t>Заявк</w:t>
      </w:r>
      <w:r w:rsidRPr="00EB7C37">
        <w:rPr>
          <w:szCs w:val="24"/>
        </w:rPr>
        <w:t xml:space="preserve">и на участие в </w:t>
      </w:r>
      <w:r w:rsidR="00417544">
        <w:rPr>
          <w:szCs w:val="24"/>
        </w:rPr>
        <w:t>Запрос</w:t>
      </w:r>
      <w:r>
        <w:rPr>
          <w:szCs w:val="24"/>
        </w:rPr>
        <w:t>е предложений</w:t>
      </w:r>
      <w:r w:rsidRPr="00EB7C37">
        <w:rPr>
          <w:szCs w:val="24"/>
        </w:rPr>
        <w:t xml:space="preserve">. </w:t>
      </w:r>
    </w:p>
    <w:p w:rsidR="00ED4850" w:rsidRPr="00EB7C37" w:rsidRDefault="00ED4850" w:rsidP="00ED4850">
      <w:pPr>
        <w:pStyle w:val="3a"/>
        <w:tabs>
          <w:tab w:val="clear" w:pos="1307"/>
        </w:tabs>
        <w:ind w:left="0" w:firstLine="708"/>
        <w:rPr>
          <w:szCs w:val="24"/>
        </w:rPr>
      </w:pPr>
      <w:r w:rsidRPr="00EB7C37">
        <w:rPr>
          <w:szCs w:val="24"/>
        </w:rPr>
        <w:t xml:space="preserve">4.11.3.  Изменения </w:t>
      </w:r>
      <w:r w:rsidR="00954681">
        <w:rPr>
          <w:szCs w:val="24"/>
        </w:rPr>
        <w:t>Заявк</w:t>
      </w:r>
      <w:r w:rsidRPr="00EB7C37">
        <w:rPr>
          <w:szCs w:val="24"/>
        </w:rPr>
        <w:t xml:space="preserve">и на участие в </w:t>
      </w:r>
      <w:r w:rsidR="00417544">
        <w:rPr>
          <w:szCs w:val="24"/>
        </w:rPr>
        <w:t>Запрос</w:t>
      </w:r>
      <w:r>
        <w:rPr>
          <w:szCs w:val="24"/>
        </w:rPr>
        <w:t>е предложений</w:t>
      </w:r>
      <w:r w:rsidRPr="00EB7C37">
        <w:rPr>
          <w:szCs w:val="24"/>
        </w:rPr>
        <w:t xml:space="preserve"> подаются в запечатанном конверте. На конверте указывается, что направляется изменение </w:t>
      </w:r>
      <w:r w:rsidR="00954681">
        <w:rPr>
          <w:szCs w:val="24"/>
        </w:rPr>
        <w:t>Заявк</w:t>
      </w:r>
      <w:r w:rsidRPr="00EB7C37">
        <w:rPr>
          <w:szCs w:val="24"/>
        </w:rPr>
        <w:t xml:space="preserve">и, далее указываются наименование </w:t>
      </w:r>
      <w:r w:rsidR="00417544">
        <w:rPr>
          <w:szCs w:val="24"/>
        </w:rPr>
        <w:t>Запрос</w:t>
      </w:r>
      <w:r>
        <w:rPr>
          <w:szCs w:val="24"/>
        </w:rPr>
        <w:t>а предложений</w:t>
      </w:r>
      <w:r w:rsidRPr="00EB7C37">
        <w:rPr>
          <w:szCs w:val="24"/>
        </w:rPr>
        <w:t xml:space="preserve"> и регистрационный номер </w:t>
      </w:r>
      <w:r w:rsidR="00954681">
        <w:rPr>
          <w:szCs w:val="24"/>
        </w:rPr>
        <w:t>Заявк</w:t>
      </w:r>
      <w:r w:rsidRPr="00EB7C37">
        <w:rPr>
          <w:szCs w:val="24"/>
        </w:rPr>
        <w:t>и.</w:t>
      </w:r>
    </w:p>
    <w:p w:rsidR="00ED4850" w:rsidRPr="00EB7C37" w:rsidRDefault="00ED4850" w:rsidP="00ED4850">
      <w:pPr>
        <w:pStyle w:val="3a"/>
        <w:tabs>
          <w:tab w:val="clear" w:pos="1307"/>
        </w:tabs>
        <w:ind w:left="0" w:firstLine="708"/>
        <w:rPr>
          <w:szCs w:val="24"/>
        </w:rPr>
      </w:pPr>
      <w:r w:rsidRPr="00EB7C37">
        <w:rPr>
          <w:szCs w:val="24"/>
        </w:rPr>
        <w:t xml:space="preserve">4.11.4. Каждый конверт с изменениями </w:t>
      </w:r>
      <w:r w:rsidR="00954681">
        <w:rPr>
          <w:szCs w:val="24"/>
        </w:rPr>
        <w:t>Заявк</w:t>
      </w:r>
      <w:r w:rsidRPr="00EB7C37">
        <w:rPr>
          <w:szCs w:val="24"/>
        </w:rPr>
        <w:t xml:space="preserve">и, поступивший с соблюдением сроков, указанных в пункте 4.11.1, регистрируется уполномоченными лицами </w:t>
      </w:r>
      <w:r w:rsidR="00CD2C19">
        <w:rPr>
          <w:szCs w:val="24"/>
        </w:rPr>
        <w:t>З</w:t>
      </w:r>
      <w:r w:rsidRPr="00EB7C37">
        <w:rPr>
          <w:szCs w:val="24"/>
        </w:rPr>
        <w:t xml:space="preserve">аказчика. </w:t>
      </w:r>
    </w:p>
    <w:p w:rsidR="00ED4850" w:rsidRPr="00EB7C37" w:rsidRDefault="00ED4850" w:rsidP="00ED4850">
      <w:pPr>
        <w:pStyle w:val="3a"/>
        <w:tabs>
          <w:tab w:val="clear" w:pos="1307"/>
          <w:tab w:val="left" w:pos="720"/>
        </w:tabs>
        <w:ind w:left="0"/>
        <w:rPr>
          <w:szCs w:val="24"/>
        </w:rPr>
      </w:pPr>
      <w:r w:rsidRPr="00EB7C37">
        <w:rPr>
          <w:szCs w:val="24"/>
        </w:rPr>
        <w:tab/>
        <w:t xml:space="preserve">4.11.5. </w:t>
      </w:r>
      <w:r w:rsidR="00954681">
        <w:rPr>
          <w:szCs w:val="24"/>
        </w:rPr>
        <w:t>Претендент</w:t>
      </w:r>
      <w:r w:rsidRPr="00EB7C37">
        <w:rPr>
          <w:szCs w:val="24"/>
        </w:rPr>
        <w:t xml:space="preserve">ам на участие в </w:t>
      </w:r>
      <w:r w:rsidR="00417544">
        <w:rPr>
          <w:szCs w:val="24"/>
        </w:rPr>
        <w:t>Запрос</w:t>
      </w:r>
      <w:r>
        <w:rPr>
          <w:szCs w:val="24"/>
        </w:rPr>
        <w:t>е предложений</w:t>
      </w:r>
      <w:r w:rsidRPr="00EB7C37">
        <w:rPr>
          <w:szCs w:val="24"/>
        </w:rPr>
        <w:t xml:space="preserve">, подавшим конверты с изменениями </w:t>
      </w:r>
      <w:r w:rsidR="00604CF9">
        <w:rPr>
          <w:szCs w:val="24"/>
        </w:rPr>
        <w:t>Заявок</w:t>
      </w:r>
      <w:r w:rsidRPr="00EB7C37">
        <w:rPr>
          <w:szCs w:val="24"/>
        </w:rPr>
        <w:t xml:space="preserve">, </w:t>
      </w:r>
      <w:r w:rsidR="00CD2C19">
        <w:rPr>
          <w:szCs w:val="24"/>
        </w:rPr>
        <w:t>З</w:t>
      </w:r>
      <w:r w:rsidRPr="00EB7C37">
        <w:rPr>
          <w:szCs w:val="24"/>
        </w:rPr>
        <w:t xml:space="preserve">аказчик обязан обеспечить конфиденциальность сведений, содержащихся в таких изменениях </w:t>
      </w:r>
      <w:r w:rsidR="00604CF9">
        <w:rPr>
          <w:szCs w:val="24"/>
        </w:rPr>
        <w:t>Заявок</w:t>
      </w:r>
      <w:r w:rsidRPr="00EB7C37">
        <w:rPr>
          <w:szCs w:val="24"/>
        </w:rPr>
        <w:t xml:space="preserve"> до вскрытия конвертов с изменениями </w:t>
      </w:r>
      <w:r w:rsidR="00604CF9">
        <w:rPr>
          <w:szCs w:val="24"/>
        </w:rPr>
        <w:t>Заявок</w:t>
      </w:r>
      <w:r w:rsidRPr="00EB7C37">
        <w:rPr>
          <w:szCs w:val="24"/>
        </w:rPr>
        <w:t xml:space="preserve">. Лица, осуществляющие хранение конвертов с изменениями </w:t>
      </w:r>
      <w:r w:rsidR="00604CF9">
        <w:rPr>
          <w:szCs w:val="24"/>
        </w:rPr>
        <w:t>Заявок</w:t>
      </w:r>
      <w:r w:rsidRPr="00EB7C37">
        <w:rPr>
          <w:szCs w:val="24"/>
        </w:rPr>
        <w:t xml:space="preserve"> на участие в </w:t>
      </w:r>
      <w:r w:rsidR="00417544">
        <w:rPr>
          <w:szCs w:val="24"/>
        </w:rPr>
        <w:t>Запрос</w:t>
      </w:r>
      <w:r>
        <w:rPr>
          <w:szCs w:val="24"/>
        </w:rPr>
        <w:t>е предложений</w:t>
      </w:r>
      <w:r w:rsidRPr="00EB7C37">
        <w:rPr>
          <w:szCs w:val="24"/>
        </w:rPr>
        <w:t xml:space="preserve">, не вправе допускать повреждение таких конвертов и содержащихся в них изменений </w:t>
      </w:r>
      <w:r w:rsidR="00604CF9">
        <w:rPr>
          <w:szCs w:val="24"/>
        </w:rPr>
        <w:t>Заявок</w:t>
      </w:r>
      <w:r w:rsidRPr="00EB7C37">
        <w:rPr>
          <w:szCs w:val="24"/>
        </w:rPr>
        <w:t xml:space="preserve"> до момента их вскрытия.</w:t>
      </w:r>
    </w:p>
    <w:p w:rsidR="00ED4850" w:rsidRPr="00EB7C37" w:rsidRDefault="00ED4850" w:rsidP="00ED4850">
      <w:pPr>
        <w:pStyle w:val="3a"/>
        <w:tabs>
          <w:tab w:val="clear" w:pos="1307"/>
          <w:tab w:val="left" w:pos="720"/>
        </w:tabs>
        <w:ind w:left="0" w:firstLine="709"/>
        <w:rPr>
          <w:szCs w:val="24"/>
        </w:rPr>
      </w:pPr>
      <w:r w:rsidRPr="00EB7C37">
        <w:rPr>
          <w:szCs w:val="24"/>
        </w:rPr>
        <w:t xml:space="preserve">4.11.6. Конверты с изменениями </w:t>
      </w:r>
      <w:r w:rsidR="00604CF9">
        <w:rPr>
          <w:szCs w:val="24"/>
        </w:rPr>
        <w:t>Заявок</w:t>
      </w:r>
      <w:r w:rsidRPr="00EB7C37">
        <w:rPr>
          <w:szCs w:val="24"/>
        </w:rPr>
        <w:t xml:space="preserve"> вскрываются Комиссией одновременно с конвертами с </w:t>
      </w:r>
      <w:r w:rsidR="00954681">
        <w:rPr>
          <w:szCs w:val="24"/>
        </w:rPr>
        <w:t>Заявк</w:t>
      </w:r>
      <w:r w:rsidRPr="00EB7C37">
        <w:rPr>
          <w:szCs w:val="24"/>
        </w:rPr>
        <w:t xml:space="preserve">ами на участие в </w:t>
      </w:r>
      <w:r w:rsidR="00417544">
        <w:rPr>
          <w:szCs w:val="24"/>
        </w:rPr>
        <w:t>Запрос</w:t>
      </w:r>
      <w:r>
        <w:rPr>
          <w:szCs w:val="24"/>
        </w:rPr>
        <w:t>е предложений</w:t>
      </w:r>
      <w:r w:rsidRPr="00EB7C37">
        <w:rPr>
          <w:szCs w:val="24"/>
        </w:rPr>
        <w:t xml:space="preserve">. </w:t>
      </w:r>
    </w:p>
    <w:p w:rsidR="00ED4850" w:rsidRPr="00EB7C37" w:rsidRDefault="00ED4850" w:rsidP="00ED4850">
      <w:pPr>
        <w:tabs>
          <w:tab w:val="left" w:pos="720"/>
        </w:tabs>
        <w:ind w:firstLine="720"/>
        <w:jc w:val="both"/>
        <w:rPr>
          <w:b/>
        </w:rPr>
      </w:pPr>
      <w:bookmarkStart w:id="69" w:name="_Hlk321265901"/>
      <w:bookmarkEnd w:id="68"/>
      <w:r w:rsidRPr="00EB7C37">
        <w:rPr>
          <w:b/>
        </w:rPr>
        <w:t xml:space="preserve">4.12. Отзыв </w:t>
      </w:r>
      <w:r w:rsidR="00604CF9">
        <w:rPr>
          <w:b/>
        </w:rPr>
        <w:t>Заявок</w:t>
      </w:r>
      <w:r w:rsidRPr="00EB7C37">
        <w:rPr>
          <w:b/>
        </w:rPr>
        <w:t xml:space="preserve"> на участие в </w:t>
      </w:r>
      <w:r w:rsidR="00417544">
        <w:rPr>
          <w:b/>
        </w:rPr>
        <w:t>Запрос</w:t>
      </w:r>
      <w:r>
        <w:rPr>
          <w:b/>
        </w:rPr>
        <w:t>е предложений</w:t>
      </w:r>
    </w:p>
    <w:p w:rsidR="00ED4850" w:rsidRPr="00EB7C37" w:rsidRDefault="00ED4850" w:rsidP="00ED4850">
      <w:pPr>
        <w:pStyle w:val="3a"/>
        <w:tabs>
          <w:tab w:val="clear" w:pos="1307"/>
        </w:tabs>
        <w:ind w:left="0" w:firstLine="708"/>
        <w:rPr>
          <w:szCs w:val="24"/>
        </w:rPr>
      </w:pPr>
      <w:r w:rsidRPr="00EB7C37">
        <w:rPr>
          <w:szCs w:val="24"/>
        </w:rPr>
        <w:t xml:space="preserve">4.12.1. </w:t>
      </w:r>
      <w:r w:rsidR="00954681">
        <w:rPr>
          <w:szCs w:val="24"/>
        </w:rPr>
        <w:t>Претендент</w:t>
      </w:r>
      <w:r w:rsidRPr="00EB7C37">
        <w:rPr>
          <w:szCs w:val="24"/>
        </w:rPr>
        <w:t xml:space="preserve"> на участие в </w:t>
      </w:r>
      <w:r w:rsidR="00417544">
        <w:rPr>
          <w:szCs w:val="24"/>
        </w:rPr>
        <w:t>Запрос</w:t>
      </w:r>
      <w:r>
        <w:rPr>
          <w:szCs w:val="24"/>
        </w:rPr>
        <w:t>е предложений</w:t>
      </w:r>
      <w:r w:rsidRPr="00EB7C37">
        <w:rPr>
          <w:szCs w:val="24"/>
        </w:rPr>
        <w:t xml:space="preserve">, подавший </w:t>
      </w:r>
      <w:r w:rsidR="00954681">
        <w:rPr>
          <w:szCs w:val="24"/>
        </w:rPr>
        <w:t>Заявк</w:t>
      </w:r>
      <w:r w:rsidRPr="00EB7C37">
        <w:rPr>
          <w:szCs w:val="24"/>
        </w:rPr>
        <w:t xml:space="preserve">у, вправе отозвать её в любое время </w:t>
      </w:r>
      <w:r w:rsidR="00482BC8" w:rsidRPr="00EB7C37">
        <w:t xml:space="preserve">до </w:t>
      </w:r>
      <w:r w:rsidR="00482BC8" w:rsidRPr="008A4F67">
        <w:rPr>
          <w:szCs w:val="24"/>
        </w:rPr>
        <w:t xml:space="preserve">истечения срока подачи </w:t>
      </w:r>
      <w:r w:rsidR="00604CF9">
        <w:rPr>
          <w:szCs w:val="24"/>
        </w:rPr>
        <w:t>Заявок</w:t>
      </w:r>
      <w:r w:rsidR="00482BC8" w:rsidRPr="008A4F67">
        <w:rPr>
          <w:szCs w:val="24"/>
        </w:rPr>
        <w:t xml:space="preserve"> на участие в </w:t>
      </w:r>
      <w:r w:rsidR="00417544">
        <w:rPr>
          <w:szCs w:val="24"/>
        </w:rPr>
        <w:t>Запрос</w:t>
      </w:r>
      <w:r w:rsidR="00482BC8" w:rsidRPr="008A4F67">
        <w:rPr>
          <w:szCs w:val="24"/>
        </w:rPr>
        <w:t>е предложений</w:t>
      </w:r>
      <w:r w:rsidR="00482BC8" w:rsidRPr="00EB7C37">
        <w:t xml:space="preserve">, </w:t>
      </w:r>
      <w:r w:rsidR="00482BC8" w:rsidRPr="00EB7C37">
        <w:lastRenderedPageBreak/>
        <w:t xml:space="preserve">установленного в </w:t>
      </w:r>
      <w:r w:rsidR="00604CF9">
        <w:t>Извещен</w:t>
      </w:r>
      <w:r w:rsidR="00482BC8" w:rsidRPr="00EB7C37">
        <w:t xml:space="preserve">ии о проведении </w:t>
      </w:r>
      <w:r w:rsidR="00417544">
        <w:t>Запрос</w:t>
      </w:r>
      <w:r w:rsidR="00482BC8">
        <w:t>а предложений</w:t>
      </w:r>
      <w:r w:rsidR="00482BC8" w:rsidRPr="00EB7C37">
        <w:t xml:space="preserve"> и пункте 19 раздела 5 «Информационная карта», по адресу, указанному в </w:t>
      </w:r>
      <w:r w:rsidR="00604CF9">
        <w:t>Извещен</w:t>
      </w:r>
      <w:r w:rsidR="00482BC8" w:rsidRPr="00EB7C37">
        <w:t xml:space="preserve">ии о проведении </w:t>
      </w:r>
      <w:r w:rsidR="00417544">
        <w:t>Запрос</w:t>
      </w:r>
      <w:r w:rsidR="00482BC8">
        <w:t>а предложений</w:t>
      </w:r>
      <w:r w:rsidR="00482BC8" w:rsidRPr="00EB7C37">
        <w:t xml:space="preserve"> и пункте 5 раздела 5 «Информационная карта»</w:t>
      </w:r>
      <w:r w:rsidR="00482BC8">
        <w:t xml:space="preserve">, </w:t>
      </w:r>
      <w:r w:rsidR="00482BC8" w:rsidRPr="008A4F67">
        <w:rPr>
          <w:szCs w:val="24"/>
        </w:rPr>
        <w:t xml:space="preserve">не утрачивая права на представленное им обеспечение </w:t>
      </w:r>
      <w:r w:rsidR="00954681">
        <w:rPr>
          <w:szCs w:val="24"/>
        </w:rPr>
        <w:t>Заявк</w:t>
      </w:r>
      <w:r w:rsidR="00482BC8" w:rsidRPr="008A4F67">
        <w:rPr>
          <w:szCs w:val="24"/>
        </w:rPr>
        <w:t>и</w:t>
      </w:r>
      <w:r w:rsidR="00482BC8" w:rsidRPr="00EB7C37">
        <w:t xml:space="preserve">. </w:t>
      </w:r>
      <w:r w:rsidR="00482BC8" w:rsidRPr="008A4F67">
        <w:rPr>
          <w:szCs w:val="24"/>
        </w:rPr>
        <w:t xml:space="preserve">Такое уведомление об отзыве является действительным, если оно получено Обществом до истечения срока подачи </w:t>
      </w:r>
      <w:r w:rsidR="00604CF9">
        <w:rPr>
          <w:szCs w:val="24"/>
        </w:rPr>
        <w:t>Заявок</w:t>
      </w:r>
      <w:r w:rsidR="00482BC8" w:rsidRPr="008A4F67">
        <w:rPr>
          <w:szCs w:val="24"/>
        </w:rPr>
        <w:t xml:space="preserve"> на участие в </w:t>
      </w:r>
      <w:r w:rsidR="00417544">
        <w:rPr>
          <w:szCs w:val="24"/>
        </w:rPr>
        <w:t>Запрос</w:t>
      </w:r>
      <w:r w:rsidR="00482BC8" w:rsidRPr="008A4F67">
        <w:rPr>
          <w:szCs w:val="24"/>
        </w:rPr>
        <w:t>е предложений.</w:t>
      </w:r>
    </w:p>
    <w:p w:rsidR="00ED4850" w:rsidRPr="00EB7C37" w:rsidRDefault="00ED4850" w:rsidP="00ED4850">
      <w:pPr>
        <w:pStyle w:val="3a"/>
        <w:tabs>
          <w:tab w:val="clear" w:pos="1307"/>
        </w:tabs>
        <w:ind w:left="0" w:firstLine="708"/>
        <w:rPr>
          <w:szCs w:val="24"/>
        </w:rPr>
      </w:pPr>
      <w:r w:rsidRPr="00EB7C37">
        <w:rPr>
          <w:szCs w:val="24"/>
        </w:rPr>
        <w:t xml:space="preserve">4.12.2. </w:t>
      </w:r>
      <w:r w:rsidR="00954681">
        <w:rPr>
          <w:szCs w:val="24"/>
        </w:rPr>
        <w:t>Заявк</w:t>
      </w:r>
      <w:r w:rsidRPr="00EB7C37">
        <w:rPr>
          <w:szCs w:val="24"/>
        </w:rPr>
        <w:t xml:space="preserve">и на участие в </w:t>
      </w:r>
      <w:r w:rsidR="00417544">
        <w:rPr>
          <w:szCs w:val="24"/>
        </w:rPr>
        <w:t>Запрос</w:t>
      </w:r>
      <w:r>
        <w:rPr>
          <w:szCs w:val="24"/>
        </w:rPr>
        <w:t>е предложений</w:t>
      </w:r>
      <w:r w:rsidRPr="00EB7C37">
        <w:rPr>
          <w:szCs w:val="24"/>
        </w:rPr>
        <w:t xml:space="preserve"> отзываются в следующем порядке:</w:t>
      </w:r>
    </w:p>
    <w:p w:rsidR="00ED4850" w:rsidRPr="00EB7C37" w:rsidRDefault="00954681" w:rsidP="00ED4850">
      <w:pPr>
        <w:pStyle w:val="3a"/>
        <w:tabs>
          <w:tab w:val="clear" w:pos="1307"/>
          <w:tab w:val="left" w:pos="720"/>
        </w:tabs>
        <w:ind w:left="0" w:firstLine="709"/>
        <w:rPr>
          <w:szCs w:val="24"/>
        </w:rPr>
      </w:pPr>
      <w:r>
        <w:rPr>
          <w:szCs w:val="24"/>
        </w:rPr>
        <w:t>Претендент</w:t>
      </w:r>
      <w:r w:rsidR="00ED4850" w:rsidRPr="00EB7C37">
        <w:rPr>
          <w:szCs w:val="24"/>
        </w:rPr>
        <w:t xml:space="preserve"> на участие в </w:t>
      </w:r>
      <w:r w:rsidR="00417544">
        <w:rPr>
          <w:szCs w:val="24"/>
        </w:rPr>
        <w:t>Запрос</w:t>
      </w:r>
      <w:r w:rsidR="00ED4850">
        <w:rPr>
          <w:szCs w:val="24"/>
        </w:rPr>
        <w:t>е предложений</w:t>
      </w:r>
      <w:r w:rsidR="00ED4850" w:rsidRPr="00EB7C37">
        <w:rPr>
          <w:szCs w:val="24"/>
        </w:rPr>
        <w:t xml:space="preserve"> подает в письменном виде уведомление об отзыве </w:t>
      </w:r>
      <w:r>
        <w:rPr>
          <w:szCs w:val="24"/>
        </w:rPr>
        <w:t>Заявк</w:t>
      </w:r>
      <w:r w:rsidR="00ED4850" w:rsidRPr="00EB7C37">
        <w:rPr>
          <w:szCs w:val="24"/>
        </w:rPr>
        <w:t xml:space="preserve">и, содержащее информацию о том, что он отзывает свою </w:t>
      </w:r>
      <w:r>
        <w:rPr>
          <w:szCs w:val="24"/>
        </w:rPr>
        <w:t>Заявк</w:t>
      </w:r>
      <w:r w:rsidR="00ED4850" w:rsidRPr="00EB7C37">
        <w:rPr>
          <w:szCs w:val="24"/>
        </w:rPr>
        <w:t xml:space="preserve">у. При этом в соответствующем уведомлении в обязательном порядке должна быть указана следующая информация: наименование </w:t>
      </w:r>
      <w:r w:rsidR="00417544">
        <w:rPr>
          <w:szCs w:val="24"/>
        </w:rPr>
        <w:t>Запрос</w:t>
      </w:r>
      <w:r w:rsidR="00ED4850">
        <w:rPr>
          <w:szCs w:val="24"/>
        </w:rPr>
        <w:t>а предложений</w:t>
      </w:r>
      <w:r w:rsidR="00ED4850" w:rsidRPr="00EB7C37">
        <w:rPr>
          <w:szCs w:val="24"/>
        </w:rPr>
        <w:t xml:space="preserve">, регистрационный номер </w:t>
      </w:r>
      <w:r>
        <w:rPr>
          <w:szCs w:val="24"/>
        </w:rPr>
        <w:t>Заявк</w:t>
      </w:r>
      <w:r w:rsidR="00ED4850" w:rsidRPr="00EB7C37">
        <w:rPr>
          <w:szCs w:val="24"/>
        </w:rPr>
        <w:t xml:space="preserve">и на участие в </w:t>
      </w:r>
      <w:r w:rsidR="00417544">
        <w:rPr>
          <w:szCs w:val="24"/>
        </w:rPr>
        <w:t>Запрос</w:t>
      </w:r>
      <w:r w:rsidR="00ED4850">
        <w:rPr>
          <w:szCs w:val="24"/>
        </w:rPr>
        <w:t>е предложений</w:t>
      </w:r>
      <w:r w:rsidR="00ED4850" w:rsidRPr="00EB7C37">
        <w:rPr>
          <w:szCs w:val="24"/>
        </w:rPr>
        <w:t xml:space="preserve">, которая подлежит отзыву, дата, время и способ подачи </w:t>
      </w:r>
      <w:r>
        <w:rPr>
          <w:szCs w:val="24"/>
        </w:rPr>
        <w:t>Заявк</w:t>
      </w:r>
      <w:r w:rsidR="00ED4850" w:rsidRPr="00EB7C37">
        <w:rPr>
          <w:szCs w:val="24"/>
        </w:rPr>
        <w:t xml:space="preserve">и на участие в </w:t>
      </w:r>
      <w:r w:rsidR="00417544">
        <w:rPr>
          <w:szCs w:val="24"/>
        </w:rPr>
        <w:t>Запрос</w:t>
      </w:r>
      <w:r w:rsidR="00ED4850">
        <w:rPr>
          <w:szCs w:val="24"/>
        </w:rPr>
        <w:t>е предложений</w:t>
      </w:r>
      <w:r w:rsidR="00ED4850" w:rsidRPr="00EB7C37">
        <w:rPr>
          <w:szCs w:val="24"/>
        </w:rPr>
        <w:t xml:space="preserve">. </w:t>
      </w:r>
    </w:p>
    <w:p w:rsidR="00ED4850" w:rsidRPr="00EB7C37" w:rsidRDefault="00ED4850" w:rsidP="00ED4850">
      <w:pPr>
        <w:pStyle w:val="3a"/>
        <w:tabs>
          <w:tab w:val="clear" w:pos="1307"/>
          <w:tab w:val="left" w:pos="720"/>
        </w:tabs>
        <w:ind w:left="0" w:firstLine="709"/>
        <w:rPr>
          <w:szCs w:val="24"/>
        </w:rPr>
      </w:pPr>
      <w:r w:rsidRPr="00EB7C37">
        <w:rPr>
          <w:szCs w:val="24"/>
        </w:rPr>
        <w:t xml:space="preserve">Заявление об отзыве </w:t>
      </w:r>
      <w:r w:rsidR="00954681">
        <w:rPr>
          <w:szCs w:val="24"/>
        </w:rPr>
        <w:t>Заявк</w:t>
      </w:r>
      <w:r w:rsidRPr="00EB7C37">
        <w:rPr>
          <w:szCs w:val="24"/>
        </w:rPr>
        <w:t xml:space="preserve">и должно быть скреплено печатью и заверено подписью уполномоченного лица </w:t>
      </w:r>
      <w:r w:rsidR="00954681">
        <w:rPr>
          <w:szCs w:val="24"/>
        </w:rPr>
        <w:t>Претендент</w:t>
      </w:r>
      <w:r w:rsidRPr="00EB7C37">
        <w:rPr>
          <w:szCs w:val="24"/>
        </w:rPr>
        <w:t xml:space="preserve">а на участие в </w:t>
      </w:r>
      <w:r w:rsidR="00417544">
        <w:rPr>
          <w:szCs w:val="24"/>
        </w:rPr>
        <w:t>Запрос</w:t>
      </w:r>
      <w:r>
        <w:rPr>
          <w:szCs w:val="24"/>
        </w:rPr>
        <w:t>е предложений</w:t>
      </w:r>
      <w:r w:rsidRPr="00EB7C37">
        <w:rPr>
          <w:szCs w:val="24"/>
        </w:rPr>
        <w:t xml:space="preserve">. </w:t>
      </w:r>
    </w:p>
    <w:p w:rsidR="00ED4850" w:rsidRPr="00EB7C37" w:rsidRDefault="00ED4850" w:rsidP="00ED4850">
      <w:pPr>
        <w:pStyle w:val="3a"/>
        <w:tabs>
          <w:tab w:val="clear" w:pos="1307"/>
        </w:tabs>
        <w:ind w:left="0" w:firstLine="708"/>
        <w:rPr>
          <w:szCs w:val="24"/>
        </w:rPr>
      </w:pPr>
      <w:r w:rsidRPr="00EB7C37">
        <w:rPr>
          <w:szCs w:val="24"/>
        </w:rPr>
        <w:tab/>
        <w:t xml:space="preserve">Все заявления об отзыве </w:t>
      </w:r>
      <w:r w:rsidR="00604CF9">
        <w:rPr>
          <w:szCs w:val="24"/>
        </w:rPr>
        <w:t>Заявок</w:t>
      </w:r>
      <w:r w:rsidRPr="00EB7C37">
        <w:rPr>
          <w:szCs w:val="24"/>
        </w:rPr>
        <w:t xml:space="preserve"> на участие в </w:t>
      </w:r>
      <w:r w:rsidR="00417544">
        <w:rPr>
          <w:szCs w:val="24"/>
        </w:rPr>
        <w:t>Запрос</w:t>
      </w:r>
      <w:r>
        <w:rPr>
          <w:szCs w:val="24"/>
        </w:rPr>
        <w:t>е предложений</w:t>
      </w:r>
      <w:r w:rsidRPr="00EB7C37">
        <w:rPr>
          <w:szCs w:val="24"/>
        </w:rPr>
        <w:t xml:space="preserve">, поступившие с соблюдением сроков, указанных в пункте 4.12.1, регистрируются уполномоченными лицами </w:t>
      </w:r>
      <w:r w:rsidR="00CD2C19">
        <w:rPr>
          <w:szCs w:val="24"/>
        </w:rPr>
        <w:t>З</w:t>
      </w:r>
      <w:r w:rsidRPr="00EB7C37">
        <w:rPr>
          <w:szCs w:val="24"/>
        </w:rPr>
        <w:t xml:space="preserve">аказчика. </w:t>
      </w:r>
    </w:p>
    <w:p w:rsidR="00ED4850" w:rsidRPr="00EB7C37" w:rsidRDefault="00ED4850" w:rsidP="00ED4850">
      <w:pPr>
        <w:pStyle w:val="3a"/>
        <w:tabs>
          <w:tab w:val="clear" w:pos="1307"/>
          <w:tab w:val="left" w:pos="720"/>
        </w:tabs>
        <w:ind w:left="0"/>
        <w:rPr>
          <w:szCs w:val="24"/>
        </w:rPr>
      </w:pPr>
      <w:r w:rsidRPr="00EB7C37">
        <w:rPr>
          <w:szCs w:val="24"/>
        </w:rPr>
        <w:tab/>
        <w:t xml:space="preserve">После получения и регистрации отзыва </w:t>
      </w:r>
      <w:r w:rsidR="00954681">
        <w:rPr>
          <w:szCs w:val="24"/>
        </w:rPr>
        <w:t>Заявк</w:t>
      </w:r>
      <w:r w:rsidRPr="00EB7C37">
        <w:rPr>
          <w:szCs w:val="24"/>
        </w:rPr>
        <w:t xml:space="preserve">и на участие в </w:t>
      </w:r>
      <w:r w:rsidR="00417544">
        <w:rPr>
          <w:szCs w:val="24"/>
        </w:rPr>
        <w:t>Запрос</w:t>
      </w:r>
      <w:r>
        <w:rPr>
          <w:szCs w:val="24"/>
        </w:rPr>
        <w:t>е предложений</w:t>
      </w:r>
      <w:r w:rsidRPr="00EB7C37">
        <w:rPr>
          <w:szCs w:val="24"/>
        </w:rPr>
        <w:t xml:space="preserve"> </w:t>
      </w:r>
      <w:r w:rsidR="00CD2C19">
        <w:rPr>
          <w:szCs w:val="24"/>
        </w:rPr>
        <w:t>З</w:t>
      </w:r>
      <w:r w:rsidRPr="00EB7C37">
        <w:rPr>
          <w:szCs w:val="24"/>
        </w:rPr>
        <w:t xml:space="preserve">аказчик </w:t>
      </w:r>
      <w:r w:rsidR="00032254">
        <w:rPr>
          <w:szCs w:val="24"/>
        </w:rPr>
        <w:t>сверяет</w:t>
      </w:r>
      <w:r w:rsidRPr="00EB7C37">
        <w:rPr>
          <w:szCs w:val="24"/>
        </w:rPr>
        <w:t xml:space="preserve"> регистрационный номер </w:t>
      </w:r>
      <w:r w:rsidR="00954681">
        <w:rPr>
          <w:szCs w:val="24"/>
        </w:rPr>
        <w:t>Заявк</w:t>
      </w:r>
      <w:r w:rsidRPr="00EB7C37">
        <w:rPr>
          <w:szCs w:val="24"/>
        </w:rPr>
        <w:t xml:space="preserve">и, </w:t>
      </w:r>
      <w:r w:rsidR="00032254">
        <w:rPr>
          <w:szCs w:val="24"/>
        </w:rPr>
        <w:t xml:space="preserve">указанный </w:t>
      </w:r>
      <w:r w:rsidRPr="00EB7C37">
        <w:rPr>
          <w:szCs w:val="24"/>
        </w:rPr>
        <w:t xml:space="preserve">в заявлении об отзыве </w:t>
      </w:r>
      <w:r w:rsidR="00032254">
        <w:rPr>
          <w:szCs w:val="24"/>
        </w:rPr>
        <w:t xml:space="preserve">с номером, указанным на конверте с </w:t>
      </w:r>
      <w:r w:rsidR="00954681">
        <w:rPr>
          <w:szCs w:val="24"/>
        </w:rPr>
        <w:t>Заявк</w:t>
      </w:r>
      <w:r w:rsidR="00032254">
        <w:rPr>
          <w:szCs w:val="24"/>
        </w:rPr>
        <w:t>ой</w:t>
      </w:r>
      <w:r w:rsidRPr="00EB7C37">
        <w:rPr>
          <w:szCs w:val="24"/>
        </w:rPr>
        <w:t xml:space="preserve">. Если они совпадают, </w:t>
      </w:r>
      <w:r w:rsidR="00032254">
        <w:rPr>
          <w:szCs w:val="24"/>
        </w:rPr>
        <w:t xml:space="preserve">а также </w:t>
      </w:r>
      <w:r w:rsidR="00032254" w:rsidRPr="00EB7C37">
        <w:rPr>
          <w:szCs w:val="24"/>
        </w:rPr>
        <w:t xml:space="preserve">при условии, что на конверте с </w:t>
      </w:r>
      <w:r w:rsidR="00954681">
        <w:rPr>
          <w:szCs w:val="24"/>
        </w:rPr>
        <w:t>Заявк</w:t>
      </w:r>
      <w:r w:rsidR="00032254" w:rsidRPr="00EB7C37">
        <w:rPr>
          <w:szCs w:val="24"/>
        </w:rPr>
        <w:t xml:space="preserve">ой указано наименование </w:t>
      </w:r>
      <w:r w:rsidR="00954681">
        <w:rPr>
          <w:szCs w:val="24"/>
        </w:rPr>
        <w:t>Претендент</w:t>
      </w:r>
      <w:r w:rsidR="00190298">
        <w:rPr>
          <w:szCs w:val="24"/>
        </w:rPr>
        <w:t xml:space="preserve">а на участие в </w:t>
      </w:r>
      <w:r w:rsidR="00417544">
        <w:rPr>
          <w:szCs w:val="24"/>
        </w:rPr>
        <w:t>Запрос</w:t>
      </w:r>
      <w:r w:rsidR="00190298">
        <w:rPr>
          <w:szCs w:val="24"/>
        </w:rPr>
        <w:t>е предложений</w:t>
      </w:r>
      <w:r w:rsidR="00032254" w:rsidRPr="00EB7C37">
        <w:rPr>
          <w:szCs w:val="24"/>
        </w:rPr>
        <w:t xml:space="preserve"> и </w:t>
      </w:r>
      <w:r w:rsidR="00032254">
        <w:rPr>
          <w:szCs w:val="24"/>
        </w:rPr>
        <w:t xml:space="preserve">почтовый </w:t>
      </w:r>
      <w:r w:rsidR="00032254" w:rsidRPr="00EB7C37">
        <w:rPr>
          <w:szCs w:val="24"/>
        </w:rPr>
        <w:t>адрес</w:t>
      </w:r>
      <w:r w:rsidR="00032254">
        <w:rPr>
          <w:szCs w:val="24"/>
        </w:rPr>
        <w:t>,</w:t>
      </w:r>
      <w:r w:rsidR="00032254" w:rsidRPr="00EB7C37">
        <w:rPr>
          <w:szCs w:val="24"/>
        </w:rPr>
        <w:t xml:space="preserve"> </w:t>
      </w:r>
      <w:r w:rsidRPr="00EB7C37">
        <w:rPr>
          <w:szCs w:val="24"/>
        </w:rPr>
        <w:t xml:space="preserve">конверт с отозванной </w:t>
      </w:r>
      <w:r w:rsidR="00954681">
        <w:rPr>
          <w:szCs w:val="24"/>
        </w:rPr>
        <w:t>Заявк</w:t>
      </w:r>
      <w:r w:rsidRPr="00EB7C37">
        <w:rPr>
          <w:szCs w:val="24"/>
        </w:rPr>
        <w:t xml:space="preserve">ой на участие в </w:t>
      </w:r>
      <w:r w:rsidR="00417544">
        <w:rPr>
          <w:szCs w:val="24"/>
        </w:rPr>
        <w:t>Запрос</w:t>
      </w:r>
      <w:r>
        <w:rPr>
          <w:szCs w:val="24"/>
        </w:rPr>
        <w:t>е предложений</w:t>
      </w:r>
      <w:r w:rsidR="00032254">
        <w:rPr>
          <w:szCs w:val="24"/>
        </w:rPr>
        <w:t xml:space="preserve"> не вскрывается и </w:t>
      </w:r>
      <w:r w:rsidRPr="00EB7C37">
        <w:rPr>
          <w:szCs w:val="24"/>
        </w:rPr>
        <w:t>возвращае</w:t>
      </w:r>
      <w:r w:rsidR="00032254">
        <w:rPr>
          <w:szCs w:val="24"/>
        </w:rPr>
        <w:t xml:space="preserve">тся </w:t>
      </w:r>
      <w:r w:rsidR="00954681">
        <w:rPr>
          <w:szCs w:val="24"/>
        </w:rPr>
        <w:t>Претендент</w:t>
      </w:r>
      <w:r w:rsidR="00190298">
        <w:rPr>
          <w:szCs w:val="24"/>
        </w:rPr>
        <w:t>у</w:t>
      </w:r>
      <w:r w:rsidR="00032254">
        <w:rPr>
          <w:szCs w:val="24"/>
        </w:rPr>
        <w:t xml:space="preserve"> по реквизитам, указанным на конверте.</w:t>
      </w:r>
    </w:p>
    <w:p w:rsidR="00ED4850" w:rsidRPr="00EB7C37" w:rsidRDefault="00ED4850" w:rsidP="00ED4850">
      <w:pPr>
        <w:pStyle w:val="3a"/>
        <w:tabs>
          <w:tab w:val="clear" w:pos="1307"/>
          <w:tab w:val="left" w:pos="720"/>
        </w:tabs>
        <w:ind w:left="0"/>
        <w:rPr>
          <w:szCs w:val="24"/>
        </w:rPr>
      </w:pPr>
      <w:r w:rsidRPr="00EB7C37">
        <w:rPr>
          <w:szCs w:val="24"/>
        </w:rPr>
        <w:tab/>
        <w:t xml:space="preserve">В случае если на конверте отсутствует наименование </w:t>
      </w:r>
      <w:r w:rsidR="00954681">
        <w:rPr>
          <w:szCs w:val="24"/>
        </w:rPr>
        <w:t>Претендент</w:t>
      </w:r>
      <w:r w:rsidR="00190298">
        <w:rPr>
          <w:szCs w:val="24"/>
        </w:rPr>
        <w:t xml:space="preserve">а на участие в </w:t>
      </w:r>
      <w:r w:rsidR="00417544">
        <w:rPr>
          <w:szCs w:val="24"/>
        </w:rPr>
        <w:t>Запрос</w:t>
      </w:r>
      <w:r w:rsidR="00190298">
        <w:rPr>
          <w:szCs w:val="24"/>
        </w:rPr>
        <w:t>е предложений</w:t>
      </w:r>
      <w:r w:rsidR="00032254">
        <w:rPr>
          <w:szCs w:val="24"/>
        </w:rPr>
        <w:t xml:space="preserve"> и почтовый адрес</w:t>
      </w:r>
      <w:r w:rsidRPr="00EB7C37">
        <w:rPr>
          <w:szCs w:val="24"/>
        </w:rPr>
        <w:t xml:space="preserve">, </w:t>
      </w:r>
      <w:r w:rsidR="00032254">
        <w:rPr>
          <w:szCs w:val="24"/>
        </w:rPr>
        <w:t xml:space="preserve">конверт с такой </w:t>
      </w:r>
      <w:r w:rsidR="00482BC8">
        <w:rPr>
          <w:szCs w:val="24"/>
        </w:rPr>
        <w:t>З</w:t>
      </w:r>
      <w:r w:rsidR="00032254">
        <w:rPr>
          <w:szCs w:val="24"/>
        </w:rPr>
        <w:t xml:space="preserve">аявкой вскрывается в порядке и в срок, установленный подразделом 4.13, </w:t>
      </w:r>
      <w:r w:rsidR="00190298">
        <w:rPr>
          <w:szCs w:val="24"/>
        </w:rPr>
        <w:t xml:space="preserve">при этом </w:t>
      </w:r>
      <w:r w:rsidR="00954681">
        <w:rPr>
          <w:szCs w:val="24"/>
        </w:rPr>
        <w:t>Заявк</w:t>
      </w:r>
      <w:r w:rsidRPr="00EB7C37">
        <w:rPr>
          <w:szCs w:val="24"/>
        </w:rPr>
        <w:t>а считается о</w:t>
      </w:r>
      <w:r w:rsidR="00032254">
        <w:rPr>
          <w:szCs w:val="24"/>
        </w:rPr>
        <w:t xml:space="preserve">тозванной в надлежащем порядке и </w:t>
      </w:r>
      <w:r w:rsidRPr="00EB7C37">
        <w:rPr>
          <w:color w:val="000000"/>
          <w:szCs w:val="24"/>
        </w:rPr>
        <w:t xml:space="preserve">возвращается </w:t>
      </w:r>
      <w:r w:rsidR="00482BC8">
        <w:rPr>
          <w:color w:val="000000"/>
          <w:szCs w:val="24"/>
        </w:rPr>
        <w:t>П</w:t>
      </w:r>
      <w:r w:rsidRPr="00EB7C37">
        <w:rPr>
          <w:color w:val="000000"/>
          <w:szCs w:val="24"/>
        </w:rPr>
        <w:t xml:space="preserve">ретенденту на участие в </w:t>
      </w:r>
      <w:r w:rsidR="00417544">
        <w:rPr>
          <w:color w:val="000000"/>
          <w:szCs w:val="24"/>
        </w:rPr>
        <w:t>Запрос</w:t>
      </w:r>
      <w:r w:rsidR="00190298">
        <w:rPr>
          <w:color w:val="000000"/>
          <w:szCs w:val="24"/>
        </w:rPr>
        <w:t xml:space="preserve">е предложений по реквизитам, указанным в </w:t>
      </w:r>
      <w:r w:rsidR="00954681">
        <w:rPr>
          <w:color w:val="000000"/>
          <w:szCs w:val="24"/>
        </w:rPr>
        <w:t>Заявк</w:t>
      </w:r>
      <w:r w:rsidR="00190298">
        <w:rPr>
          <w:color w:val="000000"/>
          <w:szCs w:val="24"/>
        </w:rPr>
        <w:t>е.</w:t>
      </w:r>
    </w:p>
    <w:p w:rsidR="00ED4850" w:rsidRPr="00EB7C37" w:rsidRDefault="00ED4850" w:rsidP="00ED4850">
      <w:pPr>
        <w:tabs>
          <w:tab w:val="left" w:pos="720"/>
        </w:tabs>
        <w:jc w:val="both"/>
      </w:pPr>
      <w:bookmarkStart w:id="70" w:name="_Toc305665983"/>
      <w:bookmarkEnd w:id="65"/>
      <w:bookmarkEnd w:id="66"/>
      <w:bookmarkEnd w:id="67"/>
      <w:bookmarkEnd w:id="69"/>
      <w:r>
        <w:rPr>
          <w:b/>
        </w:rPr>
        <w:tab/>
      </w:r>
      <w:r w:rsidRPr="00EB7C37">
        <w:rPr>
          <w:b/>
        </w:rPr>
        <w:t xml:space="preserve">4.13. </w:t>
      </w:r>
      <w:bookmarkStart w:id="71" w:name="_Hlk321265957"/>
      <w:r w:rsidRPr="00EB7C37">
        <w:rPr>
          <w:b/>
        </w:rPr>
        <w:t xml:space="preserve">Вскрытие конвертов с </w:t>
      </w:r>
      <w:r w:rsidR="00482BC8">
        <w:rPr>
          <w:b/>
        </w:rPr>
        <w:t>З</w:t>
      </w:r>
      <w:r w:rsidRPr="00EB7C37">
        <w:rPr>
          <w:b/>
        </w:rPr>
        <w:t xml:space="preserve">аявками на участие в </w:t>
      </w:r>
      <w:r w:rsidR="00417544">
        <w:rPr>
          <w:b/>
        </w:rPr>
        <w:t>Запрос</w:t>
      </w:r>
      <w:r>
        <w:rPr>
          <w:b/>
        </w:rPr>
        <w:t>е предложений</w:t>
      </w:r>
      <w:r w:rsidRPr="00EB7C37">
        <w:rPr>
          <w:b/>
        </w:rPr>
        <w:t xml:space="preserve">  </w:t>
      </w:r>
      <w:bookmarkStart w:id="72" w:name="_Ref125771274"/>
      <w:bookmarkEnd w:id="71"/>
    </w:p>
    <w:p w:rsidR="00ED4850" w:rsidRPr="00EB7C37" w:rsidRDefault="00ED4850" w:rsidP="00ED4850">
      <w:pPr>
        <w:tabs>
          <w:tab w:val="left" w:pos="720"/>
        </w:tabs>
        <w:jc w:val="both"/>
      </w:pPr>
      <w:bookmarkStart w:id="73" w:name="_Hlk321266070"/>
      <w:r w:rsidRPr="00EB7C37">
        <w:tab/>
        <w:t xml:space="preserve">4.13.1. </w:t>
      </w:r>
      <w:bookmarkStart w:id="74" w:name="_Hlk321265989"/>
      <w:r w:rsidRPr="00EB7C37">
        <w:t xml:space="preserve">В срок, установленный в </w:t>
      </w:r>
      <w:r w:rsidR="00604CF9">
        <w:t>Извещен</w:t>
      </w:r>
      <w:r w:rsidRPr="00EB7C37">
        <w:t xml:space="preserve">ии о проведении </w:t>
      </w:r>
      <w:r w:rsidR="00417544">
        <w:t>Запрос</w:t>
      </w:r>
      <w:r>
        <w:t>а предложений</w:t>
      </w:r>
      <w:r w:rsidRPr="00EB7C37">
        <w:t xml:space="preserve"> и в пункте 19 раздела 5 «Информационная карта», </w:t>
      </w:r>
      <w:r w:rsidR="00CD2C19">
        <w:t>З</w:t>
      </w:r>
      <w:r w:rsidRPr="00EB7C37">
        <w:t xml:space="preserve">аказчиком производится вскрытие конвертов с </w:t>
      </w:r>
      <w:r w:rsidR="00954681">
        <w:t>Заявк</w:t>
      </w:r>
      <w:r w:rsidRPr="00EB7C37">
        <w:t xml:space="preserve">ами на участие в </w:t>
      </w:r>
      <w:r w:rsidR="00417544">
        <w:t>Запрос</w:t>
      </w:r>
      <w:r>
        <w:t>е предложений</w:t>
      </w:r>
      <w:r w:rsidRPr="00EB7C37">
        <w:t xml:space="preserve"> и проводится заседание Комиссии.</w:t>
      </w:r>
    </w:p>
    <w:p w:rsidR="00ED4850" w:rsidRPr="00EB7C37" w:rsidRDefault="00ED4850" w:rsidP="00ED4850">
      <w:pPr>
        <w:tabs>
          <w:tab w:val="left" w:pos="720"/>
        </w:tabs>
        <w:jc w:val="both"/>
        <w:rPr>
          <w:color w:val="000000"/>
        </w:rPr>
      </w:pPr>
      <w:r w:rsidRPr="00EB7C37">
        <w:tab/>
        <w:t xml:space="preserve">4.13.2. </w:t>
      </w:r>
      <w:r w:rsidRPr="00EB7C37">
        <w:rPr>
          <w:color w:val="000000"/>
        </w:rPr>
        <w:t xml:space="preserve">Комиссией вскрываются конверты с </w:t>
      </w:r>
      <w:r w:rsidR="00954681">
        <w:rPr>
          <w:color w:val="000000"/>
        </w:rPr>
        <w:t>Заявк</w:t>
      </w:r>
      <w:r w:rsidRPr="00EB7C37">
        <w:rPr>
          <w:color w:val="000000"/>
        </w:rPr>
        <w:t xml:space="preserve">ами на участие в </w:t>
      </w:r>
      <w:r w:rsidR="00417544">
        <w:rPr>
          <w:color w:val="000000"/>
        </w:rPr>
        <w:t>Запрос</w:t>
      </w:r>
      <w:r>
        <w:rPr>
          <w:color w:val="000000"/>
        </w:rPr>
        <w:t>е предложений</w:t>
      </w:r>
      <w:r w:rsidRPr="00EB7C37">
        <w:rPr>
          <w:color w:val="000000"/>
        </w:rPr>
        <w:t xml:space="preserve">, которые поступили </w:t>
      </w:r>
      <w:r w:rsidR="00CD2C19">
        <w:rPr>
          <w:color w:val="000000"/>
        </w:rPr>
        <w:t>З</w:t>
      </w:r>
      <w:r w:rsidRPr="00EB7C37">
        <w:rPr>
          <w:color w:val="000000"/>
        </w:rPr>
        <w:t xml:space="preserve">аказчику до окончания срока подачи </w:t>
      </w:r>
      <w:r w:rsidR="00604CF9">
        <w:rPr>
          <w:color w:val="000000"/>
        </w:rPr>
        <w:t>Заявок</w:t>
      </w:r>
      <w:r w:rsidRPr="00EB7C37">
        <w:rPr>
          <w:color w:val="000000"/>
        </w:rPr>
        <w:t xml:space="preserve">. </w:t>
      </w:r>
      <w:proofErr w:type="gramStart"/>
      <w:r w:rsidRPr="00EB7C37">
        <w:rPr>
          <w:color w:val="000000"/>
        </w:rPr>
        <w:t xml:space="preserve">В случае установления факта подачи одним </w:t>
      </w:r>
      <w:r w:rsidR="00954681">
        <w:rPr>
          <w:color w:val="000000"/>
        </w:rPr>
        <w:t>Претендент</w:t>
      </w:r>
      <w:r w:rsidRPr="00EB7C37">
        <w:rPr>
          <w:color w:val="000000"/>
        </w:rPr>
        <w:t xml:space="preserve">ом на участие в </w:t>
      </w:r>
      <w:r w:rsidR="00417544">
        <w:rPr>
          <w:color w:val="000000"/>
        </w:rPr>
        <w:t>Запрос</w:t>
      </w:r>
      <w:r>
        <w:rPr>
          <w:color w:val="000000"/>
        </w:rPr>
        <w:t>е предложений</w:t>
      </w:r>
      <w:r w:rsidRPr="00EB7C37">
        <w:rPr>
          <w:color w:val="000000"/>
        </w:rPr>
        <w:t xml:space="preserve"> двух и более </w:t>
      </w:r>
      <w:r w:rsidR="00604CF9">
        <w:rPr>
          <w:color w:val="000000"/>
        </w:rPr>
        <w:t>Заявок</w:t>
      </w:r>
      <w:r w:rsidRPr="00EB7C37">
        <w:rPr>
          <w:color w:val="000000"/>
        </w:rPr>
        <w:t xml:space="preserve"> в отношении одного и того же лота при условии, что поданные ранее </w:t>
      </w:r>
      <w:r w:rsidR="00954681">
        <w:rPr>
          <w:color w:val="000000"/>
        </w:rPr>
        <w:t>Заявк</w:t>
      </w:r>
      <w:r w:rsidRPr="00EB7C37">
        <w:rPr>
          <w:color w:val="000000"/>
        </w:rPr>
        <w:t xml:space="preserve">и таким </w:t>
      </w:r>
      <w:r w:rsidR="00954681">
        <w:rPr>
          <w:color w:val="000000"/>
        </w:rPr>
        <w:t>Претендент</w:t>
      </w:r>
      <w:r w:rsidRPr="00EB7C37">
        <w:rPr>
          <w:color w:val="000000"/>
        </w:rPr>
        <w:t xml:space="preserve">ом не отозваны, все </w:t>
      </w:r>
      <w:r w:rsidR="00954681">
        <w:rPr>
          <w:color w:val="000000"/>
        </w:rPr>
        <w:t>Заявк</w:t>
      </w:r>
      <w:r w:rsidRPr="00EB7C37">
        <w:rPr>
          <w:color w:val="000000"/>
        </w:rPr>
        <w:t xml:space="preserve">и на участие в </w:t>
      </w:r>
      <w:r w:rsidR="00417544">
        <w:rPr>
          <w:color w:val="000000"/>
        </w:rPr>
        <w:t>Запрос</w:t>
      </w:r>
      <w:r>
        <w:rPr>
          <w:color w:val="000000"/>
        </w:rPr>
        <w:t>е предложений</w:t>
      </w:r>
      <w:r w:rsidRPr="00EB7C37">
        <w:rPr>
          <w:color w:val="000000"/>
        </w:rPr>
        <w:t xml:space="preserve"> такого </w:t>
      </w:r>
      <w:r w:rsidR="00954681">
        <w:rPr>
          <w:color w:val="000000"/>
        </w:rPr>
        <w:t>Претендент</w:t>
      </w:r>
      <w:r w:rsidRPr="00EB7C37">
        <w:rPr>
          <w:color w:val="000000"/>
        </w:rPr>
        <w:t xml:space="preserve">а, поданные в отношении данного лота, не рассматриваются и возвращаются такому </w:t>
      </w:r>
      <w:r w:rsidR="00954681">
        <w:rPr>
          <w:color w:val="000000"/>
        </w:rPr>
        <w:t>Претендент</w:t>
      </w:r>
      <w:r w:rsidRPr="00EB7C37">
        <w:rPr>
          <w:color w:val="000000"/>
        </w:rPr>
        <w:t>у.</w:t>
      </w:r>
      <w:proofErr w:type="gramEnd"/>
    </w:p>
    <w:p w:rsidR="00ED4850" w:rsidRPr="00EB7C37" w:rsidRDefault="00ED4850" w:rsidP="00ED4850">
      <w:pPr>
        <w:tabs>
          <w:tab w:val="left" w:pos="720"/>
        </w:tabs>
        <w:jc w:val="both"/>
        <w:rPr>
          <w:color w:val="000000"/>
        </w:rPr>
      </w:pPr>
      <w:r w:rsidRPr="00EB7C37">
        <w:rPr>
          <w:color w:val="000000"/>
        </w:rPr>
        <w:tab/>
        <w:t xml:space="preserve">4.13.3. При вскрытии конвертов Комиссией объявляются и заносятся в протокол вскрытия конвертов с </w:t>
      </w:r>
      <w:r w:rsidR="00954681">
        <w:rPr>
          <w:color w:val="000000"/>
        </w:rPr>
        <w:t>Заявк</w:t>
      </w:r>
      <w:r w:rsidRPr="00EB7C37">
        <w:rPr>
          <w:color w:val="000000"/>
        </w:rPr>
        <w:t xml:space="preserve">ами на участие в </w:t>
      </w:r>
      <w:r w:rsidR="00417544">
        <w:rPr>
          <w:color w:val="000000"/>
        </w:rPr>
        <w:t>Запрос</w:t>
      </w:r>
      <w:r>
        <w:rPr>
          <w:color w:val="000000"/>
        </w:rPr>
        <w:t>е предложений</w:t>
      </w:r>
      <w:r w:rsidRPr="00EB7C37">
        <w:rPr>
          <w:color w:val="000000"/>
        </w:rPr>
        <w:t xml:space="preserve"> следующие сведения: наименование (для юридического лица), фамилия, имя, отчество (для физического лица) и почтовый адрес каждого </w:t>
      </w:r>
      <w:r w:rsidR="00954681">
        <w:rPr>
          <w:color w:val="000000"/>
        </w:rPr>
        <w:t>Участник</w:t>
      </w:r>
      <w:r w:rsidRPr="00EB7C37">
        <w:rPr>
          <w:color w:val="000000"/>
        </w:rPr>
        <w:t xml:space="preserve">а, конверт с </w:t>
      </w:r>
      <w:r w:rsidR="00954681">
        <w:rPr>
          <w:color w:val="000000"/>
        </w:rPr>
        <w:t>Заявк</w:t>
      </w:r>
      <w:r w:rsidRPr="00EB7C37">
        <w:rPr>
          <w:color w:val="000000"/>
        </w:rPr>
        <w:t xml:space="preserve">ой на </w:t>
      </w:r>
      <w:proofErr w:type="gramStart"/>
      <w:r w:rsidRPr="00EB7C37">
        <w:rPr>
          <w:color w:val="000000"/>
        </w:rPr>
        <w:t>участие</w:t>
      </w:r>
      <w:proofErr w:type="gramEnd"/>
      <w:r w:rsidRPr="00EB7C37">
        <w:rPr>
          <w:color w:val="000000"/>
        </w:rPr>
        <w:t xml:space="preserve"> в </w:t>
      </w:r>
      <w:r w:rsidR="00417544">
        <w:rPr>
          <w:color w:val="000000"/>
        </w:rPr>
        <w:t>Запрос</w:t>
      </w:r>
      <w:r>
        <w:rPr>
          <w:color w:val="000000"/>
        </w:rPr>
        <w:t>е предложений</w:t>
      </w:r>
      <w:r w:rsidRPr="00EB7C37">
        <w:rPr>
          <w:color w:val="000000"/>
        </w:rPr>
        <w:t xml:space="preserve"> которого вскрывается, наличие сведений и документов, предусмотренных </w:t>
      </w:r>
      <w:r>
        <w:rPr>
          <w:color w:val="000000"/>
        </w:rPr>
        <w:t>настоящей</w:t>
      </w:r>
      <w:r w:rsidRPr="00EB7C37">
        <w:rPr>
          <w:color w:val="000000"/>
        </w:rPr>
        <w:t xml:space="preserve"> </w:t>
      </w:r>
      <w:r w:rsidR="00954681" w:rsidRPr="00FE766D">
        <w:t>Документац</w:t>
      </w:r>
      <w:r w:rsidRPr="00EB7C37">
        <w:rPr>
          <w:color w:val="000000"/>
        </w:rPr>
        <w:t xml:space="preserve">ией, условия исполнения договора, указанные в такой </w:t>
      </w:r>
      <w:r w:rsidR="00954681">
        <w:rPr>
          <w:color w:val="000000"/>
        </w:rPr>
        <w:t>Заявк</w:t>
      </w:r>
      <w:r w:rsidRPr="00EB7C37">
        <w:rPr>
          <w:color w:val="000000"/>
        </w:rPr>
        <w:t xml:space="preserve">е и являющиеся критерием оценки </w:t>
      </w:r>
      <w:r w:rsidR="00604CF9">
        <w:rPr>
          <w:color w:val="000000"/>
        </w:rPr>
        <w:t>Заявок</w:t>
      </w:r>
      <w:r w:rsidRPr="00EB7C37">
        <w:rPr>
          <w:color w:val="000000"/>
        </w:rPr>
        <w:t xml:space="preserve"> на участие в </w:t>
      </w:r>
      <w:r w:rsidR="00417544">
        <w:rPr>
          <w:color w:val="000000"/>
        </w:rPr>
        <w:t>Запрос</w:t>
      </w:r>
      <w:r>
        <w:rPr>
          <w:color w:val="000000"/>
        </w:rPr>
        <w:t>е предложений</w:t>
      </w:r>
      <w:r w:rsidRPr="00EB7C37">
        <w:rPr>
          <w:color w:val="000000"/>
        </w:rPr>
        <w:t xml:space="preserve">, </w:t>
      </w:r>
      <w:r w:rsidRPr="00EB7C37">
        <w:t>а также иные сведения, которые Комиссия считает нужным огласить и включить в протокол.</w:t>
      </w:r>
    </w:p>
    <w:p w:rsidR="00ED4850" w:rsidRPr="004E199B" w:rsidRDefault="00ED4850" w:rsidP="00ED4850">
      <w:pPr>
        <w:tabs>
          <w:tab w:val="left" w:pos="720"/>
        </w:tabs>
        <w:jc w:val="both"/>
        <w:rPr>
          <w:color w:val="000000"/>
        </w:rPr>
      </w:pPr>
      <w:r w:rsidRPr="00EB7C37">
        <w:rPr>
          <w:color w:val="000000"/>
        </w:rPr>
        <w:tab/>
      </w:r>
      <w:r w:rsidRPr="004E199B">
        <w:rPr>
          <w:color w:val="000000"/>
        </w:rPr>
        <w:t xml:space="preserve">4.13.4. В случае если </w:t>
      </w:r>
      <w:r w:rsidR="00482BC8" w:rsidRPr="004E199B">
        <w:rPr>
          <w:color w:val="000000"/>
        </w:rPr>
        <w:t>на момент истечения</w:t>
      </w:r>
      <w:r w:rsidRPr="004E199B">
        <w:rPr>
          <w:color w:val="000000"/>
        </w:rPr>
        <w:t xml:space="preserve"> срока подачи </w:t>
      </w:r>
      <w:r w:rsidR="00604CF9" w:rsidRPr="004E199B">
        <w:rPr>
          <w:color w:val="000000"/>
        </w:rPr>
        <w:t>Заявок</w:t>
      </w:r>
      <w:r w:rsidRPr="004E199B">
        <w:rPr>
          <w:color w:val="000000"/>
        </w:rPr>
        <w:t xml:space="preserve"> на участие в </w:t>
      </w:r>
      <w:r w:rsidR="00417544" w:rsidRPr="004E199B">
        <w:rPr>
          <w:color w:val="000000"/>
        </w:rPr>
        <w:t>Запрос</w:t>
      </w:r>
      <w:r w:rsidRPr="004E199B">
        <w:rPr>
          <w:color w:val="000000"/>
        </w:rPr>
        <w:t xml:space="preserve">е предложений не подано ни одной </w:t>
      </w:r>
      <w:r w:rsidR="00954681" w:rsidRPr="004E199B">
        <w:rPr>
          <w:color w:val="000000"/>
        </w:rPr>
        <w:t>Заявк</w:t>
      </w:r>
      <w:r w:rsidRPr="004E199B">
        <w:rPr>
          <w:color w:val="000000"/>
        </w:rPr>
        <w:t xml:space="preserve">и на участие в </w:t>
      </w:r>
      <w:r w:rsidR="00417544" w:rsidRPr="004E199B">
        <w:rPr>
          <w:color w:val="000000"/>
        </w:rPr>
        <w:t>Запрос</w:t>
      </w:r>
      <w:r w:rsidRPr="004E199B">
        <w:rPr>
          <w:color w:val="000000"/>
        </w:rPr>
        <w:t xml:space="preserve">е предложений, в указанный протокол вносится информация о признании </w:t>
      </w:r>
      <w:r w:rsidR="00417544" w:rsidRPr="004E199B">
        <w:rPr>
          <w:color w:val="000000"/>
        </w:rPr>
        <w:t>Запрос</w:t>
      </w:r>
      <w:r w:rsidRPr="004E199B">
        <w:rPr>
          <w:color w:val="000000"/>
        </w:rPr>
        <w:t xml:space="preserve">а предложений </w:t>
      </w:r>
      <w:proofErr w:type="gramStart"/>
      <w:r w:rsidRPr="004E199B">
        <w:rPr>
          <w:color w:val="000000"/>
        </w:rPr>
        <w:t>несостоявшимся</w:t>
      </w:r>
      <w:proofErr w:type="gramEnd"/>
      <w:r w:rsidRPr="004E199B">
        <w:rPr>
          <w:color w:val="000000"/>
        </w:rPr>
        <w:t xml:space="preserve">. </w:t>
      </w:r>
    </w:p>
    <w:p w:rsidR="00ED4850" w:rsidRPr="00EB7C37" w:rsidRDefault="00ED4850" w:rsidP="00ED4850">
      <w:pPr>
        <w:tabs>
          <w:tab w:val="left" w:pos="720"/>
        </w:tabs>
        <w:ind w:firstLine="720"/>
        <w:jc w:val="both"/>
        <w:rPr>
          <w:color w:val="000000"/>
        </w:rPr>
      </w:pPr>
      <w:r w:rsidRPr="004E199B">
        <w:rPr>
          <w:color w:val="000000"/>
        </w:rPr>
        <w:t xml:space="preserve">4.13.5. В случае если </w:t>
      </w:r>
      <w:r w:rsidR="00482BC8" w:rsidRPr="004E199B">
        <w:rPr>
          <w:color w:val="000000"/>
        </w:rPr>
        <w:t>на момент истечения</w:t>
      </w:r>
      <w:r w:rsidRPr="004E199B">
        <w:rPr>
          <w:color w:val="000000"/>
        </w:rPr>
        <w:t xml:space="preserve"> срока подачи </w:t>
      </w:r>
      <w:r w:rsidR="00604CF9" w:rsidRPr="004E199B">
        <w:rPr>
          <w:color w:val="000000"/>
        </w:rPr>
        <w:t>Заявок</w:t>
      </w:r>
      <w:r w:rsidRPr="004E199B">
        <w:rPr>
          <w:color w:val="000000"/>
        </w:rPr>
        <w:t xml:space="preserve"> на участие в </w:t>
      </w:r>
      <w:r w:rsidR="00417544" w:rsidRPr="004E199B">
        <w:rPr>
          <w:color w:val="000000"/>
        </w:rPr>
        <w:t>Запрос</w:t>
      </w:r>
      <w:r w:rsidRPr="004E199B">
        <w:rPr>
          <w:color w:val="000000"/>
        </w:rPr>
        <w:t xml:space="preserve">е предложений подана только одна </w:t>
      </w:r>
      <w:r w:rsidR="00954681" w:rsidRPr="004E199B">
        <w:rPr>
          <w:color w:val="000000"/>
        </w:rPr>
        <w:t>Заявк</w:t>
      </w:r>
      <w:r w:rsidRPr="004E199B">
        <w:rPr>
          <w:color w:val="000000"/>
        </w:rPr>
        <w:t xml:space="preserve">а на участие в </w:t>
      </w:r>
      <w:r w:rsidR="00417544" w:rsidRPr="004E199B">
        <w:rPr>
          <w:color w:val="000000"/>
        </w:rPr>
        <w:t>Запрос</w:t>
      </w:r>
      <w:r w:rsidRPr="004E199B">
        <w:rPr>
          <w:color w:val="000000"/>
        </w:rPr>
        <w:t xml:space="preserve">е предложений, конверт с данной </w:t>
      </w:r>
      <w:r w:rsidR="00954681" w:rsidRPr="004E199B">
        <w:rPr>
          <w:color w:val="000000"/>
        </w:rPr>
        <w:lastRenderedPageBreak/>
        <w:t>Заявк</w:t>
      </w:r>
      <w:r w:rsidRPr="004E199B">
        <w:rPr>
          <w:color w:val="000000"/>
        </w:rPr>
        <w:t xml:space="preserve">ой вскрывается и указанная </w:t>
      </w:r>
      <w:r w:rsidR="00954681" w:rsidRPr="004E199B">
        <w:rPr>
          <w:color w:val="000000"/>
        </w:rPr>
        <w:t>Заявк</w:t>
      </w:r>
      <w:r w:rsidRPr="004E199B">
        <w:rPr>
          <w:color w:val="000000"/>
        </w:rPr>
        <w:t xml:space="preserve">а рассматривается в порядке, установленном подразделом 4.14 настоящей </w:t>
      </w:r>
      <w:r w:rsidR="00954681" w:rsidRPr="004E199B">
        <w:t>Документац</w:t>
      </w:r>
      <w:r w:rsidRPr="004E199B">
        <w:rPr>
          <w:color w:val="000000"/>
        </w:rPr>
        <w:t>ии.</w:t>
      </w:r>
      <w:r w:rsidR="0025772F" w:rsidRPr="004E199B">
        <w:rPr>
          <w:color w:val="000000"/>
        </w:rPr>
        <w:t xml:space="preserve"> </w:t>
      </w:r>
    </w:p>
    <w:p w:rsidR="00ED4850" w:rsidRPr="00DB16D0" w:rsidRDefault="00ED4850" w:rsidP="00ED4850">
      <w:pPr>
        <w:tabs>
          <w:tab w:val="left" w:pos="1440"/>
        </w:tabs>
        <w:ind w:firstLine="720"/>
        <w:jc w:val="both"/>
        <w:rPr>
          <w:color w:val="000000"/>
        </w:rPr>
      </w:pPr>
      <w:r w:rsidRPr="00EB7C37">
        <w:rPr>
          <w:color w:val="000000"/>
        </w:rPr>
        <w:t xml:space="preserve">4.13.6. Протокол вскрытия конвертов с </w:t>
      </w:r>
      <w:r w:rsidR="00954681">
        <w:rPr>
          <w:color w:val="000000"/>
        </w:rPr>
        <w:t>Заявк</w:t>
      </w:r>
      <w:r w:rsidRPr="00EB7C37">
        <w:rPr>
          <w:color w:val="000000"/>
        </w:rPr>
        <w:t xml:space="preserve">ами на участие в </w:t>
      </w:r>
      <w:r w:rsidR="00417544">
        <w:rPr>
          <w:color w:val="000000"/>
        </w:rPr>
        <w:t>Запрос</w:t>
      </w:r>
      <w:r>
        <w:rPr>
          <w:color w:val="000000"/>
        </w:rPr>
        <w:t>е предложений</w:t>
      </w:r>
      <w:r w:rsidRPr="00EB7C37">
        <w:rPr>
          <w:color w:val="000000"/>
        </w:rPr>
        <w:t xml:space="preserve"> подписывается всеми присутствующими членами Комиссии непосредственно после вскрытия конвертов с </w:t>
      </w:r>
      <w:r w:rsidR="00954681">
        <w:rPr>
          <w:color w:val="000000"/>
        </w:rPr>
        <w:t>Заявк</w:t>
      </w:r>
      <w:r w:rsidRPr="00EB7C37">
        <w:rPr>
          <w:color w:val="000000"/>
        </w:rPr>
        <w:t xml:space="preserve">ами на участие в </w:t>
      </w:r>
      <w:r w:rsidR="00417544">
        <w:rPr>
          <w:color w:val="000000"/>
        </w:rPr>
        <w:t>Запрос</w:t>
      </w:r>
      <w:r>
        <w:rPr>
          <w:color w:val="000000"/>
        </w:rPr>
        <w:t>е предложений</w:t>
      </w:r>
      <w:r w:rsidRPr="00EB7C37">
        <w:rPr>
          <w:color w:val="000000"/>
        </w:rPr>
        <w:t xml:space="preserve"> и в течение 3 (трех) дней </w:t>
      </w:r>
      <w:proofErr w:type="gramStart"/>
      <w:r w:rsidRPr="00EB7C37">
        <w:rPr>
          <w:color w:val="000000"/>
        </w:rPr>
        <w:t>с даты</w:t>
      </w:r>
      <w:proofErr w:type="gramEnd"/>
      <w:r w:rsidRPr="00EB7C37">
        <w:rPr>
          <w:color w:val="000000"/>
        </w:rPr>
        <w:t xml:space="preserve"> его подписания размещается на </w:t>
      </w:r>
      <w:r w:rsidR="00702A2C">
        <w:rPr>
          <w:color w:val="000000"/>
        </w:rPr>
        <w:t>О</w:t>
      </w:r>
      <w:r w:rsidRPr="00EB7C37">
        <w:rPr>
          <w:color w:val="000000"/>
        </w:rPr>
        <w:t xml:space="preserve">фициальном сайте. </w:t>
      </w:r>
      <w:bookmarkEnd w:id="72"/>
    </w:p>
    <w:bookmarkEnd w:id="70"/>
    <w:bookmarkEnd w:id="73"/>
    <w:bookmarkEnd w:id="74"/>
    <w:p w:rsidR="00ED4850" w:rsidRPr="00EB7C37" w:rsidRDefault="00ED4850" w:rsidP="00D27A0C">
      <w:pPr>
        <w:pStyle w:val="20"/>
        <w:numPr>
          <w:ilvl w:val="1"/>
          <w:numId w:val="34"/>
        </w:numPr>
        <w:tabs>
          <w:tab w:val="clear" w:pos="2367"/>
          <w:tab w:val="num" w:pos="1440"/>
        </w:tabs>
        <w:suppressAutoHyphens/>
        <w:spacing w:before="0" w:after="0"/>
        <w:ind w:left="1440"/>
        <w:jc w:val="both"/>
        <w:rPr>
          <w:rFonts w:ascii="Times New Roman" w:hAnsi="Times New Roman" w:cs="Times New Roman"/>
          <w:i w:val="0"/>
          <w:sz w:val="24"/>
          <w:szCs w:val="24"/>
        </w:rPr>
      </w:pPr>
      <w:r w:rsidRPr="00EB7C37">
        <w:rPr>
          <w:rFonts w:ascii="Times New Roman" w:hAnsi="Times New Roman" w:cs="Times New Roman"/>
          <w:i w:val="0"/>
          <w:sz w:val="24"/>
          <w:szCs w:val="24"/>
        </w:rPr>
        <w:t xml:space="preserve">Рассмотрение и оценка </w:t>
      </w:r>
      <w:r w:rsidR="00604CF9">
        <w:rPr>
          <w:rFonts w:ascii="Times New Roman" w:hAnsi="Times New Roman" w:cs="Times New Roman"/>
          <w:i w:val="0"/>
          <w:sz w:val="24"/>
          <w:szCs w:val="24"/>
        </w:rPr>
        <w:t>Заявок</w:t>
      </w:r>
      <w:r w:rsidRPr="00EB7C37">
        <w:rPr>
          <w:rFonts w:ascii="Times New Roman" w:hAnsi="Times New Roman" w:cs="Times New Roman"/>
          <w:i w:val="0"/>
          <w:sz w:val="24"/>
          <w:szCs w:val="24"/>
        </w:rPr>
        <w:t xml:space="preserve"> на участие в </w:t>
      </w:r>
      <w:r w:rsidR="00417544">
        <w:rPr>
          <w:rFonts w:ascii="Times New Roman" w:hAnsi="Times New Roman" w:cs="Times New Roman"/>
          <w:i w:val="0"/>
          <w:sz w:val="24"/>
          <w:szCs w:val="24"/>
        </w:rPr>
        <w:t>Запрос</w:t>
      </w:r>
      <w:r>
        <w:rPr>
          <w:rFonts w:ascii="Times New Roman" w:hAnsi="Times New Roman" w:cs="Times New Roman"/>
          <w:i w:val="0"/>
          <w:sz w:val="24"/>
          <w:szCs w:val="24"/>
        </w:rPr>
        <w:t>е предложений</w:t>
      </w:r>
      <w:r w:rsidRPr="00EB7C37">
        <w:rPr>
          <w:rFonts w:ascii="Times New Roman" w:hAnsi="Times New Roman" w:cs="Times New Roman"/>
          <w:i w:val="0"/>
          <w:sz w:val="24"/>
          <w:szCs w:val="24"/>
        </w:rPr>
        <w:t xml:space="preserve">, определение </w:t>
      </w:r>
      <w:r w:rsidR="00954681">
        <w:rPr>
          <w:rFonts w:ascii="Times New Roman" w:hAnsi="Times New Roman" w:cs="Times New Roman"/>
          <w:i w:val="0"/>
          <w:sz w:val="24"/>
          <w:szCs w:val="24"/>
        </w:rPr>
        <w:t>Победител</w:t>
      </w:r>
      <w:r w:rsidRPr="00EB7C37">
        <w:rPr>
          <w:rFonts w:ascii="Times New Roman" w:hAnsi="Times New Roman" w:cs="Times New Roman"/>
          <w:i w:val="0"/>
          <w:sz w:val="24"/>
          <w:szCs w:val="24"/>
        </w:rPr>
        <w:t xml:space="preserve">я </w:t>
      </w:r>
      <w:r w:rsidR="00417544">
        <w:rPr>
          <w:rFonts w:ascii="Times New Roman" w:hAnsi="Times New Roman" w:cs="Times New Roman"/>
          <w:i w:val="0"/>
          <w:sz w:val="24"/>
          <w:szCs w:val="24"/>
        </w:rPr>
        <w:t>Запрос</w:t>
      </w:r>
      <w:r>
        <w:rPr>
          <w:rFonts w:ascii="Times New Roman" w:hAnsi="Times New Roman" w:cs="Times New Roman"/>
          <w:i w:val="0"/>
          <w:sz w:val="24"/>
          <w:szCs w:val="24"/>
        </w:rPr>
        <w:t>а предложений</w:t>
      </w:r>
    </w:p>
    <w:p w:rsidR="00ED4850" w:rsidRPr="00EB7C37" w:rsidRDefault="00ED4850" w:rsidP="00D27A0C">
      <w:pPr>
        <w:numPr>
          <w:ilvl w:val="2"/>
          <w:numId w:val="34"/>
        </w:numPr>
        <w:tabs>
          <w:tab w:val="num" w:pos="1440"/>
        </w:tabs>
        <w:ind w:left="0" w:firstLine="709"/>
        <w:jc w:val="both"/>
        <w:rPr>
          <w:b/>
        </w:rPr>
      </w:pPr>
      <w:bookmarkStart w:id="75" w:name="_Toc258330036"/>
      <w:r w:rsidRPr="00EB7C37">
        <w:rPr>
          <w:b/>
        </w:rPr>
        <w:t>Общие положения</w:t>
      </w:r>
      <w:bookmarkEnd w:id="75"/>
    </w:p>
    <w:p w:rsidR="00ED4850" w:rsidRPr="00EB7C37" w:rsidRDefault="00ED4850" w:rsidP="00D27A0C">
      <w:pPr>
        <w:widowControl w:val="0"/>
        <w:numPr>
          <w:ilvl w:val="3"/>
          <w:numId w:val="34"/>
        </w:numPr>
        <w:tabs>
          <w:tab w:val="num" w:pos="993"/>
          <w:tab w:val="left" w:pos="1276"/>
          <w:tab w:val="left" w:pos="1985"/>
        </w:tabs>
        <w:autoSpaceDE w:val="0"/>
        <w:autoSpaceDN w:val="0"/>
        <w:adjustRightInd w:val="0"/>
        <w:ind w:firstLine="709"/>
        <w:jc w:val="both"/>
      </w:pPr>
      <w:r w:rsidRPr="00EB7C37">
        <w:t xml:space="preserve">Рассмотрение и оценка поступивших </w:t>
      </w:r>
      <w:r w:rsidR="00604CF9">
        <w:t>Заявок</w:t>
      </w:r>
      <w:r w:rsidRPr="00EB7C37">
        <w:t xml:space="preserve"> на участие в </w:t>
      </w:r>
      <w:r w:rsidR="00417544">
        <w:t>Запрос</w:t>
      </w:r>
      <w:r>
        <w:t>е предложений</w:t>
      </w:r>
      <w:r w:rsidRPr="00EB7C37">
        <w:t xml:space="preserve"> проводятся в сроки, установленные в </w:t>
      </w:r>
      <w:r w:rsidR="00604CF9">
        <w:t>Извещен</w:t>
      </w:r>
      <w:r w:rsidRPr="00EB7C37">
        <w:t xml:space="preserve">ии о проведении </w:t>
      </w:r>
      <w:r w:rsidR="00417544">
        <w:t>Запрос</w:t>
      </w:r>
      <w:r>
        <w:t>а предложений</w:t>
      </w:r>
      <w:r w:rsidRPr="00EB7C37">
        <w:t xml:space="preserve"> и в пункте 20 раздела 5 «Информационная карта».</w:t>
      </w:r>
    </w:p>
    <w:p w:rsidR="00ED4850" w:rsidRPr="00EB7C37" w:rsidRDefault="00ED4850" w:rsidP="00D27A0C">
      <w:pPr>
        <w:widowControl w:val="0"/>
        <w:numPr>
          <w:ilvl w:val="3"/>
          <w:numId w:val="34"/>
        </w:numPr>
        <w:tabs>
          <w:tab w:val="num" w:pos="993"/>
          <w:tab w:val="left" w:pos="1276"/>
          <w:tab w:val="left" w:pos="1985"/>
        </w:tabs>
        <w:autoSpaceDE w:val="0"/>
        <w:autoSpaceDN w:val="0"/>
        <w:adjustRightInd w:val="0"/>
        <w:ind w:firstLine="709"/>
        <w:jc w:val="both"/>
      </w:pPr>
      <w:r w:rsidRPr="00EB7C37">
        <w:t xml:space="preserve">Рассмотрение и оценка </w:t>
      </w:r>
      <w:r w:rsidR="00604CF9">
        <w:t>Заявок</w:t>
      </w:r>
      <w:r w:rsidRPr="00EB7C37">
        <w:t xml:space="preserve"> на участие в </w:t>
      </w:r>
      <w:r w:rsidR="00417544">
        <w:t>Запрос</w:t>
      </w:r>
      <w:r>
        <w:t>е предложений</w:t>
      </w:r>
      <w:r w:rsidRPr="00EB7C37">
        <w:t xml:space="preserve"> включает: </w:t>
      </w:r>
    </w:p>
    <w:p w:rsidR="00ED4850" w:rsidRPr="00EB7C37" w:rsidRDefault="00ED4850" w:rsidP="00D27A0C">
      <w:pPr>
        <w:pStyle w:val="a3"/>
        <w:numPr>
          <w:ilvl w:val="4"/>
          <w:numId w:val="17"/>
        </w:numPr>
        <w:spacing w:line="240" w:lineRule="auto"/>
        <w:ind w:left="0" w:firstLine="709"/>
        <w:rPr>
          <w:sz w:val="24"/>
          <w:szCs w:val="24"/>
        </w:rPr>
      </w:pPr>
      <w:r w:rsidRPr="00EB7C37">
        <w:rPr>
          <w:sz w:val="24"/>
          <w:szCs w:val="24"/>
        </w:rPr>
        <w:t xml:space="preserve">стадию рассмотрения </w:t>
      </w:r>
      <w:r w:rsidR="00604CF9">
        <w:rPr>
          <w:sz w:val="24"/>
          <w:szCs w:val="24"/>
        </w:rPr>
        <w:t>Заявок</w:t>
      </w:r>
      <w:r w:rsidRPr="00EB7C37">
        <w:rPr>
          <w:sz w:val="24"/>
          <w:szCs w:val="24"/>
        </w:rPr>
        <w:t>;</w:t>
      </w:r>
    </w:p>
    <w:p w:rsidR="00ED4850" w:rsidRPr="00EB7C37" w:rsidRDefault="00ED4850" w:rsidP="00D27A0C">
      <w:pPr>
        <w:pStyle w:val="a3"/>
        <w:numPr>
          <w:ilvl w:val="4"/>
          <w:numId w:val="17"/>
        </w:numPr>
        <w:spacing w:line="240" w:lineRule="auto"/>
        <w:ind w:left="0" w:firstLine="709"/>
        <w:rPr>
          <w:sz w:val="24"/>
          <w:szCs w:val="24"/>
        </w:rPr>
      </w:pPr>
      <w:r w:rsidRPr="00EB7C37">
        <w:rPr>
          <w:sz w:val="24"/>
          <w:szCs w:val="24"/>
        </w:rPr>
        <w:t xml:space="preserve">стадию оценки и сопоставления </w:t>
      </w:r>
      <w:r w:rsidR="00604CF9">
        <w:rPr>
          <w:sz w:val="24"/>
          <w:szCs w:val="24"/>
        </w:rPr>
        <w:t>Заявок</w:t>
      </w:r>
      <w:r w:rsidRPr="00EB7C37">
        <w:rPr>
          <w:sz w:val="24"/>
          <w:szCs w:val="24"/>
        </w:rPr>
        <w:t>,</w:t>
      </w:r>
    </w:p>
    <w:p w:rsidR="00ED4850" w:rsidRPr="00EB7C37" w:rsidRDefault="00ED4850" w:rsidP="00ED4850">
      <w:pPr>
        <w:pStyle w:val="a3"/>
        <w:numPr>
          <w:ilvl w:val="0"/>
          <w:numId w:val="0"/>
        </w:numPr>
        <w:tabs>
          <w:tab w:val="num" w:pos="1494"/>
        </w:tabs>
        <w:spacing w:line="240" w:lineRule="auto"/>
        <w:rPr>
          <w:sz w:val="24"/>
          <w:szCs w:val="24"/>
        </w:rPr>
      </w:pPr>
      <w:r w:rsidRPr="00EB7C37">
        <w:rPr>
          <w:sz w:val="24"/>
          <w:szCs w:val="24"/>
        </w:rPr>
        <w:t>а в случае если принято решение о проведении переторжки, помимо указанных стадий, также и:</w:t>
      </w:r>
    </w:p>
    <w:p w:rsidR="00ED4850" w:rsidRPr="00EB7C37" w:rsidRDefault="00ED4850" w:rsidP="00D27A0C">
      <w:pPr>
        <w:pStyle w:val="a3"/>
        <w:numPr>
          <w:ilvl w:val="4"/>
          <w:numId w:val="17"/>
        </w:numPr>
        <w:spacing w:line="240" w:lineRule="auto"/>
        <w:ind w:left="0" w:firstLine="709"/>
        <w:rPr>
          <w:sz w:val="24"/>
          <w:szCs w:val="24"/>
        </w:rPr>
      </w:pPr>
      <w:r w:rsidRPr="00EB7C37">
        <w:rPr>
          <w:sz w:val="24"/>
          <w:szCs w:val="24"/>
        </w:rPr>
        <w:t xml:space="preserve">стадию проведения процедуры переторжки; </w:t>
      </w:r>
    </w:p>
    <w:p w:rsidR="00ED4850" w:rsidRPr="00EB7C37" w:rsidRDefault="00ED4850" w:rsidP="00D27A0C">
      <w:pPr>
        <w:pStyle w:val="a3"/>
        <w:numPr>
          <w:ilvl w:val="4"/>
          <w:numId w:val="17"/>
        </w:numPr>
        <w:spacing w:line="240" w:lineRule="auto"/>
        <w:ind w:left="0" w:firstLine="709"/>
        <w:rPr>
          <w:sz w:val="24"/>
          <w:szCs w:val="24"/>
        </w:rPr>
      </w:pPr>
      <w:r w:rsidRPr="00EB7C37">
        <w:rPr>
          <w:sz w:val="24"/>
          <w:szCs w:val="24"/>
        </w:rPr>
        <w:t xml:space="preserve">стадию определения </w:t>
      </w:r>
      <w:r w:rsidR="00954681">
        <w:rPr>
          <w:sz w:val="24"/>
          <w:szCs w:val="24"/>
        </w:rPr>
        <w:t>Победител</w:t>
      </w:r>
      <w:r w:rsidRPr="00EB7C37">
        <w:rPr>
          <w:sz w:val="24"/>
          <w:szCs w:val="24"/>
        </w:rPr>
        <w:t xml:space="preserve">я </w:t>
      </w:r>
      <w:r w:rsidR="00417544">
        <w:rPr>
          <w:sz w:val="24"/>
          <w:szCs w:val="24"/>
        </w:rPr>
        <w:t>Запрос</w:t>
      </w:r>
      <w:r>
        <w:rPr>
          <w:sz w:val="24"/>
          <w:szCs w:val="24"/>
        </w:rPr>
        <w:t>а предложений</w:t>
      </w:r>
      <w:r w:rsidRPr="00EB7C37">
        <w:rPr>
          <w:sz w:val="24"/>
          <w:szCs w:val="24"/>
        </w:rPr>
        <w:t xml:space="preserve"> по результатам переторжки.</w:t>
      </w:r>
    </w:p>
    <w:p w:rsidR="00ED4850" w:rsidRPr="00EB7C37" w:rsidRDefault="00ED4850" w:rsidP="00D27A0C">
      <w:pPr>
        <w:widowControl w:val="0"/>
        <w:numPr>
          <w:ilvl w:val="3"/>
          <w:numId w:val="34"/>
        </w:numPr>
        <w:tabs>
          <w:tab w:val="num" w:pos="993"/>
          <w:tab w:val="left" w:pos="1276"/>
          <w:tab w:val="left" w:pos="1985"/>
        </w:tabs>
        <w:autoSpaceDE w:val="0"/>
        <w:autoSpaceDN w:val="0"/>
        <w:adjustRightInd w:val="0"/>
        <w:ind w:firstLine="709"/>
        <w:jc w:val="both"/>
      </w:pPr>
      <w:r w:rsidRPr="00EB7C37">
        <w:t xml:space="preserve">При рассмотрении и осуществлении оценки </w:t>
      </w:r>
      <w:r w:rsidR="00604CF9">
        <w:t>Заявок</w:t>
      </w:r>
      <w:r w:rsidRPr="00EB7C37">
        <w:t xml:space="preserve"> на участие в </w:t>
      </w:r>
      <w:r w:rsidR="00417544">
        <w:t>Запрос</w:t>
      </w:r>
      <w:r>
        <w:t>е предложений</w:t>
      </w:r>
      <w:r w:rsidRPr="00EB7C37">
        <w:t xml:space="preserve"> Комиссия вправе привлечь иных лиц (экспертов и специалистов), не связанных с </w:t>
      </w:r>
      <w:r w:rsidR="00954681">
        <w:t>Участник</w:t>
      </w:r>
      <w:r w:rsidRPr="00EB7C37">
        <w:t xml:space="preserve">ами </w:t>
      </w:r>
      <w:r w:rsidR="00417544">
        <w:t>Запрос</w:t>
      </w:r>
      <w:r>
        <w:t>а предложений</w:t>
      </w:r>
      <w:r w:rsidRPr="00EB7C37">
        <w:t xml:space="preserve">, но в любом случае допуск к участию в </w:t>
      </w:r>
      <w:r w:rsidR="00417544">
        <w:t>Запрос</w:t>
      </w:r>
      <w:r>
        <w:t>е предложений</w:t>
      </w:r>
      <w:r w:rsidRPr="00EB7C37">
        <w:t xml:space="preserve"> и присвоение порядковых номеров </w:t>
      </w:r>
      <w:r w:rsidR="00954681">
        <w:t>Заявк</w:t>
      </w:r>
      <w:r w:rsidRPr="00EB7C37">
        <w:t>ам осуществляется Комиссией.</w:t>
      </w:r>
    </w:p>
    <w:p w:rsidR="00ED4850" w:rsidRPr="00EB7C37" w:rsidRDefault="00954681" w:rsidP="00D27A0C">
      <w:pPr>
        <w:widowControl w:val="0"/>
        <w:numPr>
          <w:ilvl w:val="3"/>
          <w:numId w:val="34"/>
        </w:numPr>
        <w:tabs>
          <w:tab w:val="num" w:pos="993"/>
          <w:tab w:val="left" w:pos="1276"/>
          <w:tab w:val="left" w:pos="1985"/>
        </w:tabs>
        <w:autoSpaceDE w:val="0"/>
        <w:autoSpaceDN w:val="0"/>
        <w:adjustRightInd w:val="0"/>
        <w:ind w:firstLine="709"/>
        <w:jc w:val="both"/>
      </w:pPr>
      <w:r>
        <w:t>Претендент</w:t>
      </w:r>
      <w:r w:rsidR="00ED4850" w:rsidRPr="00EB7C37">
        <w:t xml:space="preserve">ы на участие в </w:t>
      </w:r>
      <w:r w:rsidR="00417544">
        <w:t>Запрос</w:t>
      </w:r>
      <w:r w:rsidR="00ED4850">
        <w:t>е предложений</w:t>
      </w:r>
      <w:r w:rsidR="00ED4850" w:rsidRPr="00EB7C37">
        <w:t>/</w:t>
      </w:r>
      <w:r>
        <w:t>Участник</w:t>
      </w:r>
      <w:r w:rsidR="00ED4850" w:rsidRPr="00EB7C37">
        <w:t xml:space="preserve">и </w:t>
      </w:r>
      <w:r w:rsidR="00417544">
        <w:t>Запрос</w:t>
      </w:r>
      <w:r w:rsidR="00ED4850">
        <w:t>а предложений</w:t>
      </w:r>
      <w:r w:rsidR="00ED4850" w:rsidRPr="00EB7C37">
        <w:t xml:space="preserve"> не вправе каким-либо способом влиять, участвовать или присутствовать при рассмотрении и оценке </w:t>
      </w:r>
      <w:r w:rsidR="00604CF9">
        <w:t>Заявок</w:t>
      </w:r>
      <w:r w:rsidR="00ED4850" w:rsidRPr="00EB7C37">
        <w:t xml:space="preserve">, а также вступать в контакты с лицами, выполняющими экспертизу </w:t>
      </w:r>
      <w:r w:rsidR="00604CF9">
        <w:t>Заявок</w:t>
      </w:r>
      <w:r w:rsidR="00ED4850" w:rsidRPr="00EB7C37">
        <w:t xml:space="preserve">. </w:t>
      </w:r>
      <w:proofErr w:type="gramStart"/>
      <w:r w:rsidR="00ED4850" w:rsidRPr="00EB7C37">
        <w:t xml:space="preserve">Любые попытки </w:t>
      </w:r>
      <w:r>
        <w:t>Претендент</w:t>
      </w:r>
      <w:r w:rsidR="00ED4850" w:rsidRPr="00EB7C37">
        <w:t xml:space="preserve">ов на участие в </w:t>
      </w:r>
      <w:r w:rsidR="00417544">
        <w:t>Запрос</w:t>
      </w:r>
      <w:r w:rsidR="00ED4850">
        <w:t>е предложений</w:t>
      </w:r>
      <w:r w:rsidR="00ED4850" w:rsidRPr="00EB7C37">
        <w:t>/</w:t>
      </w:r>
      <w:r>
        <w:t>Участник</w:t>
      </w:r>
      <w:r w:rsidR="00ED4850" w:rsidRPr="00EB7C37">
        <w:t xml:space="preserve">ов </w:t>
      </w:r>
      <w:r w:rsidR="00417544">
        <w:t>Запрос</w:t>
      </w:r>
      <w:r w:rsidR="00ED4850">
        <w:t>а предложений</w:t>
      </w:r>
      <w:r w:rsidR="00ED4850" w:rsidRPr="00EB7C37">
        <w:t xml:space="preserve"> повлиять на Комиссию на любой из стадий рассмотрения и оценки </w:t>
      </w:r>
      <w:r w:rsidR="00604CF9">
        <w:t>Заявок</w:t>
      </w:r>
      <w:r w:rsidR="00ED4850" w:rsidRPr="00EB7C37">
        <w:t xml:space="preserve">, а также оказать давление на любое лицо, привлеченное </w:t>
      </w:r>
      <w:r w:rsidR="00CD2C19">
        <w:t>З</w:t>
      </w:r>
      <w:r w:rsidR="00ED4850" w:rsidRPr="00EB7C37">
        <w:t>аказчиком для работы в </w:t>
      </w:r>
      <w:r w:rsidR="00417544">
        <w:t>Запрос</w:t>
      </w:r>
      <w:r w:rsidR="00ED4850">
        <w:t>е предложений</w:t>
      </w:r>
      <w:r w:rsidR="00ED4850" w:rsidRPr="00EB7C37">
        <w:t xml:space="preserve">, в случае если данные факты подтверждены документально, служат основанием для отказа в допуске к участию в </w:t>
      </w:r>
      <w:r w:rsidR="00417544">
        <w:t>Запрос</w:t>
      </w:r>
      <w:r w:rsidR="00ED4850">
        <w:t>е предложений</w:t>
      </w:r>
      <w:r w:rsidR="00ED4850" w:rsidRPr="00EB7C37">
        <w:t xml:space="preserve"> таких </w:t>
      </w:r>
      <w:r>
        <w:t>Претендент</w:t>
      </w:r>
      <w:r w:rsidR="00ED4850" w:rsidRPr="00EB7C37">
        <w:t xml:space="preserve">ов/отклонению </w:t>
      </w:r>
      <w:r w:rsidR="00604CF9">
        <w:t>Заявок</w:t>
      </w:r>
      <w:r w:rsidR="00ED4850" w:rsidRPr="00EB7C37">
        <w:t xml:space="preserve"> </w:t>
      </w:r>
      <w:r>
        <w:t>Участник</w:t>
      </w:r>
      <w:r w:rsidR="00ED4850" w:rsidRPr="00EB7C37">
        <w:t xml:space="preserve">ов </w:t>
      </w:r>
      <w:r w:rsidR="00417544">
        <w:t>Запрос</w:t>
      </w:r>
      <w:r w:rsidR="00ED4850">
        <w:t>а</w:t>
      </w:r>
      <w:proofErr w:type="gramEnd"/>
      <w:r w:rsidR="00ED4850">
        <w:t xml:space="preserve"> предложений</w:t>
      </w:r>
      <w:r w:rsidR="00ED4850" w:rsidRPr="00EB7C37">
        <w:t>.</w:t>
      </w:r>
    </w:p>
    <w:p w:rsidR="00ED4850" w:rsidRPr="00EB7C37" w:rsidRDefault="00ED4850" w:rsidP="00D27A0C">
      <w:pPr>
        <w:widowControl w:val="0"/>
        <w:numPr>
          <w:ilvl w:val="3"/>
          <w:numId w:val="34"/>
        </w:numPr>
        <w:tabs>
          <w:tab w:val="num" w:pos="993"/>
          <w:tab w:val="left" w:pos="1276"/>
          <w:tab w:val="left" w:pos="1985"/>
        </w:tabs>
        <w:autoSpaceDE w:val="0"/>
        <w:autoSpaceDN w:val="0"/>
        <w:adjustRightInd w:val="0"/>
        <w:ind w:firstLine="709"/>
        <w:jc w:val="both"/>
      </w:pPr>
      <w:r w:rsidRPr="00EB7C37">
        <w:t xml:space="preserve">Если в </w:t>
      </w:r>
      <w:r w:rsidR="00604CF9">
        <w:t>Извещен</w:t>
      </w:r>
      <w:r w:rsidRPr="00EB7C37">
        <w:t xml:space="preserve">ии о проведении </w:t>
      </w:r>
      <w:r w:rsidR="00417544">
        <w:t>Запрос</w:t>
      </w:r>
      <w:r>
        <w:t>а предложений</w:t>
      </w:r>
      <w:r w:rsidRPr="00EB7C37">
        <w:t xml:space="preserve"> и в пункте 18 раздела 5 «Информационная карта» содержится указание на преференции </w:t>
      </w:r>
      <w:r w:rsidR="00954681">
        <w:t>Участник</w:t>
      </w:r>
      <w:r w:rsidRPr="00EB7C37">
        <w:t xml:space="preserve">ам </w:t>
      </w:r>
      <w:r w:rsidR="00417544">
        <w:t>Запрос</w:t>
      </w:r>
      <w:r>
        <w:t>а предложений</w:t>
      </w:r>
      <w:r w:rsidRPr="00EB7C37">
        <w:t xml:space="preserve">, предусмотренные действующими нормативно-правовыми актами Российской Федерации, то при оценке и сопоставлении </w:t>
      </w:r>
      <w:r w:rsidR="00604CF9">
        <w:t>Заявок</w:t>
      </w:r>
      <w:r w:rsidRPr="00EB7C37">
        <w:t xml:space="preserve"> Комиссия учитывает указанные преференции, предоставляемые </w:t>
      </w:r>
      <w:r w:rsidR="00954681">
        <w:t>Участник</w:t>
      </w:r>
      <w:r w:rsidRPr="00EB7C37">
        <w:t>ам.</w:t>
      </w:r>
    </w:p>
    <w:p w:rsidR="00ED4850" w:rsidRPr="00EB7C37" w:rsidRDefault="00ED4850" w:rsidP="00D27A0C">
      <w:pPr>
        <w:widowControl w:val="0"/>
        <w:numPr>
          <w:ilvl w:val="3"/>
          <w:numId w:val="34"/>
        </w:numPr>
        <w:tabs>
          <w:tab w:val="num" w:pos="993"/>
          <w:tab w:val="left" w:pos="1276"/>
          <w:tab w:val="left" w:pos="1985"/>
        </w:tabs>
        <w:autoSpaceDE w:val="0"/>
        <w:autoSpaceDN w:val="0"/>
        <w:adjustRightInd w:val="0"/>
        <w:ind w:firstLine="709"/>
        <w:jc w:val="both"/>
      </w:pPr>
      <w:r w:rsidRPr="00EB7C37">
        <w:t xml:space="preserve">В ходе рассмотрения и оценки </w:t>
      </w:r>
      <w:r w:rsidR="00604CF9">
        <w:t>Заявок</w:t>
      </w:r>
      <w:r w:rsidRPr="00EB7C37">
        <w:t xml:space="preserve"> на участие в </w:t>
      </w:r>
      <w:r w:rsidR="00417544">
        <w:t>Запрос</w:t>
      </w:r>
      <w:r>
        <w:t>е предложений</w:t>
      </w:r>
      <w:r w:rsidRPr="00EB7C37">
        <w:t xml:space="preserve"> </w:t>
      </w:r>
      <w:r w:rsidR="00CD2C19">
        <w:t>З</w:t>
      </w:r>
      <w:r w:rsidRPr="00EB7C37">
        <w:t>аказчик имеет право запрашивать у соответствующих органов государственной власти, а также юридических и физических лиц, указанных в </w:t>
      </w:r>
      <w:r w:rsidR="00954681">
        <w:t>Заявк</w:t>
      </w:r>
      <w:r w:rsidRPr="00EB7C37">
        <w:t>е, информацию о достоверности указанных в </w:t>
      </w:r>
      <w:r w:rsidR="00954681">
        <w:t>Заявк</w:t>
      </w:r>
      <w:r w:rsidRPr="00EB7C37">
        <w:t xml:space="preserve">е сведений. </w:t>
      </w:r>
    </w:p>
    <w:p w:rsidR="00ED4850" w:rsidRPr="00EB7C37" w:rsidRDefault="00ED4850" w:rsidP="00D27A0C">
      <w:pPr>
        <w:widowControl w:val="0"/>
        <w:numPr>
          <w:ilvl w:val="3"/>
          <w:numId w:val="34"/>
        </w:numPr>
        <w:tabs>
          <w:tab w:val="num" w:pos="993"/>
          <w:tab w:val="left" w:pos="1276"/>
          <w:tab w:val="left" w:pos="1985"/>
        </w:tabs>
        <w:autoSpaceDE w:val="0"/>
        <w:autoSpaceDN w:val="0"/>
        <w:adjustRightInd w:val="0"/>
        <w:ind w:firstLine="709"/>
        <w:jc w:val="both"/>
      </w:pPr>
      <w:r w:rsidRPr="00EB7C37">
        <w:t xml:space="preserve">При наличии сомнений в достоверности копии документа </w:t>
      </w:r>
      <w:r w:rsidR="00CD2C19">
        <w:t>З</w:t>
      </w:r>
      <w:r w:rsidRPr="00EB7C37">
        <w:t>аказчик вправе</w:t>
      </w:r>
      <w:proofErr w:type="gramStart"/>
      <w:r w:rsidRPr="00EB7C37">
        <w:t xml:space="preserve"> </w:t>
      </w:r>
      <w:r w:rsidR="00417544">
        <w:t>З</w:t>
      </w:r>
      <w:proofErr w:type="gramEnd"/>
      <w:r w:rsidR="00417544">
        <w:t>апрос</w:t>
      </w:r>
      <w:r w:rsidRPr="00EB7C37">
        <w:t xml:space="preserve">ить для обозрения оригинал документа, предоставленного в копии. В случае если </w:t>
      </w:r>
      <w:r w:rsidR="00954681">
        <w:t>Претендент</w:t>
      </w:r>
      <w:r w:rsidRPr="00EB7C37">
        <w:t xml:space="preserve"> на участие в </w:t>
      </w:r>
      <w:r w:rsidR="00417544">
        <w:t>Запрос</w:t>
      </w:r>
      <w:r>
        <w:t>е предложений</w:t>
      </w:r>
      <w:r w:rsidRPr="00EB7C37">
        <w:t>/</w:t>
      </w:r>
      <w:r w:rsidR="00954681">
        <w:t>Участник</w:t>
      </w:r>
      <w:r w:rsidRPr="00EB7C37">
        <w:t xml:space="preserve"> </w:t>
      </w:r>
      <w:r w:rsidR="00417544">
        <w:t>Запрос</w:t>
      </w:r>
      <w:r>
        <w:t>а предложений</w:t>
      </w:r>
      <w:r w:rsidRPr="00EB7C37">
        <w:t xml:space="preserve"> в установленный в </w:t>
      </w:r>
      <w:r w:rsidR="00417544">
        <w:t>Запрос</w:t>
      </w:r>
      <w:r w:rsidRPr="00EB7C37">
        <w:t>е срок не предоставил оригинал документа, копия документа не рассматривается и документ считается непредоставленным.</w:t>
      </w:r>
    </w:p>
    <w:p w:rsidR="00ED4850" w:rsidRPr="00EB7C37" w:rsidRDefault="00ED4850" w:rsidP="00D27A0C">
      <w:pPr>
        <w:widowControl w:val="0"/>
        <w:numPr>
          <w:ilvl w:val="3"/>
          <w:numId w:val="34"/>
        </w:numPr>
        <w:tabs>
          <w:tab w:val="num" w:pos="993"/>
          <w:tab w:val="left" w:pos="1276"/>
          <w:tab w:val="left" w:pos="1985"/>
        </w:tabs>
        <w:autoSpaceDE w:val="0"/>
        <w:autoSpaceDN w:val="0"/>
        <w:adjustRightInd w:val="0"/>
        <w:ind w:firstLine="709"/>
        <w:jc w:val="both"/>
      </w:pPr>
      <w:r w:rsidRPr="00EB7C37">
        <w:t xml:space="preserve">В ходе рассмотрения </w:t>
      </w:r>
      <w:r w:rsidR="00604CF9">
        <w:t>Заявок</w:t>
      </w:r>
      <w:r w:rsidRPr="00EB7C37">
        <w:t xml:space="preserve"> на участие в </w:t>
      </w:r>
      <w:r w:rsidR="00417544">
        <w:t>Запрос</w:t>
      </w:r>
      <w:r>
        <w:t>е предложений</w:t>
      </w:r>
      <w:r w:rsidRPr="00EB7C37">
        <w:t xml:space="preserve"> </w:t>
      </w:r>
      <w:r w:rsidR="00CD2C19">
        <w:t>З</w:t>
      </w:r>
      <w:r w:rsidRPr="00EB7C37">
        <w:t xml:space="preserve">аказчик имеет право направить </w:t>
      </w:r>
      <w:r w:rsidR="00954681">
        <w:t>Претендент</w:t>
      </w:r>
      <w:r w:rsidRPr="00EB7C37">
        <w:t xml:space="preserve">ам на участие в </w:t>
      </w:r>
      <w:r w:rsidR="00417544">
        <w:t>Запрос</w:t>
      </w:r>
      <w:r>
        <w:t>е предложений</w:t>
      </w:r>
      <w:r w:rsidRPr="00EB7C37">
        <w:t xml:space="preserve"> </w:t>
      </w:r>
      <w:r w:rsidR="00417544">
        <w:t>Запрос</w:t>
      </w:r>
      <w:r w:rsidRPr="00EB7C37">
        <w:t xml:space="preserve">ы по разъяснению положений </w:t>
      </w:r>
      <w:r w:rsidR="00954681">
        <w:t>Заявк</w:t>
      </w:r>
      <w:r w:rsidRPr="00EB7C37">
        <w:t xml:space="preserve">и, не изменяющие условий </w:t>
      </w:r>
      <w:r w:rsidR="00954681">
        <w:t>Заявк</w:t>
      </w:r>
      <w:r w:rsidRPr="00EB7C37">
        <w:t xml:space="preserve">и (сроков и условий поставки продукции, выполнения работ, оказания услуг, графика платежей и иных условий </w:t>
      </w:r>
      <w:r w:rsidR="00954681">
        <w:t>Заявк</w:t>
      </w:r>
      <w:r w:rsidRPr="00EB7C37">
        <w:t xml:space="preserve">и). Данные </w:t>
      </w:r>
      <w:r w:rsidR="00417544">
        <w:t>Запрос</w:t>
      </w:r>
      <w:r w:rsidRPr="00EB7C37">
        <w:t xml:space="preserve">ы могут </w:t>
      </w:r>
      <w:proofErr w:type="gramStart"/>
      <w:r w:rsidRPr="00EB7C37">
        <w:t>направляться</w:t>
      </w:r>
      <w:proofErr w:type="gramEnd"/>
      <w:r w:rsidRPr="00EB7C37">
        <w:t xml:space="preserve"> в том числе по техническим условиям </w:t>
      </w:r>
      <w:r w:rsidR="00954681">
        <w:t>Заявк</w:t>
      </w:r>
      <w:r w:rsidRPr="00EB7C37">
        <w:t xml:space="preserve">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w:t>
      </w:r>
      <w:r w:rsidR="00417544">
        <w:t>Запрос</w:t>
      </w:r>
      <w:r>
        <w:t>а предложений</w:t>
      </w:r>
      <w:r w:rsidRPr="00EB7C37">
        <w:t xml:space="preserve">, объем и состав предлагаемой </w:t>
      </w:r>
      <w:r w:rsidR="00954681">
        <w:t>Претендент</w:t>
      </w:r>
      <w:r w:rsidRPr="00EB7C37">
        <w:t>ом продукции, работ, услуг.</w:t>
      </w:r>
    </w:p>
    <w:p w:rsidR="00ED4850" w:rsidRPr="00EB7C37" w:rsidRDefault="00ED4850" w:rsidP="00ED4850">
      <w:pPr>
        <w:autoSpaceDE w:val="0"/>
        <w:autoSpaceDN w:val="0"/>
        <w:adjustRightInd w:val="0"/>
        <w:ind w:firstLine="709"/>
        <w:jc w:val="both"/>
      </w:pPr>
      <w:r w:rsidRPr="00EB7C37">
        <w:t xml:space="preserve">Также </w:t>
      </w:r>
      <w:r w:rsidR="00CD2C19">
        <w:t>З</w:t>
      </w:r>
      <w:r w:rsidRPr="00EB7C37">
        <w:t xml:space="preserve">аказчик вправе направить </w:t>
      </w:r>
      <w:r w:rsidR="00954681">
        <w:t>Претендент</w:t>
      </w:r>
      <w:r w:rsidRPr="00EB7C37">
        <w:t xml:space="preserve">ам на участие в </w:t>
      </w:r>
      <w:r w:rsidR="00417544">
        <w:t>Запрос</w:t>
      </w:r>
      <w:r>
        <w:t>е предложений</w:t>
      </w:r>
      <w:r w:rsidRPr="00EB7C37">
        <w:t xml:space="preserve"> </w:t>
      </w:r>
      <w:r w:rsidR="00417544">
        <w:t>Запрос</w:t>
      </w:r>
      <w:r w:rsidRPr="00EB7C37">
        <w:t xml:space="preserve">ы об исправлении выявленных в ходе рассмотрения арифметических и грамматических </w:t>
      </w:r>
      <w:r w:rsidRPr="00EB7C37">
        <w:lastRenderedPageBreak/>
        <w:t xml:space="preserve">ошибок в документах, представленных в составе </w:t>
      </w:r>
      <w:r w:rsidR="00954681">
        <w:t>Заявк</w:t>
      </w:r>
      <w:r w:rsidRPr="00EB7C37">
        <w:t xml:space="preserve">и, и направлении </w:t>
      </w:r>
      <w:r w:rsidR="00CD2C19">
        <w:t>З</w:t>
      </w:r>
      <w:r w:rsidRPr="00EB7C37">
        <w:t xml:space="preserve">аказчику исправленных документов. В случае непредставления </w:t>
      </w:r>
      <w:r w:rsidR="00954681">
        <w:t>Претендент</w:t>
      </w:r>
      <w:r w:rsidRPr="00EB7C37">
        <w:t xml:space="preserve">ом исправленных документов, </w:t>
      </w:r>
      <w:r w:rsidR="00CD2C19">
        <w:t>З</w:t>
      </w:r>
      <w:r w:rsidRPr="00EB7C37">
        <w:t>аказчиком применяются следующие правила:</w:t>
      </w:r>
    </w:p>
    <w:p w:rsidR="00ED4850" w:rsidRPr="00EB7C37" w:rsidRDefault="00ED4850" w:rsidP="00D27A0C">
      <w:pPr>
        <w:numPr>
          <w:ilvl w:val="0"/>
          <w:numId w:val="18"/>
        </w:numPr>
        <w:tabs>
          <w:tab w:val="left" w:pos="1276"/>
        </w:tabs>
        <w:autoSpaceDE w:val="0"/>
        <w:autoSpaceDN w:val="0"/>
        <w:adjustRightInd w:val="0"/>
        <w:ind w:left="1276" w:hanging="567"/>
        <w:jc w:val="both"/>
      </w:pPr>
      <w:r w:rsidRPr="00EB7C37">
        <w:t xml:space="preserve">при наличии разночтений между суммой, указанной словами, и суммой, указанной цифрами, преимущество имеет сумма, указанная словами; </w:t>
      </w:r>
    </w:p>
    <w:p w:rsidR="00ED4850" w:rsidRPr="00EB7C37" w:rsidRDefault="00ED4850" w:rsidP="00D27A0C">
      <w:pPr>
        <w:numPr>
          <w:ilvl w:val="0"/>
          <w:numId w:val="18"/>
        </w:numPr>
        <w:tabs>
          <w:tab w:val="left" w:pos="1276"/>
        </w:tabs>
        <w:autoSpaceDE w:val="0"/>
        <w:autoSpaceDN w:val="0"/>
        <w:adjustRightInd w:val="0"/>
        <w:ind w:left="1276" w:hanging="567"/>
        <w:jc w:val="both"/>
      </w:pPr>
      <w:r w:rsidRPr="00EB7C37">
        <w:t xml:space="preserve">при наличии разночтений между ценой, указанной в </w:t>
      </w:r>
      <w:r w:rsidR="00954681">
        <w:t>Заявк</w:t>
      </w:r>
      <w:r w:rsidRPr="00EB7C37">
        <w:t xml:space="preserve">е, и ценой, получаемой путем суммирования итоговых сумм по каждой строке, преимущество имеет итоговая цена, указанная в </w:t>
      </w:r>
      <w:r w:rsidR="00954681">
        <w:t>Заявк</w:t>
      </w:r>
      <w:r w:rsidRPr="00EB7C37">
        <w:t>е;</w:t>
      </w:r>
    </w:p>
    <w:p w:rsidR="00ED4850" w:rsidRPr="00EB7C37" w:rsidRDefault="00ED4850" w:rsidP="00D27A0C">
      <w:pPr>
        <w:numPr>
          <w:ilvl w:val="0"/>
          <w:numId w:val="18"/>
        </w:numPr>
        <w:tabs>
          <w:tab w:val="left" w:pos="1276"/>
        </w:tabs>
        <w:autoSpaceDE w:val="0"/>
        <w:autoSpaceDN w:val="0"/>
        <w:adjustRightInd w:val="0"/>
        <w:ind w:left="1276" w:hanging="567"/>
        <w:jc w:val="both"/>
      </w:pPr>
      <w:r w:rsidRPr="00EB7C37">
        <w:t xml:space="preserve">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w:t>
      </w:r>
      <w:r w:rsidR="00954681">
        <w:t>Заявк</w:t>
      </w:r>
      <w:r w:rsidRPr="00EB7C37">
        <w:t>е.</w:t>
      </w:r>
    </w:p>
    <w:p w:rsidR="00ED4850" w:rsidRPr="00EB7C37" w:rsidRDefault="00ED4850" w:rsidP="00ED4850">
      <w:pPr>
        <w:autoSpaceDE w:val="0"/>
        <w:autoSpaceDN w:val="0"/>
        <w:adjustRightInd w:val="0"/>
        <w:ind w:firstLine="709"/>
        <w:jc w:val="both"/>
      </w:pPr>
      <w:r w:rsidRPr="00EB7C37">
        <w:t xml:space="preserve">Кроме того, </w:t>
      </w:r>
      <w:r w:rsidR="00CD2C19">
        <w:t>З</w:t>
      </w:r>
      <w:r w:rsidRPr="00EB7C37">
        <w:t>аказчик вправе</w:t>
      </w:r>
      <w:proofErr w:type="gramStart"/>
      <w:r w:rsidRPr="00EB7C37">
        <w:t xml:space="preserve"> </w:t>
      </w:r>
      <w:r w:rsidR="00417544">
        <w:t>З</w:t>
      </w:r>
      <w:proofErr w:type="gramEnd"/>
      <w:r w:rsidR="00417544">
        <w:t>апрос</w:t>
      </w:r>
      <w:r w:rsidRPr="00EB7C37">
        <w:t xml:space="preserve">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w:t>
      </w:r>
      <w:r w:rsidR="00954681" w:rsidRPr="00FE766D">
        <w:t>Документац</w:t>
      </w:r>
      <w:r w:rsidRPr="00EB7C37">
        <w:t>ией.</w:t>
      </w:r>
    </w:p>
    <w:p w:rsidR="00ED4850" w:rsidRPr="00EB7C37" w:rsidRDefault="00ED4850" w:rsidP="00ED4850">
      <w:pPr>
        <w:autoSpaceDE w:val="0"/>
        <w:autoSpaceDN w:val="0"/>
        <w:adjustRightInd w:val="0"/>
        <w:ind w:firstLine="709"/>
        <w:jc w:val="both"/>
      </w:pPr>
      <w:r w:rsidRPr="00EB7C37">
        <w:t xml:space="preserve">При </w:t>
      </w:r>
      <w:r w:rsidR="00417544">
        <w:t>Запрос</w:t>
      </w:r>
      <w:r w:rsidRPr="00EB7C37">
        <w:t xml:space="preserve">е разъяснений и/или документов </w:t>
      </w:r>
      <w:r w:rsidR="00CD2C19">
        <w:t>З</w:t>
      </w:r>
      <w:r w:rsidRPr="00EB7C37">
        <w:t xml:space="preserve">аказчиком не допускается создание преимущественных условий </w:t>
      </w:r>
      <w:r w:rsidR="00954681">
        <w:t>Претендент</w:t>
      </w:r>
      <w:r w:rsidRPr="00EB7C37">
        <w:t xml:space="preserve">у или нескольким </w:t>
      </w:r>
      <w:r w:rsidR="00954681">
        <w:t>Претендент</w:t>
      </w:r>
      <w:r w:rsidRPr="00EB7C37">
        <w:t xml:space="preserve">ам на участие в </w:t>
      </w:r>
      <w:r w:rsidR="00417544">
        <w:t>Запрос</w:t>
      </w:r>
      <w:r>
        <w:t>е предложений</w:t>
      </w:r>
      <w:r w:rsidRPr="00EB7C37">
        <w:t>.</w:t>
      </w:r>
    </w:p>
    <w:p w:rsidR="00ED4850" w:rsidRPr="00EB7C37" w:rsidRDefault="00ED4850" w:rsidP="00ED4850">
      <w:pPr>
        <w:autoSpaceDE w:val="0"/>
        <w:autoSpaceDN w:val="0"/>
        <w:adjustRightInd w:val="0"/>
        <w:ind w:firstLine="709"/>
        <w:jc w:val="both"/>
      </w:pPr>
      <w:r w:rsidRPr="00EB7C37">
        <w:t xml:space="preserve">Допускается не направлять </w:t>
      </w:r>
      <w:r w:rsidR="00954681">
        <w:t>Претендент</w:t>
      </w:r>
      <w:r w:rsidRPr="00EB7C37">
        <w:t xml:space="preserve">у на участие в </w:t>
      </w:r>
      <w:r w:rsidR="00417544">
        <w:t>Запрос</w:t>
      </w:r>
      <w:r>
        <w:t>е предложений</w:t>
      </w:r>
      <w:r w:rsidRPr="00EB7C37">
        <w:t xml:space="preserve"> </w:t>
      </w:r>
      <w:r w:rsidR="00417544">
        <w:t>Запрос</w:t>
      </w:r>
      <w:r w:rsidRPr="00EB7C37">
        <w:t xml:space="preserve">ы, касающиеся предоставления недостающих и нечитаемых документов, а также исправлений арифметических и грамматических ошибок в документах, если в соответствии с подпунктом 4.14.2.2 имеются также иные основания для отклонения </w:t>
      </w:r>
      <w:r w:rsidR="00954681">
        <w:t>Заявк</w:t>
      </w:r>
      <w:r w:rsidRPr="00EB7C37">
        <w:t xml:space="preserve">и такого </w:t>
      </w:r>
      <w:r w:rsidR="00954681">
        <w:t>Претендент</w:t>
      </w:r>
      <w:r w:rsidRPr="00EB7C37">
        <w:t>а.</w:t>
      </w:r>
    </w:p>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r w:rsidRPr="00EB7C37">
        <w:t xml:space="preserve">Срок представления документов и/или разъяснений устанавливается одинаковым для всех </w:t>
      </w:r>
      <w:r w:rsidR="00954681">
        <w:t>Претендент</w:t>
      </w:r>
      <w:r w:rsidRPr="00EB7C37">
        <w:t xml:space="preserve">ов, которым был направлен </w:t>
      </w:r>
      <w:r w:rsidR="00417544">
        <w:t>Запрос</w:t>
      </w:r>
      <w:r>
        <w:t>.</w:t>
      </w:r>
    </w:p>
    <w:p w:rsidR="00ED4850" w:rsidRPr="00EB7C37" w:rsidRDefault="00ED4850" w:rsidP="00D27A0C">
      <w:pPr>
        <w:numPr>
          <w:ilvl w:val="2"/>
          <w:numId w:val="34"/>
        </w:numPr>
        <w:tabs>
          <w:tab w:val="num" w:pos="1701"/>
        </w:tabs>
        <w:ind w:left="0" w:firstLine="709"/>
        <w:jc w:val="both"/>
        <w:rPr>
          <w:b/>
        </w:rPr>
      </w:pPr>
      <w:r w:rsidRPr="00EB7C37">
        <w:rPr>
          <w:b/>
        </w:rPr>
        <w:t xml:space="preserve">Рассмотрение </w:t>
      </w:r>
      <w:r w:rsidR="00604CF9">
        <w:rPr>
          <w:b/>
        </w:rPr>
        <w:t>Заявок</w:t>
      </w:r>
      <w:r w:rsidRPr="00EB7C37">
        <w:rPr>
          <w:b/>
        </w:rPr>
        <w:t xml:space="preserve"> на участие в </w:t>
      </w:r>
      <w:r w:rsidR="00417544">
        <w:rPr>
          <w:b/>
        </w:rPr>
        <w:t>Запрос</w:t>
      </w:r>
      <w:r>
        <w:rPr>
          <w:b/>
        </w:rPr>
        <w:t>е предложений</w:t>
      </w:r>
      <w:r w:rsidRPr="00EB7C37">
        <w:rPr>
          <w:b/>
        </w:rPr>
        <w:t xml:space="preserve">. Допуск к участию в </w:t>
      </w:r>
      <w:r w:rsidR="00417544">
        <w:rPr>
          <w:b/>
        </w:rPr>
        <w:t>Запрос</w:t>
      </w:r>
      <w:r>
        <w:rPr>
          <w:b/>
        </w:rPr>
        <w:t>е предложений</w:t>
      </w:r>
    </w:p>
    <w:p w:rsidR="008B7E1E"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r w:rsidRPr="00EB7C37">
        <w:t xml:space="preserve">Комиссия в срок, указанный в </w:t>
      </w:r>
      <w:r w:rsidR="008B7E1E">
        <w:t>И</w:t>
      </w:r>
      <w:r w:rsidRPr="00EB7C37">
        <w:t xml:space="preserve">звещении о проведении </w:t>
      </w:r>
      <w:r w:rsidR="00417544">
        <w:t>Запрос</w:t>
      </w:r>
      <w:r>
        <w:t>а предложений</w:t>
      </w:r>
      <w:r w:rsidRPr="00EB7C37">
        <w:t xml:space="preserve"> и в пункте 20 раздела 5 «Информационная карта», осуществляет рассмотрение поданных </w:t>
      </w:r>
      <w:r w:rsidR="008B7E1E">
        <w:t>П</w:t>
      </w:r>
      <w:r w:rsidRPr="00EB7C37">
        <w:t xml:space="preserve">ретендентами на участие в </w:t>
      </w:r>
      <w:r w:rsidR="00417544">
        <w:t>Запрос</w:t>
      </w:r>
      <w:r>
        <w:t>е предложений</w:t>
      </w:r>
      <w:r w:rsidRPr="00EB7C37">
        <w:t xml:space="preserve"> </w:t>
      </w:r>
      <w:r w:rsidR="008B7E1E">
        <w:t>З</w:t>
      </w:r>
      <w:r w:rsidRPr="00EB7C37">
        <w:t xml:space="preserve">аявок на предмет их соответствия требованиям, установленным законодательством Российской Федерации и настоящей </w:t>
      </w:r>
      <w:r w:rsidR="008B7E1E">
        <w:t>Д</w:t>
      </w:r>
      <w:r w:rsidRPr="00EB7C37">
        <w:t xml:space="preserve">окументацией, и определяет перечень </w:t>
      </w:r>
      <w:r w:rsidR="008B7E1E">
        <w:t>П</w:t>
      </w:r>
      <w:r w:rsidRPr="00EB7C37">
        <w:t xml:space="preserve">ретендентов, которые признаются </w:t>
      </w:r>
      <w:r w:rsidR="00954681">
        <w:t>Участник</w:t>
      </w:r>
      <w:r w:rsidRPr="00EB7C37">
        <w:t xml:space="preserve">ами данного </w:t>
      </w:r>
      <w:r w:rsidR="00417544">
        <w:t>Запрос</w:t>
      </w:r>
      <w:r>
        <w:t>а предложений</w:t>
      </w:r>
      <w:r w:rsidRPr="00EB7C37">
        <w:t xml:space="preserve">. </w:t>
      </w:r>
      <w:r w:rsidR="008B7E1E" w:rsidRPr="00283995">
        <w:t xml:space="preserve"> </w:t>
      </w:r>
    </w:p>
    <w:p w:rsidR="00ED4850" w:rsidRPr="00EB7C37" w:rsidRDefault="00954681" w:rsidP="00D27A0C">
      <w:pPr>
        <w:widowControl w:val="0"/>
        <w:numPr>
          <w:ilvl w:val="3"/>
          <w:numId w:val="34"/>
        </w:numPr>
        <w:tabs>
          <w:tab w:val="num" w:pos="993"/>
          <w:tab w:val="left" w:pos="1276"/>
          <w:tab w:val="left" w:pos="1680"/>
        </w:tabs>
        <w:autoSpaceDE w:val="0"/>
        <w:autoSpaceDN w:val="0"/>
        <w:adjustRightInd w:val="0"/>
        <w:ind w:firstLine="709"/>
        <w:jc w:val="both"/>
      </w:pPr>
      <w:bookmarkStart w:id="76" w:name="sub_1211"/>
      <w:r>
        <w:t>Заявк</w:t>
      </w:r>
      <w:r w:rsidR="00ED4850" w:rsidRPr="00EB7C37">
        <w:t xml:space="preserve">а на участие в </w:t>
      </w:r>
      <w:r w:rsidR="00417544">
        <w:t>Запрос</w:t>
      </w:r>
      <w:r w:rsidR="00ED4850">
        <w:t>е предложений</w:t>
      </w:r>
      <w:r w:rsidR="00ED4850" w:rsidRPr="00EB7C37">
        <w:t xml:space="preserve"> должна полностью соответствовать каждому из установленных настоящей </w:t>
      </w:r>
      <w:r w:rsidRPr="00FE766D">
        <w:t>Документац</w:t>
      </w:r>
      <w:r w:rsidR="00ED4850" w:rsidRPr="00EB7C37">
        <w:t xml:space="preserve">ией требований или быть лучше, то есть указанные требования являются пороговыми. По результатам проведения рассмотрения </w:t>
      </w:r>
      <w:r w:rsidR="00604CF9">
        <w:t>Заявок</w:t>
      </w:r>
      <w:r w:rsidR="00ED4850" w:rsidRPr="00EB7C37">
        <w:t xml:space="preserve"> Комиссия не допус</w:t>
      </w:r>
      <w:r w:rsidR="008B7E1E">
        <w:t>кает</w:t>
      </w:r>
      <w:r w:rsidR="00ED4850" w:rsidRPr="00EB7C37">
        <w:t xml:space="preserve"> </w:t>
      </w:r>
      <w:r>
        <w:t>Претендент</w:t>
      </w:r>
      <w:r w:rsidR="00ED4850" w:rsidRPr="00EB7C37">
        <w:t xml:space="preserve">а к участию в </w:t>
      </w:r>
      <w:r w:rsidR="00417544">
        <w:t>Запрос</w:t>
      </w:r>
      <w:r w:rsidR="00ED4850">
        <w:t>е предложений</w:t>
      </w:r>
      <w:r w:rsidR="00ED4850" w:rsidRPr="00EB7C37">
        <w:t xml:space="preserve"> в случаях, в том числе:</w:t>
      </w:r>
    </w:p>
    <w:p w:rsidR="00ED4850" w:rsidRPr="00EB7C37" w:rsidRDefault="00ED4850" w:rsidP="00D27A0C">
      <w:pPr>
        <w:pStyle w:val="ac"/>
        <w:numPr>
          <w:ilvl w:val="0"/>
          <w:numId w:val="19"/>
        </w:numPr>
        <w:tabs>
          <w:tab w:val="clear" w:pos="720"/>
          <w:tab w:val="left" w:pos="1134"/>
        </w:tabs>
        <w:spacing w:before="0" w:beforeAutospacing="0" w:after="0" w:afterAutospacing="0"/>
        <w:ind w:left="0" w:firstLine="709"/>
        <w:jc w:val="both"/>
      </w:pPr>
      <w:bookmarkStart w:id="77" w:name="sub_1214"/>
      <w:bookmarkEnd w:id="76"/>
      <w:r w:rsidRPr="00EB7C37">
        <w:t xml:space="preserve">несоответствия </w:t>
      </w:r>
      <w:r w:rsidR="00954681">
        <w:t>Претендент</w:t>
      </w:r>
      <w:r w:rsidRPr="00EB7C37">
        <w:t xml:space="preserve">а требованиям, установленным подразделом 3.1 настоящей </w:t>
      </w:r>
      <w:r w:rsidR="00954681" w:rsidRPr="00FE766D">
        <w:t>Документац</w:t>
      </w:r>
      <w:r w:rsidRPr="00EB7C37">
        <w:t>ии, а также пунктом 12 раздела 5 «Информационная карта»;</w:t>
      </w:r>
    </w:p>
    <w:p w:rsidR="00ED4850" w:rsidRDefault="00ED4850" w:rsidP="00D27A0C">
      <w:pPr>
        <w:pStyle w:val="ac"/>
        <w:numPr>
          <w:ilvl w:val="0"/>
          <w:numId w:val="19"/>
        </w:numPr>
        <w:tabs>
          <w:tab w:val="clear" w:pos="720"/>
          <w:tab w:val="left" w:pos="1134"/>
        </w:tabs>
        <w:spacing w:before="0" w:beforeAutospacing="0" w:after="0" w:afterAutospacing="0"/>
        <w:ind w:left="0" w:firstLine="709"/>
        <w:jc w:val="both"/>
      </w:pPr>
      <w:r w:rsidRPr="00EB7C37">
        <w:t xml:space="preserve">непредставления требуемых согласно настоящей </w:t>
      </w:r>
      <w:r w:rsidR="00954681" w:rsidRPr="00FE766D">
        <w:t>Документац</w:t>
      </w:r>
      <w:r w:rsidRPr="00EB7C37">
        <w:t xml:space="preserve">ии документов либо наличия в таких документах недостоверных сведений о </w:t>
      </w:r>
      <w:r w:rsidR="00954681">
        <w:t>Претендент</w:t>
      </w:r>
      <w:r w:rsidRPr="00EB7C37">
        <w:t xml:space="preserve">е на участие в </w:t>
      </w:r>
      <w:r w:rsidR="00417544">
        <w:t>Запрос</w:t>
      </w:r>
      <w:r>
        <w:t>е предложений</w:t>
      </w:r>
      <w:r w:rsidRPr="00EB7C37">
        <w:t xml:space="preserve"> или о предлагаемых товарах, работах, услугах;</w:t>
      </w:r>
    </w:p>
    <w:p w:rsidR="008B7E1E" w:rsidRPr="00EB7C37" w:rsidRDefault="007A3627" w:rsidP="00D27A0C">
      <w:pPr>
        <w:pStyle w:val="ac"/>
        <w:numPr>
          <w:ilvl w:val="0"/>
          <w:numId w:val="19"/>
        </w:numPr>
        <w:tabs>
          <w:tab w:val="clear" w:pos="720"/>
          <w:tab w:val="left" w:pos="1134"/>
        </w:tabs>
        <w:spacing w:before="0" w:beforeAutospacing="0" w:after="0" w:afterAutospacing="0"/>
        <w:ind w:left="0" w:firstLine="709"/>
        <w:jc w:val="both"/>
      </w:pPr>
      <w:r>
        <w:t xml:space="preserve">предложенная в </w:t>
      </w:r>
      <w:r w:rsidR="00954681">
        <w:t>Заявк</w:t>
      </w:r>
      <w:r>
        <w:t xml:space="preserve">е цена </w:t>
      </w:r>
      <w:r w:rsidRPr="00BB341C">
        <w:t xml:space="preserve">товаров, работ, услуг превышает максимальную цену, указанную в </w:t>
      </w:r>
      <w:r w:rsidR="00604CF9">
        <w:t>Извещен</w:t>
      </w:r>
      <w:r w:rsidRPr="00BB341C">
        <w:t xml:space="preserve">ии о проведении </w:t>
      </w:r>
      <w:r w:rsidR="00417544">
        <w:t>Запрос</w:t>
      </w:r>
      <w:r w:rsidRPr="00BB341C">
        <w:t>а предложений</w:t>
      </w:r>
      <w:r w:rsidR="00CD0D2E">
        <w:t>;</w:t>
      </w:r>
    </w:p>
    <w:p w:rsidR="00ED4850" w:rsidRPr="00EB7C37" w:rsidRDefault="00ED4850" w:rsidP="00D27A0C">
      <w:pPr>
        <w:pStyle w:val="ac"/>
        <w:numPr>
          <w:ilvl w:val="0"/>
          <w:numId w:val="19"/>
        </w:numPr>
        <w:tabs>
          <w:tab w:val="clear" w:pos="720"/>
          <w:tab w:val="left" w:pos="1134"/>
        </w:tabs>
        <w:spacing w:before="0" w:beforeAutospacing="0" w:after="0" w:afterAutospacing="0"/>
        <w:ind w:left="0" w:firstLine="709"/>
        <w:jc w:val="both"/>
      </w:pPr>
      <w:r w:rsidRPr="00EB7C37">
        <w:t xml:space="preserve">несоответствия </w:t>
      </w:r>
      <w:r w:rsidR="00954681">
        <w:t>Заявк</w:t>
      </w:r>
      <w:r w:rsidRPr="00EB7C37">
        <w:t xml:space="preserve">и (в том числе представленного технико-коммерческого предложения) требованиям настоящей </w:t>
      </w:r>
      <w:r w:rsidR="00954681" w:rsidRPr="00FE766D">
        <w:t>Документац</w:t>
      </w:r>
      <w:r w:rsidRPr="00EB7C37">
        <w:t xml:space="preserve">ии. </w:t>
      </w:r>
    </w:p>
    <w:p w:rsidR="007A3627" w:rsidRDefault="00ED4850" w:rsidP="00ED4850">
      <w:pPr>
        <w:pStyle w:val="ac"/>
        <w:tabs>
          <w:tab w:val="left" w:pos="720"/>
        </w:tabs>
        <w:spacing w:before="0" w:beforeAutospacing="0" w:after="0" w:afterAutospacing="0"/>
        <w:jc w:val="both"/>
      </w:pPr>
      <w:r w:rsidRPr="00EB7C37">
        <w:tab/>
      </w:r>
      <w:r w:rsidR="007A3627" w:rsidRPr="008A4F67">
        <w:t xml:space="preserve">Отклонение </w:t>
      </w:r>
      <w:r w:rsidR="00604CF9">
        <w:t>Заявок</w:t>
      </w:r>
      <w:r w:rsidR="007A3627" w:rsidRPr="008A4F67">
        <w:t xml:space="preserve"> на участие в </w:t>
      </w:r>
      <w:r w:rsidR="00417544">
        <w:t>Запрос</w:t>
      </w:r>
      <w:r w:rsidR="007A3627" w:rsidRPr="008A4F67">
        <w:t>е предложений по иным основаниям не допускается</w:t>
      </w:r>
      <w:r w:rsidR="007A3627">
        <w:t>.</w:t>
      </w:r>
    </w:p>
    <w:p w:rsidR="00ED4850" w:rsidRPr="00EB7C37" w:rsidRDefault="007A3627" w:rsidP="00ED4850">
      <w:pPr>
        <w:pStyle w:val="ac"/>
        <w:tabs>
          <w:tab w:val="left" w:pos="720"/>
        </w:tabs>
        <w:spacing w:before="0" w:beforeAutospacing="0" w:after="0" w:afterAutospacing="0"/>
        <w:jc w:val="both"/>
      </w:pPr>
      <w:r>
        <w:tab/>
      </w:r>
      <w:r w:rsidR="00ED4850" w:rsidRPr="00EB7C37">
        <w:t xml:space="preserve">По решению Комиссии </w:t>
      </w:r>
      <w:r w:rsidR="00954681">
        <w:t>Претендент</w:t>
      </w:r>
      <w:r w:rsidR="00ED4850" w:rsidRPr="00EB7C37">
        <w:t xml:space="preserve"> может быть допущен </w:t>
      </w:r>
      <w:proofErr w:type="gramStart"/>
      <w:r w:rsidR="00ED4850" w:rsidRPr="00EB7C37">
        <w:t xml:space="preserve">к участию в </w:t>
      </w:r>
      <w:r w:rsidR="00417544">
        <w:t>Запрос</w:t>
      </w:r>
      <w:r w:rsidR="00ED4850">
        <w:t>е предложений</w:t>
      </w:r>
      <w:r w:rsidR="00ED4850" w:rsidRPr="00EB7C37">
        <w:t xml:space="preserve"> при наличии в </w:t>
      </w:r>
      <w:r w:rsidR="00954681">
        <w:t>Заявк</w:t>
      </w:r>
      <w:r w:rsidR="00ED4850" w:rsidRPr="00EB7C37">
        <w:t>е несущественных отклонений от требований</w:t>
      </w:r>
      <w:proofErr w:type="gramEnd"/>
      <w:r w:rsidR="00ED4850" w:rsidRPr="00EB7C37">
        <w:t xml:space="preserve">, установленных настоящей </w:t>
      </w:r>
      <w:r w:rsidR="00954681" w:rsidRPr="00FE766D">
        <w:t>Документац</w:t>
      </w:r>
      <w:r w:rsidR="00ED4850" w:rsidRPr="00EB7C37">
        <w:t xml:space="preserve">ией (создание преимущественных условий одному или нескольким </w:t>
      </w:r>
      <w:r w:rsidR="00954681">
        <w:t>Претендент</w:t>
      </w:r>
      <w:r w:rsidR="00ED4850" w:rsidRPr="00EB7C37">
        <w:t>ам при этом не допускается). Отклонения считаются несущественным, если они:</w:t>
      </w:r>
    </w:p>
    <w:p w:rsidR="00ED4850" w:rsidRPr="00EB7C37" w:rsidRDefault="00ED4850" w:rsidP="00D27A0C">
      <w:pPr>
        <w:numPr>
          <w:ilvl w:val="0"/>
          <w:numId w:val="32"/>
        </w:numPr>
        <w:tabs>
          <w:tab w:val="clear" w:pos="1429"/>
          <w:tab w:val="left" w:pos="1440"/>
        </w:tabs>
        <w:jc w:val="both"/>
      </w:pPr>
      <w:proofErr w:type="gramStart"/>
      <w:r w:rsidRPr="00EB7C37">
        <w:t>не влияют на состав, объем, сроки, качество и другие характеристики подлежащих поставке (выполнению, оказанию) товаров (работ, услуг) и/или</w:t>
      </w:r>
      <w:proofErr w:type="gramEnd"/>
    </w:p>
    <w:p w:rsidR="00ED4850" w:rsidRPr="00EB7C37" w:rsidRDefault="00ED4850" w:rsidP="00D27A0C">
      <w:pPr>
        <w:numPr>
          <w:ilvl w:val="0"/>
          <w:numId w:val="32"/>
        </w:numPr>
        <w:tabs>
          <w:tab w:val="clear" w:pos="1429"/>
          <w:tab w:val="left" w:pos="1440"/>
        </w:tabs>
        <w:jc w:val="both"/>
      </w:pPr>
      <w:r w:rsidRPr="00EB7C37">
        <w:lastRenderedPageBreak/>
        <w:t xml:space="preserve">не ограничивают права </w:t>
      </w:r>
      <w:r w:rsidR="00702A2C">
        <w:t>З</w:t>
      </w:r>
      <w:r w:rsidRPr="00EB7C37">
        <w:t xml:space="preserve">аказчика или обязательства поставщика/подрядчика/исполнителя по договору по сравнению с тем, как они предусмотрены в настоящей </w:t>
      </w:r>
      <w:r w:rsidR="00954681" w:rsidRPr="00FE766D">
        <w:t>Документац</w:t>
      </w:r>
      <w:r w:rsidRPr="00EB7C37">
        <w:t>ии.</w:t>
      </w:r>
    </w:p>
    <w:bookmarkEnd w:id="77"/>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r w:rsidRPr="00EB7C37">
        <w:t xml:space="preserve">На основании результатов рассмотрения </w:t>
      </w:r>
      <w:r w:rsidR="00604CF9">
        <w:t>Заявок</w:t>
      </w:r>
      <w:r w:rsidRPr="00EB7C37">
        <w:t xml:space="preserve"> Комиссией принимается решение о допуске к участию в </w:t>
      </w:r>
      <w:r w:rsidR="00417544">
        <w:t>Запрос</w:t>
      </w:r>
      <w:r>
        <w:t>е предложений</w:t>
      </w:r>
      <w:r w:rsidRPr="00EB7C37">
        <w:t xml:space="preserve"> и признании </w:t>
      </w:r>
      <w:r w:rsidR="00954681">
        <w:t>Претендент</w:t>
      </w:r>
      <w:r w:rsidRPr="00EB7C37">
        <w:t xml:space="preserve">а </w:t>
      </w:r>
      <w:r w:rsidR="00954681">
        <w:t>Участник</w:t>
      </w:r>
      <w:r w:rsidRPr="00EB7C37">
        <w:t xml:space="preserve">ом </w:t>
      </w:r>
      <w:r w:rsidR="00417544">
        <w:t>Запрос</w:t>
      </w:r>
      <w:r>
        <w:t>а предложений</w:t>
      </w:r>
      <w:r w:rsidRPr="00EB7C37">
        <w:t xml:space="preserve">/об отказе в допуске к участию в </w:t>
      </w:r>
      <w:r w:rsidR="00417544">
        <w:t>Запрос</w:t>
      </w:r>
      <w:r>
        <w:t>е предложений</w:t>
      </w:r>
      <w:r w:rsidRPr="00EB7C37">
        <w:t>.</w:t>
      </w:r>
    </w:p>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proofErr w:type="gramStart"/>
      <w:r w:rsidRPr="00EB7C37">
        <w:t xml:space="preserve">По результатам рассмотрения </w:t>
      </w:r>
      <w:r w:rsidR="00604CF9">
        <w:t>Заявок</w:t>
      </w:r>
      <w:r w:rsidRPr="00EB7C37">
        <w:t xml:space="preserve"> Комиссией оформляется протокол рассмотрения </w:t>
      </w:r>
      <w:r w:rsidR="00604CF9">
        <w:t>Заявок</w:t>
      </w:r>
      <w:r w:rsidRPr="00EB7C37">
        <w:t xml:space="preserve">, содержащий сведения о </w:t>
      </w:r>
      <w:r w:rsidR="00954681">
        <w:t>Претендент</w:t>
      </w:r>
      <w:r w:rsidRPr="00EB7C37">
        <w:t xml:space="preserve">ах на участие в </w:t>
      </w:r>
      <w:r w:rsidR="00417544">
        <w:t>Запрос</w:t>
      </w:r>
      <w:r>
        <w:t>е предложений</w:t>
      </w:r>
      <w:r w:rsidRPr="00EB7C37">
        <w:t xml:space="preserve">, подавших </w:t>
      </w:r>
      <w:r w:rsidR="00954681">
        <w:t>Заявк</w:t>
      </w:r>
      <w:r w:rsidRPr="00EB7C37">
        <w:t xml:space="preserve">и, решение о допуске </w:t>
      </w:r>
      <w:r w:rsidR="00954681">
        <w:t>Претендент</w:t>
      </w:r>
      <w:r w:rsidRPr="00EB7C37">
        <w:t xml:space="preserve">а на участие в </w:t>
      </w:r>
      <w:r w:rsidR="00417544">
        <w:t>Запрос</w:t>
      </w:r>
      <w:r>
        <w:t>е предложений</w:t>
      </w:r>
      <w:r w:rsidRPr="00EB7C37">
        <w:t xml:space="preserve"> к участию в </w:t>
      </w:r>
      <w:r w:rsidR="00417544">
        <w:t>Запрос</w:t>
      </w:r>
      <w:r>
        <w:t>е предложений</w:t>
      </w:r>
      <w:r w:rsidRPr="00EB7C37">
        <w:t xml:space="preserve"> и о признании его </w:t>
      </w:r>
      <w:r w:rsidR="00954681">
        <w:t>Участник</w:t>
      </w:r>
      <w:r w:rsidRPr="00EB7C37">
        <w:t xml:space="preserve">ом </w:t>
      </w:r>
      <w:r w:rsidR="00417544">
        <w:t>Запрос</w:t>
      </w:r>
      <w:r>
        <w:t>а предложений</w:t>
      </w:r>
      <w:r w:rsidRPr="00EB7C37">
        <w:t xml:space="preserve"> или об отказе в допуске </w:t>
      </w:r>
      <w:r w:rsidR="00954681">
        <w:t>Претендент</w:t>
      </w:r>
      <w:r w:rsidRPr="00EB7C37">
        <w:t xml:space="preserve">а на участие в </w:t>
      </w:r>
      <w:r w:rsidR="00417544">
        <w:t>Запрос</w:t>
      </w:r>
      <w:r>
        <w:t>е предложений</w:t>
      </w:r>
      <w:r w:rsidRPr="00EB7C37">
        <w:t xml:space="preserve"> к участию в </w:t>
      </w:r>
      <w:r w:rsidR="00417544">
        <w:t>Запрос</w:t>
      </w:r>
      <w:r>
        <w:t>е предложений</w:t>
      </w:r>
      <w:r w:rsidRPr="00EB7C37">
        <w:t xml:space="preserve"> с указанием положений</w:t>
      </w:r>
      <w:proofErr w:type="gramEnd"/>
      <w:r w:rsidRPr="00EB7C37">
        <w:t xml:space="preserve"> настоящей </w:t>
      </w:r>
      <w:r w:rsidR="00954681" w:rsidRPr="00FE766D">
        <w:t>Документац</w:t>
      </w:r>
      <w:r w:rsidRPr="00EB7C37">
        <w:t xml:space="preserve">ии, </w:t>
      </w:r>
      <w:proofErr w:type="gramStart"/>
      <w:r w:rsidRPr="00EB7C37">
        <w:t>явившихся</w:t>
      </w:r>
      <w:proofErr w:type="gramEnd"/>
      <w:r w:rsidRPr="00EB7C37">
        <w:t xml:space="preserve"> основанием отказа. </w:t>
      </w:r>
      <w:proofErr w:type="gramStart"/>
      <w:r w:rsidRPr="00EB7C37">
        <w:t xml:space="preserve">В случае принятия Комиссией решения о направлении </w:t>
      </w:r>
      <w:r w:rsidR="00954681">
        <w:t>Претендент</w:t>
      </w:r>
      <w:r w:rsidRPr="00EB7C37">
        <w:t xml:space="preserve">ам на участие в </w:t>
      </w:r>
      <w:r w:rsidR="00417544">
        <w:t>Запрос</w:t>
      </w:r>
      <w:r>
        <w:t>е предложений</w:t>
      </w:r>
      <w:r w:rsidRPr="00EB7C37">
        <w:t xml:space="preserve"> </w:t>
      </w:r>
      <w:r w:rsidR="00417544">
        <w:t>Запрос</w:t>
      </w:r>
      <w:r w:rsidRPr="00EB7C37">
        <w:t>ов в соответствии</w:t>
      </w:r>
      <w:proofErr w:type="gramEnd"/>
      <w:r w:rsidRPr="00EB7C37">
        <w:t xml:space="preserve"> с подпунктом  4.14.1.8, данные о направленных </w:t>
      </w:r>
      <w:r w:rsidR="00417544">
        <w:t>Запрос</w:t>
      </w:r>
      <w:r w:rsidRPr="00EB7C37">
        <w:t xml:space="preserve">ах и полученных от </w:t>
      </w:r>
      <w:r w:rsidR="00954681">
        <w:t>Претендент</w:t>
      </w:r>
      <w:r w:rsidRPr="00EB7C37">
        <w:t xml:space="preserve">ов ответах также отражаются в указанном протоколе. </w:t>
      </w:r>
    </w:p>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r w:rsidRPr="00EB7C37">
        <w:t xml:space="preserve">Протокол рассмотрения </w:t>
      </w:r>
      <w:r w:rsidR="00604CF9">
        <w:t>Заявок</w:t>
      </w:r>
      <w:r w:rsidRPr="00EB7C37">
        <w:t xml:space="preserve"> размещается </w:t>
      </w:r>
      <w:r w:rsidR="00702A2C">
        <w:t>З</w:t>
      </w:r>
      <w:r w:rsidRPr="00EB7C37">
        <w:t xml:space="preserve">аказчиком на </w:t>
      </w:r>
      <w:r w:rsidR="00702A2C">
        <w:t>О</w:t>
      </w:r>
      <w:r w:rsidRPr="00EB7C37">
        <w:t xml:space="preserve">фициальном сайте не позднее 3 (трех) дней </w:t>
      </w:r>
      <w:proofErr w:type="gramStart"/>
      <w:r w:rsidRPr="00EB7C37">
        <w:t>с даты</w:t>
      </w:r>
      <w:proofErr w:type="gramEnd"/>
      <w:r w:rsidRPr="00EB7C37">
        <w:t xml:space="preserve"> его подписания.</w:t>
      </w:r>
    </w:p>
    <w:p w:rsidR="00ED4850" w:rsidRPr="004E326E"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r w:rsidRPr="004E326E">
        <w:t xml:space="preserve">В случае если </w:t>
      </w:r>
      <w:proofErr w:type="gramStart"/>
      <w:r w:rsidRPr="004E326E">
        <w:t xml:space="preserve">на основании результатов рассмотрения </w:t>
      </w:r>
      <w:r w:rsidR="00604CF9" w:rsidRPr="004E326E">
        <w:t>Заявок</w:t>
      </w:r>
      <w:r w:rsidRPr="004E326E">
        <w:t xml:space="preserve"> на участие в </w:t>
      </w:r>
      <w:r w:rsidR="00417544" w:rsidRPr="004E326E">
        <w:t>Запрос</w:t>
      </w:r>
      <w:r w:rsidRPr="004E326E">
        <w:t>е предложений принято решение об отказе в допуске</w:t>
      </w:r>
      <w:proofErr w:type="gramEnd"/>
      <w:r w:rsidRPr="004E326E">
        <w:t xml:space="preserve"> к участию в данном </w:t>
      </w:r>
      <w:r w:rsidR="00417544" w:rsidRPr="004E326E">
        <w:t>Запрос</w:t>
      </w:r>
      <w:r w:rsidRPr="004E326E">
        <w:t xml:space="preserve">е предложений всех </w:t>
      </w:r>
      <w:r w:rsidR="00954681" w:rsidRPr="004E326E">
        <w:t>Претендент</w:t>
      </w:r>
      <w:r w:rsidRPr="004E326E">
        <w:t xml:space="preserve">ов, подавших </w:t>
      </w:r>
      <w:r w:rsidR="00954681" w:rsidRPr="004E326E">
        <w:t>Заявк</w:t>
      </w:r>
      <w:r w:rsidRPr="004E326E">
        <w:t xml:space="preserve">и, </w:t>
      </w:r>
      <w:r w:rsidR="00417544" w:rsidRPr="004E326E">
        <w:t>Запрос</w:t>
      </w:r>
      <w:r w:rsidRPr="004E326E">
        <w:t xml:space="preserve"> предложений признается несостоявшимся. </w:t>
      </w:r>
    </w:p>
    <w:p w:rsidR="001A7B21" w:rsidRPr="004E326E" w:rsidRDefault="001A7B21" w:rsidP="00D27A0C">
      <w:pPr>
        <w:widowControl w:val="0"/>
        <w:numPr>
          <w:ilvl w:val="3"/>
          <w:numId w:val="34"/>
        </w:numPr>
        <w:tabs>
          <w:tab w:val="left" w:pos="1276"/>
          <w:tab w:val="num" w:pos="1506"/>
          <w:tab w:val="left" w:pos="1680"/>
        </w:tabs>
        <w:autoSpaceDE w:val="0"/>
        <w:autoSpaceDN w:val="0"/>
        <w:adjustRightInd w:val="0"/>
        <w:jc w:val="both"/>
      </w:pPr>
      <w:r w:rsidRPr="004E326E">
        <w:t xml:space="preserve">Если по итогам рассмотрения Заявок только один Претендент признан Участником и допущен к основному этапу Закупки (оценке и сопоставлению Заявок), то Открытый запрос предложений признаётся </w:t>
      </w:r>
      <w:r w:rsidR="004A61B7">
        <w:t xml:space="preserve">не </w:t>
      </w:r>
      <w:r w:rsidRPr="004E326E">
        <w:t>состоявшимся, основной этап Закупки (оценка и сопоставление Заявок), а также переторжка не осуществляются и Закупочная комиссия присваивает такой Заявке первый порядковый номер. Заказчик вправе заключить с таким Участником договор в порядке и сроки, установленные настоящей Документацией.</w:t>
      </w:r>
    </w:p>
    <w:p w:rsidR="00ED4850" w:rsidRPr="00EB7C37" w:rsidRDefault="00ED4850" w:rsidP="00D27A0C">
      <w:pPr>
        <w:numPr>
          <w:ilvl w:val="2"/>
          <w:numId w:val="34"/>
        </w:numPr>
        <w:tabs>
          <w:tab w:val="clear" w:pos="1288"/>
          <w:tab w:val="num" w:pos="1200"/>
          <w:tab w:val="num" w:pos="1680"/>
        </w:tabs>
        <w:ind w:left="0" w:firstLine="709"/>
        <w:jc w:val="both"/>
        <w:rPr>
          <w:b/>
        </w:rPr>
      </w:pPr>
      <w:r w:rsidRPr="00EB7C37">
        <w:rPr>
          <w:b/>
        </w:rPr>
        <w:t xml:space="preserve">Оценка и сопоставление </w:t>
      </w:r>
      <w:r w:rsidR="00604CF9">
        <w:rPr>
          <w:b/>
        </w:rPr>
        <w:t>Заявок</w:t>
      </w:r>
      <w:r w:rsidRPr="00EB7C37">
        <w:rPr>
          <w:b/>
        </w:rPr>
        <w:t xml:space="preserve">. Подведение итогов </w:t>
      </w:r>
      <w:r w:rsidR="00417544">
        <w:rPr>
          <w:b/>
        </w:rPr>
        <w:t>Запрос</w:t>
      </w:r>
      <w:r>
        <w:rPr>
          <w:b/>
        </w:rPr>
        <w:t>а предложений</w:t>
      </w:r>
    </w:p>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proofErr w:type="gramStart"/>
      <w:r w:rsidRPr="00EB7C37">
        <w:t xml:space="preserve">Оценка и сопоставление </w:t>
      </w:r>
      <w:r w:rsidR="00604CF9">
        <w:t>Заявок</w:t>
      </w:r>
      <w:r w:rsidRPr="00EB7C37">
        <w:t xml:space="preserve">, которые были допущены к участию в </w:t>
      </w:r>
      <w:r w:rsidR="00417544">
        <w:t>Запрос</w:t>
      </w:r>
      <w:r>
        <w:t>е предложений</w:t>
      </w:r>
      <w:r w:rsidRPr="00EB7C37">
        <w:t xml:space="preserve">, осуществляется Комиссией в целях выявления лучших условий исполнения договора в соответствии с критериями и методикой оценки, указанными в пунктах 21 и 22 раздела 5 «Информационная карта», в срок, указанный в </w:t>
      </w:r>
      <w:r w:rsidR="00604CF9">
        <w:t>Извещен</w:t>
      </w:r>
      <w:r w:rsidRPr="00EB7C37">
        <w:t xml:space="preserve">ии о проведении </w:t>
      </w:r>
      <w:r w:rsidR="00417544">
        <w:t>Запрос</w:t>
      </w:r>
      <w:r>
        <w:t>а предложений</w:t>
      </w:r>
      <w:r w:rsidRPr="00EB7C37">
        <w:t xml:space="preserve"> и пункте 20 раздела 5 «Информационная карта».</w:t>
      </w:r>
      <w:proofErr w:type="gramEnd"/>
      <w:r w:rsidRPr="00EB7C37">
        <w:t xml:space="preserve"> Значимость критериев оценки </w:t>
      </w:r>
      <w:r w:rsidR="00604CF9">
        <w:t>Заявок</w:t>
      </w:r>
      <w:r w:rsidRPr="00EB7C37">
        <w:t xml:space="preserve"> указана в  пункте 21 раздела 5 «Информационная карта».</w:t>
      </w:r>
    </w:p>
    <w:p w:rsidR="00ED4850" w:rsidRPr="004E199B"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r w:rsidRPr="004E199B">
        <w:t xml:space="preserve">Итоговая оценка </w:t>
      </w:r>
      <w:r w:rsidR="00954681" w:rsidRPr="004E199B">
        <w:t>Заявк</w:t>
      </w:r>
      <w:r w:rsidRPr="004E199B">
        <w:t xml:space="preserve">и по каждому критерию вычисляется как </w:t>
      </w:r>
      <w:r w:rsidR="006B405F" w:rsidRPr="004E199B">
        <w:t xml:space="preserve">сумма </w:t>
      </w:r>
      <w:r w:rsidRPr="004E199B">
        <w:t xml:space="preserve"> оценок в баллах, присвоенных </w:t>
      </w:r>
      <w:r w:rsidR="006B405F" w:rsidRPr="004E199B">
        <w:t xml:space="preserve"> за каждый </w:t>
      </w:r>
      <w:r w:rsidRPr="004E199B">
        <w:t xml:space="preserve"> критерий</w:t>
      </w:r>
      <w:r w:rsidR="006B405F" w:rsidRPr="004E199B">
        <w:t xml:space="preserve"> с учетом значимости</w:t>
      </w:r>
      <w:proofErr w:type="gramStart"/>
      <w:r w:rsidR="006B405F" w:rsidRPr="004E199B">
        <w:t xml:space="preserve"> </w:t>
      </w:r>
      <w:r w:rsidRPr="004E199B">
        <w:t>.</w:t>
      </w:r>
      <w:proofErr w:type="gramEnd"/>
      <w:r w:rsidRPr="004E199B">
        <w:t xml:space="preserve"> </w:t>
      </w:r>
    </w:p>
    <w:p w:rsidR="00ED4850" w:rsidRPr="00EB7C37" w:rsidRDefault="00ED4850" w:rsidP="00D27A0C">
      <w:pPr>
        <w:widowControl w:val="0"/>
        <w:numPr>
          <w:ilvl w:val="3"/>
          <w:numId w:val="34"/>
        </w:numPr>
        <w:tabs>
          <w:tab w:val="num" w:pos="993"/>
          <w:tab w:val="left" w:pos="1260"/>
          <w:tab w:val="left" w:pos="1680"/>
        </w:tabs>
        <w:autoSpaceDE w:val="0"/>
        <w:autoSpaceDN w:val="0"/>
        <w:adjustRightInd w:val="0"/>
        <w:ind w:firstLine="709"/>
        <w:jc w:val="both"/>
      </w:pPr>
      <w:r w:rsidRPr="00EB7C37">
        <w:t xml:space="preserve">На основании результатов оценки и сопоставления </w:t>
      </w:r>
      <w:r w:rsidR="00604CF9">
        <w:t>Заявок</w:t>
      </w:r>
      <w:r w:rsidRPr="00EB7C37">
        <w:t xml:space="preserve"> каждой </w:t>
      </w:r>
      <w:r w:rsidR="00954681">
        <w:t>Заявк</w:t>
      </w:r>
      <w:r w:rsidRPr="00EB7C37">
        <w:t xml:space="preserve">е присваивается порядковый номер по мере уменьшения степени выгодности содержащихся в них условий исполнения договора. Первый номер присваивается </w:t>
      </w:r>
      <w:r w:rsidR="00954681">
        <w:t>Заявк</w:t>
      </w:r>
      <w:r w:rsidRPr="00EB7C37">
        <w:t xml:space="preserve">е, которая набрала наибольшее количество баллов. Если две и более </w:t>
      </w:r>
      <w:r w:rsidR="00954681">
        <w:t>Заявк</w:t>
      </w:r>
      <w:r w:rsidRPr="00EB7C37">
        <w:t xml:space="preserve">и набрали одинаковое количество баллов, то меньший (лучший) порядковый номер присваивается </w:t>
      </w:r>
      <w:r w:rsidR="00954681">
        <w:t>Заявк</w:t>
      </w:r>
      <w:r w:rsidRPr="00EB7C37">
        <w:t>е, которая поступила раньше.</w:t>
      </w:r>
    </w:p>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right="-1" w:firstLine="709"/>
        <w:jc w:val="both"/>
      </w:pPr>
      <w:proofErr w:type="gramStart"/>
      <w:r w:rsidRPr="00EB7C37">
        <w:t xml:space="preserve">Заказчик вправе отклонить </w:t>
      </w:r>
      <w:r w:rsidR="00954681">
        <w:t>Заявк</w:t>
      </w:r>
      <w:r w:rsidRPr="00EB7C37">
        <w:t xml:space="preserve">у, если было установлено, что предложенная в ней цена в сочетании с другими предложениями </w:t>
      </w:r>
      <w:r w:rsidR="00954681">
        <w:t>Заявк</w:t>
      </w:r>
      <w:r w:rsidRPr="00EB7C37">
        <w:t xml:space="preserve">и в отношении объекта закупки аномально занижена, то есть на 25 (двадцать пять) или более процентов ниже начальной (максимальной) цены договора, указанной в </w:t>
      </w:r>
      <w:r w:rsidR="00604CF9">
        <w:t>Извещен</w:t>
      </w:r>
      <w:r w:rsidRPr="00EB7C37">
        <w:t xml:space="preserve">ии о проведении </w:t>
      </w:r>
      <w:r w:rsidR="00417544">
        <w:t>Запрос</w:t>
      </w:r>
      <w:r>
        <w:t>а предложений</w:t>
      </w:r>
      <w:r w:rsidRPr="00EB7C37">
        <w:t xml:space="preserve"> и пункте 8 раздела 5 «Информационная карта», и у </w:t>
      </w:r>
      <w:r w:rsidR="00702A2C">
        <w:t>З</w:t>
      </w:r>
      <w:r w:rsidRPr="00EB7C37">
        <w:t>аказчика возникли обоснованные сомнения в способности</w:t>
      </w:r>
      <w:proofErr w:type="gramEnd"/>
      <w:r w:rsidRPr="00EB7C37">
        <w:t xml:space="preserve"> </w:t>
      </w:r>
      <w:r w:rsidR="00954681">
        <w:t>Участник</w:t>
      </w:r>
      <w:r w:rsidRPr="00EB7C37">
        <w:t xml:space="preserve">а </w:t>
      </w:r>
      <w:r w:rsidR="00417544">
        <w:t>Запрос</w:t>
      </w:r>
      <w:r>
        <w:t>а предложений</w:t>
      </w:r>
      <w:r w:rsidRPr="00EB7C37">
        <w:t xml:space="preserve"> исполнить договор на предложенных условиях. При установлении данного факта </w:t>
      </w:r>
      <w:r w:rsidR="00702A2C">
        <w:t>З</w:t>
      </w:r>
      <w:r w:rsidRPr="00EB7C37">
        <w:t xml:space="preserve">аказчик имеет право </w:t>
      </w:r>
      <w:r w:rsidR="00B518EB">
        <w:t>запросить</w:t>
      </w:r>
      <w:r w:rsidR="001416A6" w:rsidRPr="00EB7C37">
        <w:t xml:space="preserve"> </w:t>
      </w:r>
      <w:r w:rsidRPr="00EB7C37">
        <w:t xml:space="preserve">у такого </w:t>
      </w:r>
      <w:r w:rsidR="00954681">
        <w:t>Участник</w:t>
      </w:r>
      <w:r w:rsidRPr="00EB7C37">
        <w:t xml:space="preserve">а  структуру предлагаемой цены и обоснование такой цены.  В случае если </w:t>
      </w:r>
      <w:r w:rsidR="00954681">
        <w:t>Участник</w:t>
      </w:r>
      <w:r w:rsidRPr="00EB7C37">
        <w:t xml:space="preserve"> не представил указанную информацию, подтверждающую его способность исполнить договор на предложенных условиях, </w:t>
      </w:r>
      <w:r w:rsidR="00702A2C">
        <w:t>З</w:t>
      </w:r>
      <w:r w:rsidRPr="00EB7C37">
        <w:t xml:space="preserve">аказчик отклоняет </w:t>
      </w:r>
      <w:r w:rsidR="00954681">
        <w:t>Заявк</w:t>
      </w:r>
      <w:r w:rsidRPr="00EB7C37">
        <w:t xml:space="preserve">у такого </w:t>
      </w:r>
      <w:r w:rsidR="00954681">
        <w:t>Участник</w:t>
      </w:r>
      <w:r w:rsidRPr="00EB7C37">
        <w:t>а с указанием причин отклонения.</w:t>
      </w:r>
    </w:p>
    <w:p w:rsidR="00ED4850" w:rsidRPr="00EB7C37" w:rsidRDefault="00954681" w:rsidP="00D27A0C">
      <w:pPr>
        <w:widowControl w:val="0"/>
        <w:numPr>
          <w:ilvl w:val="3"/>
          <w:numId w:val="34"/>
        </w:numPr>
        <w:tabs>
          <w:tab w:val="num" w:pos="993"/>
          <w:tab w:val="left" w:pos="1276"/>
          <w:tab w:val="left" w:pos="1680"/>
        </w:tabs>
        <w:autoSpaceDE w:val="0"/>
        <w:autoSpaceDN w:val="0"/>
        <w:adjustRightInd w:val="0"/>
        <w:ind w:firstLine="709"/>
        <w:jc w:val="both"/>
      </w:pPr>
      <w:r>
        <w:t>Победител</w:t>
      </w:r>
      <w:r w:rsidR="00ED4850" w:rsidRPr="00EB7C37">
        <w:t xml:space="preserve">ем </w:t>
      </w:r>
      <w:r w:rsidR="00417544">
        <w:t>Запрос</w:t>
      </w:r>
      <w:r w:rsidR="00ED4850">
        <w:t>а предложений</w:t>
      </w:r>
      <w:r w:rsidR="00ED4850" w:rsidRPr="00EB7C37">
        <w:t xml:space="preserve"> признается </w:t>
      </w:r>
      <w:r>
        <w:t>Участник</w:t>
      </w:r>
      <w:r w:rsidR="00ED4850" w:rsidRPr="00EB7C37">
        <w:t xml:space="preserve">, который предложил наилучшие условия исполнения договора на основе критериев и процедур оценки и сопоставления, </w:t>
      </w:r>
      <w:r w:rsidR="00ED4850" w:rsidRPr="00EB7C37">
        <w:lastRenderedPageBreak/>
        <w:t xml:space="preserve">указанных в </w:t>
      </w:r>
      <w:r w:rsidR="00ED4850">
        <w:t>настоящей</w:t>
      </w:r>
      <w:r w:rsidR="00ED4850" w:rsidRPr="00EB7C37">
        <w:t xml:space="preserve"> </w:t>
      </w:r>
      <w:r w:rsidRPr="00FE766D">
        <w:t>Документац</w:t>
      </w:r>
      <w:r w:rsidR="00ED4850" w:rsidRPr="00EB7C37">
        <w:t xml:space="preserve">ии, и </w:t>
      </w:r>
      <w:r>
        <w:t>Заявк</w:t>
      </w:r>
      <w:r w:rsidR="00ED4850" w:rsidRPr="00EB7C37">
        <w:t>е которого присвоен первый номер.</w:t>
      </w:r>
    </w:p>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proofErr w:type="gramStart"/>
      <w:r w:rsidRPr="00EB7C37">
        <w:t xml:space="preserve">Результаты оценки и сопоставления </w:t>
      </w:r>
      <w:r w:rsidR="00604CF9">
        <w:t>Заявок</w:t>
      </w:r>
      <w:r w:rsidRPr="00EB7C37">
        <w:t xml:space="preserve"> на участие в </w:t>
      </w:r>
      <w:r w:rsidR="00417544">
        <w:t>Запрос</w:t>
      </w:r>
      <w:r>
        <w:t>е предложений</w:t>
      </w:r>
      <w:r w:rsidRPr="00EB7C37">
        <w:t xml:space="preserve"> фиксируются в протоколе оценки и сопоставления </w:t>
      </w:r>
      <w:r w:rsidR="00604CF9">
        <w:t>Заявок</w:t>
      </w:r>
      <w:r w:rsidRPr="00EB7C37">
        <w:t xml:space="preserve">, содержащем сведения о месте, дате, времени проведения оценки поступивших </w:t>
      </w:r>
      <w:r w:rsidR="00604CF9">
        <w:t>Заявок</w:t>
      </w:r>
      <w:r w:rsidRPr="00EB7C37">
        <w:t xml:space="preserve">, о порядке их оценки и сопоставления, о принятом на основании результатов оценки и сопоставления </w:t>
      </w:r>
      <w:r w:rsidR="00604CF9">
        <w:t>Заявок</w:t>
      </w:r>
      <w:r w:rsidRPr="00EB7C37">
        <w:t xml:space="preserve"> решении о присвоении </w:t>
      </w:r>
      <w:r w:rsidR="00954681">
        <w:t>Заявк</w:t>
      </w:r>
      <w:r w:rsidRPr="00EB7C37">
        <w:t>ам порядковых номеров, а также наименовании (для юридических лиц), фамилии, имени и, если имеется, отчеств</w:t>
      </w:r>
      <w:r w:rsidR="00AD6E64">
        <w:t>е</w:t>
      </w:r>
      <w:proofErr w:type="gramEnd"/>
      <w:r w:rsidR="00AD6E64">
        <w:t xml:space="preserve"> (для физических лиц), </w:t>
      </w:r>
      <w:r w:rsidRPr="00EB7C37">
        <w:t xml:space="preserve">почтовых </w:t>
      </w:r>
      <w:proofErr w:type="gramStart"/>
      <w:r w:rsidRPr="00EB7C37">
        <w:t>адресах</w:t>
      </w:r>
      <w:proofErr w:type="gramEnd"/>
      <w:r w:rsidRPr="00EB7C37">
        <w:t xml:space="preserve"> </w:t>
      </w:r>
      <w:r w:rsidR="00954681">
        <w:t>Участник</w:t>
      </w:r>
      <w:r w:rsidRPr="00EB7C37">
        <w:t xml:space="preserve">ов </w:t>
      </w:r>
      <w:r w:rsidR="00417544">
        <w:t>Запрос</w:t>
      </w:r>
      <w:r>
        <w:t>а предложений</w:t>
      </w:r>
      <w:r w:rsidRPr="00EB7C37">
        <w:t xml:space="preserve">, </w:t>
      </w:r>
      <w:r w:rsidR="00954681">
        <w:t>Заявк</w:t>
      </w:r>
      <w:r w:rsidRPr="00EB7C37">
        <w:t xml:space="preserve">ам на участие в </w:t>
      </w:r>
      <w:r w:rsidR="00417544">
        <w:t>Запрос</w:t>
      </w:r>
      <w:r>
        <w:t>е предложений</w:t>
      </w:r>
      <w:r w:rsidRPr="00EB7C37">
        <w:t xml:space="preserve"> которых присвоен первый и в</w:t>
      </w:r>
      <w:r w:rsidR="00AD6E64">
        <w:t xml:space="preserve">торой номера, а также информацию о том, принято ли </w:t>
      </w:r>
      <w:r w:rsidR="00702A2C">
        <w:t>З</w:t>
      </w:r>
      <w:r w:rsidR="00AD6E64">
        <w:t>аказчиком решение о проведении переторжки.</w:t>
      </w:r>
    </w:p>
    <w:p w:rsidR="00ED4850" w:rsidRPr="00EB7C37" w:rsidRDefault="00ED4850" w:rsidP="00D27A0C">
      <w:pPr>
        <w:widowControl w:val="0"/>
        <w:numPr>
          <w:ilvl w:val="3"/>
          <w:numId w:val="34"/>
        </w:numPr>
        <w:tabs>
          <w:tab w:val="num" w:pos="993"/>
          <w:tab w:val="left" w:pos="1276"/>
          <w:tab w:val="left" w:pos="1680"/>
        </w:tabs>
        <w:autoSpaceDE w:val="0"/>
        <w:autoSpaceDN w:val="0"/>
        <w:adjustRightInd w:val="0"/>
        <w:ind w:firstLine="709"/>
        <w:jc w:val="both"/>
      </w:pPr>
      <w:r w:rsidRPr="00EB7C37">
        <w:t xml:space="preserve">Протокол оценки и сопоставления </w:t>
      </w:r>
      <w:r w:rsidR="00604CF9">
        <w:t>Заявок</w:t>
      </w:r>
      <w:r w:rsidRPr="00EB7C37">
        <w:t xml:space="preserve"> </w:t>
      </w:r>
      <w:r w:rsidR="00954681">
        <w:t>Участник</w:t>
      </w:r>
      <w:r w:rsidRPr="00EB7C37">
        <w:t xml:space="preserve">ов </w:t>
      </w:r>
      <w:r w:rsidR="00417544">
        <w:t>Запрос</w:t>
      </w:r>
      <w:r>
        <w:t>а предложений</w:t>
      </w:r>
      <w:r w:rsidRPr="00EB7C37">
        <w:t xml:space="preserve"> размещается на </w:t>
      </w:r>
      <w:r w:rsidR="00702A2C">
        <w:t>О</w:t>
      </w:r>
      <w:r w:rsidRPr="00EB7C37">
        <w:t xml:space="preserve">фициальном сайте в течение 3 (трех) дней  </w:t>
      </w:r>
      <w:proofErr w:type="gramStart"/>
      <w:r w:rsidRPr="00EB7C37">
        <w:t>с даты</w:t>
      </w:r>
      <w:proofErr w:type="gramEnd"/>
      <w:r w:rsidRPr="00EB7C37">
        <w:t xml:space="preserve"> его подписания.</w:t>
      </w:r>
    </w:p>
    <w:p w:rsidR="00ED4850" w:rsidRPr="00EB7C37" w:rsidRDefault="00ED4850" w:rsidP="00D27A0C">
      <w:pPr>
        <w:widowControl w:val="0"/>
        <w:numPr>
          <w:ilvl w:val="3"/>
          <w:numId w:val="34"/>
        </w:numPr>
        <w:tabs>
          <w:tab w:val="left" w:pos="720"/>
          <w:tab w:val="left" w:pos="1843"/>
        </w:tabs>
        <w:autoSpaceDE w:val="0"/>
        <w:autoSpaceDN w:val="0"/>
        <w:adjustRightInd w:val="0"/>
        <w:jc w:val="both"/>
      </w:pPr>
      <w:r w:rsidRPr="00EB7C37">
        <w:t xml:space="preserve">Протокол рассмотрения </w:t>
      </w:r>
      <w:r w:rsidR="00604CF9">
        <w:t>Заявок</w:t>
      </w:r>
      <w:r w:rsidRPr="00EB7C37">
        <w:t xml:space="preserve"> и протокол оценки и сопоставления </w:t>
      </w:r>
      <w:r w:rsidR="00604CF9">
        <w:t>Заявок</w:t>
      </w:r>
      <w:r w:rsidRPr="00EB7C37">
        <w:t xml:space="preserve"> могут быть объединены в один протокол при условии, что </w:t>
      </w:r>
      <w:r w:rsidR="00702A2C">
        <w:t>З</w:t>
      </w:r>
      <w:r w:rsidRPr="00EB7C37">
        <w:t xml:space="preserve">аказчиком не будут нарушены сроки, установленные в пункте 20 раздела 5 «Информационная карта». Такой протокол размещается на </w:t>
      </w:r>
      <w:r w:rsidR="00702A2C">
        <w:t>О</w:t>
      </w:r>
      <w:r w:rsidRPr="00EB7C37">
        <w:t xml:space="preserve">фициальном сайте в течение 3 (трех) дней </w:t>
      </w:r>
      <w:proofErr w:type="gramStart"/>
      <w:r w:rsidRPr="00EB7C37">
        <w:t>с даты</w:t>
      </w:r>
      <w:proofErr w:type="gramEnd"/>
      <w:r w:rsidRPr="00EB7C37">
        <w:t xml:space="preserve"> его подписания. </w:t>
      </w:r>
    </w:p>
    <w:p w:rsidR="00ED4850" w:rsidRPr="00EB7C37" w:rsidRDefault="00ED4850" w:rsidP="00D27A0C">
      <w:pPr>
        <w:numPr>
          <w:ilvl w:val="2"/>
          <w:numId w:val="34"/>
        </w:numPr>
        <w:tabs>
          <w:tab w:val="num" w:pos="1560"/>
          <w:tab w:val="num" w:pos="1701"/>
        </w:tabs>
        <w:ind w:hanging="568"/>
        <w:jc w:val="both"/>
        <w:rPr>
          <w:b/>
        </w:rPr>
      </w:pPr>
      <w:r w:rsidRPr="00EB7C37">
        <w:rPr>
          <w:b/>
        </w:rPr>
        <w:t>Переторжка</w:t>
      </w:r>
    </w:p>
    <w:p w:rsidR="00ED4850" w:rsidRPr="00EB7C37" w:rsidRDefault="00ED4850" w:rsidP="00D27A0C">
      <w:pPr>
        <w:widowControl w:val="0"/>
        <w:numPr>
          <w:ilvl w:val="3"/>
          <w:numId w:val="34"/>
        </w:numPr>
        <w:tabs>
          <w:tab w:val="left" w:pos="1276"/>
          <w:tab w:val="left" w:pos="1680"/>
        </w:tabs>
        <w:autoSpaceDE w:val="0"/>
        <w:autoSpaceDN w:val="0"/>
        <w:adjustRightInd w:val="0"/>
        <w:jc w:val="both"/>
      </w:pPr>
      <w:proofErr w:type="gramStart"/>
      <w:r w:rsidRPr="00EB7C37">
        <w:t xml:space="preserve">Если в пункте 17 раздела 5 «Информационная карта» предусмотрена возможность проведения процедуры переторжки, после проведения стадии оценки и сопоставления </w:t>
      </w:r>
      <w:r w:rsidR="00604CF9">
        <w:t>Заявок</w:t>
      </w:r>
      <w:r w:rsidRPr="00EB7C37">
        <w:t xml:space="preserve"> Комиссия вправе принять решение о проведении процедуры переторжки</w:t>
      </w:r>
      <w:r w:rsidRPr="00EB7C37">
        <w:rPr>
          <w:b/>
          <w:bCs/>
          <w:i/>
        </w:rPr>
        <w:t>,</w:t>
      </w:r>
      <w:r w:rsidRPr="00EB7C37">
        <w:t xml:space="preserve"> т.е. предоставлении </w:t>
      </w:r>
      <w:r w:rsidR="00954681">
        <w:t>Участник</w:t>
      </w:r>
      <w:r w:rsidRPr="00EB7C37">
        <w:t xml:space="preserve">ам </w:t>
      </w:r>
      <w:r w:rsidR="00417544">
        <w:t>Запрос</w:t>
      </w:r>
      <w:r>
        <w:t>а предложений</w:t>
      </w:r>
      <w:r w:rsidRPr="00EB7C37">
        <w:t xml:space="preserve"> возможности добровольно повысить предпочтительность их </w:t>
      </w:r>
      <w:r w:rsidR="00604CF9">
        <w:t>Заявок</w:t>
      </w:r>
      <w:r w:rsidRPr="00EB7C37">
        <w:t xml:space="preserve"> путем добровольного снижения первоначально указанной в </w:t>
      </w:r>
      <w:r w:rsidR="00954681">
        <w:t>Заявк</w:t>
      </w:r>
      <w:r w:rsidRPr="00EB7C37">
        <w:t xml:space="preserve">е цены договора и/или улучшения неценовых предложений, содержащихся в </w:t>
      </w:r>
      <w:r w:rsidR="00954681">
        <w:t>Заявк</w:t>
      </w:r>
      <w:r w:rsidRPr="00EB7C37">
        <w:t>е, если такие предложения</w:t>
      </w:r>
      <w:proofErr w:type="gramEnd"/>
      <w:r w:rsidRPr="00EB7C37">
        <w:t xml:space="preserve"> в соответствии с пунктом 21 раздела 5 «Информационная карта» являются критериями оценки и сопоставления </w:t>
      </w:r>
      <w:r w:rsidR="00604CF9">
        <w:t>Заявок</w:t>
      </w:r>
      <w:r w:rsidRPr="00EB7C37">
        <w:t>.</w:t>
      </w:r>
      <w:r w:rsidRPr="00EB7C37" w:rsidDel="002D4557">
        <w:rPr>
          <w:bCs/>
        </w:rPr>
        <w:t xml:space="preserve"> </w:t>
      </w:r>
    </w:p>
    <w:p w:rsidR="00ED4850" w:rsidRPr="00EB7C37" w:rsidRDefault="00ED4850" w:rsidP="00D27A0C">
      <w:pPr>
        <w:widowControl w:val="0"/>
        <w:numPr>
          <w:ilvl w:val="3"/>
          <w:numId w:val="34"/>
        </w:numPr>
        <w:tabs>
          <w:tab w:val="num" w:pos="993"/>
          <w:tab w:val="left" w:pos="1276"/>
          <w:tab w:val="left" w:pos="1680"/>
          <w:tab w:val="num" w:pos="2040"/>
        </w:tabs>
        <w:autoSpaceDE w:val="0"/>
        <w:autoSpaceDN w:val="0"/>
        <w:adjustRightInd w:val="0"/>
        <w:jc w:val="both"/>
      </w:pPr>
      <w:r w:rsidRPr="00EB7C37">
        <w:t xml:space="preserve">Форма и порядок проведения переторжки, а также сроки подачи новых </w:t>
      </w:r>
      <w:r w:rsidRPr="00EB7C37">
        <w:rPr>
          <w:bCs/>
        </w:rPr>
        <w:t>ценовых/неценовых</w:t>
      </w:r>
      <w:r w:rsidRPr="00EB7C37">
        <w:rPr>
          <w:b/>
          <w:bCs/>
          <w:i/>
        </w:rPr>
        <w:t xml:space="preserve"> </w:t>
      </w:r>
      <w:r w:rsidRPr="00EB7C37">
        <w:t xml:space="preserve">предложений, определенные Комиссией, указываются в письмах, приглашающих </w:t>
      </w:r>
      <w:r w:rsidR="00954681">
        <w:t>Участник</w:t>
      </w:r>
      <w:r w:rsidRPr="00EB7C37">
        <w:t xml:space="preserve">ов </w:t>
      </w:r>
      <w:r w:rsidR="00417544">
        <w:t>Запрос</w:t>
      </w:r>
      <w:r>
        <w:t>а предложений</w:t>
      </w:r>
      <w:r w:rsidRPr="00EB7C37">
        <w:t xml:space="preserve"> принять участие в процедуре переторжк</w:t>
      </w:r>
      <w:r w:rsidR="002E116D">
        <w:t xml:space="preserve">и и направляемых </w:t>
      </w:r>
      <w:r w:rsidR="00954681">
        <w:t>Участник</w:t>
      </w:r>
      <w:r w:rsidR="002E116D">
        <w:t xml:space="preserve">ам </w:t>
      </w:r>
      <w:r w:rsidR="00417544">
        <w:t>Запрос</w:t>
      </w:r>
      <w:r w:rsidR="002E116D">
        <w:t xml:space="preserve">а предложений в течение 2 (двух) рабочих дней </w:t>
      </w:r>
      <w:proofErr w:type="gramStart"/>
      <w:r w:rsidR="002E116D">
        <w:t>с даты подписания</w:t>
      </w:r>
      <w:proofErr w:type="gramEnd"/>
      <w:r w:rsidR="002E116D">
        <w:t xml:space="preserve"> протокола оценки и сопоставления </w:t>
      </w:r>
      <w:r w:rsidR="00604CF9">
        <w:t>Заявок</w:t>
      </w:r>
      <w:r w:rsidR="002E116D">
        <w:t>.</w:t>
      </w:r>
    </w:p>
    <w:p w:rsidR="00ED4850" w:rsidRPr="00EB7C37" w:rsidRDefault="00954681" w:rsidP="00D27A0C">
      <w:pPr>
        <w:widowControl w:val="0"/>
        <w:numPr>
          <w:ilvl w:val="3"/>
          <w:numId w:val="34"/>
        </w:numPr>
        <w:tabs>
          <w:tab w:val="num" w:pos="993"/>
          <w:tab w:val="left" w:pos="1276"/>
          <w:tab w:val="left" w:pos="1680"/>
          <w:tab w:val="num" w:pos="2040"/>
        </w:tabs>
        <w:autoSpaceDE w:val="0"/>
        <w:autoSpaceDN w:val="0"/>
        <w:adjustRightInd w:val="0"/>
        <w:jc w:val="both"/>
      </w:pPr>
      <w:r>
        <w:t>Участник</w:t>
      </w:r>
      <w:r w:rsidR="00ED4850" w:rsidRPr="00EB7C37">
        <w:t xml:space="preserve"> </w:t>
      </w:r>
      <w:r w:rsidR="00417544">
        <w:t>Запрос</w:t>
      </w:r>
      <w:r w:rsidR="00ED4850">
        <w:t>а предложений</w:t>
      </w:r>
      <w:r w:rsidR="00ED4850" w:rsidRPr="00EB7C37">
        <w:t xml:space="preserve">, приглашенный принять участие в процедуре переторжки, вправе не участвовать в ней. В таком случае </w:t>
      </w:r>
      <w:r>
        <w:t>Заявк</w:t>
      </w:r>
      <w:r w:rsidR="00ED4850" w:rsidRPr="00EB7C37">
        <w:t xml:space="preserve">а такого </w:t>
      </w:r>
      <w:r>
        <w:t>Участник</w:t>
      </w:r>
      <w:r w:rsidR="00ED4850" w:rsidRPr="00EB7C37">
        <w:t>а остается действующей с содержащимися в ней условиями.</w:t>
      </w:r>
    </w:p>
    <w:p w:rsidR="00ED4850" w:rsidRPr="00EB7C37" w:rsidRDefault="00ED4850" w:rsidP="00D27A0C">
      <w:pPr>
        <w:widowControl w:val="0"/>
        <w:numPr>
          <w:ilvl w:val="3"/>
          <w:numId w:val="34"/>
        </w:numPr>
        <w:tabs>
          <w:tab w:val="num" w:pos="993"/>
          <w:tab w:val="left" w:pos="1276"/>
          <w:tab w:val="left" w:pos="1680"/>
          <w:tab w:val="num" w:pos="2040"/>
        </w:tabs>
        <w:autoSpaceDE w:val="0"/>
        <w:autoSpaceDN w:val="0"/>
        <w:adjustRightInd w:val="0"/>
        <w:jc w:val="both"/>
      </w:pPr>
      <w:r w:rsidRPr="00EB7C37">
        <w:rPr>
          <w:iCs/>
        </w:rPr>
        <w:t xml:space="preserve">Предложения </w:t>
      </w:r>
      <w:r w:rsidR="00954681">
        <w:rPr>
          <w:iCs/>
        </w:rPr>
        <w:t>Участник</w:t>
      </w:r>
      <w:r w:rsidRPr="00EB7C37">
        <w:rPr>
          <w:iCs/>
        </w:rPr>
        <w:t xml:space="preserve">а </w:t>
      </w:r>
      <w:r w:rsidR="00417544">
        <w:rPr>
          <w:iCs/>
        </w:rPr>
        <w:t>Запрос</w:t>
      </w:r>
      <w:r>
        <w:rPr>
          <w:iCs/>
        </w:rPr>
        <w:t>а предложений</w:t>
      </w:r>
      <w:r w:rsidRPr="00EB7C37">
        <w:rPr>
          <w:iCs/>
        </w:rPr>
        <w:t xml:space="preserve">, ухудшающие условия его </w:t>
      </w:r>
      <w:r w:rsidR="00954681">
        <w:rPr>
          <w:iCs/>
        </w:rPr>
        <w:t>Заявк</w:t>
      </w:r>
      <w:r w:rsidRPr="00EB7C37">
        <w:rPr>
          <w:iCs/>
        </w:rPr>
        <w:t xml:space="preserve">и, не рассматриваются, такой </w:t>
      </w:r>
      <w:r w:rsidR="00954681">
        <w:rPr>
          <w:iCs/>
        </w:rPr>
        <w:t>Участник</w:t>
      </w:r>
      <w:r w:rsidRPr="00EB7C37">
        <w:rPr>
          <w:iCs/>
        </w:rPr>
        <w:t xml:space="preserve"> считается не участвовавшим в процедуре переторжки</w:t>
      </w:r>
      <w:r w:rsidRPr="00EB7C37">
        <w:rPr>
          <w:b/>
          <w:bCs/>
          <w:i/>
        </w:rPr>
        <w:t>,</w:t>
      </w:r>
      <w:r w:rsidRPr="00EB7C37">
        <w:rPr>
          <w:iCs/>
        </w:rPr>
        <w:t xml:space="preserve"> </w:t>
      </w:r>
      <w:r w:rsidRPr="00EB7C37">
        <w:t xml:space="preserve">его </w:t>
      </w:r>
      <w:r w:rsidR="00954681">
        <w:t>Заявк</w:t>
      </w:r>
      <w:r w:rsidRPr="00EB7C37">
        <w:t>а остается действующей с ранее объявленными условиями.</w:t>
      </w:r>
    </w:p>
    <w:p w:rsidR="00ED4850" w:rsidRPr="00EB7C37" w:rsidRDefault="00ED4850" w:rsidP="00ED4850">
      <w:pPr>
        <w:widowControl w:val="0"/>
        <w:tabs>
          <w:tab w:val="left" w:pos="720"/>
          <w:tab w:val="num" w:pos="1560"/>
        </w:tabs>
        <w:autoSpaceDE w:val="0"/>
        <w:autoSpaceDN w:val="0"/>
        <w:adjustRightInd w:val="0"/>
        <w:jc w:val="both"/>
        <w:rPr>
          <w:b/>
        </w:rPr>
      </w:pPr>
      <w:r w:rsidRPr="00EB7C37">
        <w:tab/>
      </w:r>
      <w:r w:rsidRPr="00EB7C37">
        <w:rPr>
          <w:b/>
        </w:rPr>
        <w:t>4.14.5.</w:t>
      </w:r>
      <w:r w:rsidRPr="00EB7C37">
        <w:rPr>
          <w:b/>
        </w:rPr>
        <w:tab/>
        <w:t xml:space="preserve">Определение </w:t>
      </w:r>
      <w:r w:rsidR="00954681">
        <w:rPr>
          <w:b/>
        </w:rPr>
        <w:t>Победител</w:t>
      </w:r>
      <w:r w:rsidRPr="00EB7C37">
        <w:rPr>
          <w:b/>
        </w:rPr>
        <w:t>я</w:t>
      </w:r>
      <w:r w:rsidRPr="00EB7C37" w:rsidDel="002D2032">
        <w:rPr>
          <w:b/>
        </w:rPr>
        <w:t xml:space="preserve"> </w:t>
      </w:r>
      <w:r w:rsidR="00417544">
        <w:rPr>
          <w:b/>
        </w:rPr>
        <w:t>Запрос</w:t>
      </w:r>
      <w:r>
        <w:rPr>
          <w:b/>
        </w:rPr>
        <w:t>а предложений</w:t>
      </w:r>
      <w:r w:rsidRPr="00EB7C37">
        <w:rPr>
          <w:b/>
        </w:rPr>
        <w:t xml:space="preserve"> по результатам переторжки</w:t>
      </w:r>
    </w:p>
    <w:p w:rsidR="00ED4850" w:rsidRPr="00EB7C37" w:rsidRDefault="00ED4850" w:rsidP="00ED4850">
      <w:pPr>
        <w:widowControl w:val="0"/>
        <w:tabs>
          <w:tab w:val="left" w:pos="720"/>
          <w:tab w:val="left" w:pos="840"/>
        </w:tabs>
        <w:autoSpaceDE w:val="0"/>
        <w:autoSpaceDN w:val="0"/>
        <w:adjustRightInd w:val="0"/>
        <w:jc w:val="both"/>
      </w:pPr>
      <w:r w:rsidRPr="00EB7C37">
        <w:tab/>
        <w:t xml:space="preserve">4.14.5.1. В случае если Комиссией принято решение о процедуре переторжки, то по результатам такой переторжки </w:t>
      </w:r>
      <w:r w:rsidR="00954681">
        <w:t>Победител</w:t>
      </w:r>
      <w:r w:rsidRPr="00EB7C37">
        <w:t xml:space="preserve">ем </w:t>
      </w:r>
      <w:r w:rsidR="00417544">
        <w:t>Запрос</w:t>
      </w:r>
      <w:r>
        <w:t>а предложений</w:t>
      </w:r>
      <w:r w:rsidRPr="00EB7C37">
        <w:t xml:space="preserve"> признается лицо, которое предложило лучшие условия исполнения договора на поставку товаров, выполнение работ, оказание услуг.</w:t>
      </w:r>
    </w:p>
    <w:p w:rsidR="00ED4850" w:rsidRPr="00EB7C37" w:rsidRDefault="00ED4850" w:rsidP="00ED4850">
      <w:pPr>
        <w:widowControl w:val="0"/>
        <w:tabs>
          <w:tab w:val="left" w:pos="720"/>
          <w:tab w:val="left" w:pos="1843"/>
        </w:tabs>
        <w:autoSpaceDE w:val="0"/>
        <w:autoSpaceDN w:val="0"/>
        <w:adjustRightInd w:val="0"/>
        <w:jc w:val="both"/>
      </w:pPr>
      <w:r w:rsidRPr="00EB7C37">
        <w:tab/>
        <w:t xml:space="preserve">4.14.5.2. По результатам переторжки оформляется протокол определения </w:t>
      </w:r>
      <w:r w:rsidR="00954681">
        <w:t>Победител</w:t>
      </w:r>
      <w:r w:rsidRPr="00EB7C37">
        <w:t xml:space="preserve">я </w:t>
      </w:r>
      <w:r w:rsidR="00417544">
        <w:t>Запрос</w:t>
      </w:r>
      <w:r>
        <w:t>а предложений</w:t>
      </w:r>
      <w:r w:rsidRPr="00EB7C37">
        <w:t xml:space="preserve"> по результатам переторжки, содержащий сведения об условиях исполнения договора, предложенных </w:t>
      </w:r>
      <w:r w:rsidR="00954681">
        <w:t>Участник</w:t>
      </w:r>
      <w:r w:rsidRPr="00EB7C37">
        <w:t xml:space="preserve">ами процедуры переторжки, сведения о </w:t>
      </w:r>
      <w:r w:rsidR="00954681">
        <w:t>Победител</w:t>
      </w:r>
      <w:r w:rsidRPr="00EB7C37">
        <w:t xml:space="preserve">е </w:t>
      </w:r>
      <w:r w:rsidR="00417544">
        <w:t>Запрос</w:t>
      </w:r>
      <w:r>
        <w:t>а предложений</w:t>
      </w:r>
      <w:r w:rsidRPr="00EB7C37">
        <w:t xml:space="preserve"> и об </w:t>
      </w:r>
      <w:r w:rsidR="00954681">
        <w:t>Участник</w:t>
      </w:r>
      <w:r w:rsidRPr="00EB7C37">
        <w:t xml:space="preserve">е, </w:t>
      </w:r>
      <w:r w:rsidR="00954681">
        <w:t>Заявк</w:t>
      </w:r>
      <w:r w:rsidRPr="00EB7C37">
        <w:t>а которого заняла второе место, их наименовании (для юридических лиц), фамилии, имени, отчестве (для физических лиц), почтовом адресе.</w:t>
      </w:r>
    </w:p>
    <w:p w:rsidR="00ED4850" w:rsidRPr="00EB7C37" w:rsidRDefault="00ED4850" w:rsidP="00ED4850">
      <w:pPr>
        <w:widowControl w:val="0"/>
        <w:tabs>
          <w:tab w:val="left" w:pos="1276"/>
          <w:tab w:val="left" w:pos="1843"/>
        </w:tabs>
        <w:autoSpaceDE w:val="0"/>
        <w:autoSpaceDN w:val="0"/>
        <w:adjustRightInd w:val="0"/>
        <w:ind w:firstLine="709"/>
        <w:jc w:val="both"/>
      </w:pPr>
      <w:r w:rsidRPr="00EB7C37">
        <w:t xml:space="preserve">4.14.5.3. Протокол определения </w:t>
      </w:r>
      <w:r w:rsidR="00954681">
        <w:t>Победител</w:t>
      </w:r>
      <w:r w:rsidRPr="00EB7C37">
        <w:t xml:space="preserve">я </w:t>
      </w:r>
      <w:r w:rsidR="00417544">
        <w:t>Запрос</w:t>
      </w:r>
      <w:r>
        <w:t>а предложений</w:t>
      </w:r>
      <w:r w:rsidRPr="00EB7C37">
        <w:t xml:space="preserve"> по результатам переторжки размещается на </w:t>
      </w:r>
      <w:r w:rsidR="00702A2C">
        <w:t>О</w:t>
      </w:r>
      <w:r w:rsidRPr="00EB7C37">
        <w:t xml:space="preserve">фициальном сайте в течение 3 (трех) дней </w:t>
      </w:r>
      <w:proofErr w:type="gramStart"/>
      <w:r w:rsidRPr="00EB7C37">
        <w:t>с даты</w:t>
      </w:r>
      <w:proofErr w:type="gramEnd"/>
      <w:r w:rsidRPr="00EB7C37">
        <w:t xml:space="preserve"> его подписания. </w:t>
      </w:r>
    </w:p>
    <w:p w:rsidR="00ED4850" w:rsidRPr="00EB7C37" w:rsidRDefault="00ED4850" w:rsidP="00D27A0C">
      <w:pPr>
        <w:pStyle w:val="20"/>
        <w:numPr>
          <w:ilvl w:val="1"/>
          <w:numId w:val="25"/>
        </w:numPr>
        <w:suppressAutoHyphens/>
        <w:spacing w:before="0" w:after="0"/>
        <w:ind w:left="0" w:firstLine="709"/>
        <w:rPr>
          <w:rFonts w:ascii="Times New Roman" w:hAnsi="Times New Roman" w:cs="Times New Roman"/>
          <w:i w:val="0"/>
          <w:sz w:val="24"/>
          <w:szCs w:val="24"/>
        </w:rPr>
      </w:pPr>
      <w:r w:rsidRPr="00EB7C37">
        <w:rPr>
          <w:rFonts w:ascii="Times New Roman" w:hAnsi="Times New Roman" w:cs="Times New Roman"/>
          <w:i w:val="0"/>
          <w:sz w:val="24"/>
          <w:szCs w:val="24"/>
        </w:rPr>
        <w:t xml:space="preserve">Порядок заключения договора по результатам </w:t>
      </w:r>
      <w:r w:rsidR="00417544">
        <w:rPr>
          <w:rFonts w:ascii="Times New Roman" w:hAnsi="Times New Roman" w:cs="Times New Roman"/>
          <w:i w:val="0"/>
          <w:sz w:val="24"/>
          <w:szCs w:val="24"/>
        </w:rPr>
        <w:t>Запрос</w:t>
      </w:r>
      <w:r>
        <w:rPr>
          <w:rFonts w:ascii="Times New Roman" w:hAnsi="Times New Roman" w:cs="Times New Roman"/>
          <w:i w:val="0"/>
          <w:sz w:val="24"/>
          <w:szCs w:val="24"/>
        </w:rPr>
        <w:t>а предложений</w:t>
      </w:r>
    </w:p>
    <w:p w:rsidR="00ED4850" w:rsidRPr="00EB7C37" w:rsidRDefault="00ED4850" w:rsidP="00D27A0C">
      <w:pPr>
        <w:numPr>
          <w:ilvl w:val="2"/>
          <w:numId w:val="28"/>
        </w:numPr>
        <w:jc w:val="both"/>
      </w:pPr>
      <w:bookmarkStart w:id="78" w:name="_Toc276141213"/>
      <w:bookmarkStart w:id="79" w:name="_Toc276577632"/>
      <w:bookmarkStart w:id="80" w:name="_Toc269835279"/>
      <w:bookmarkStart w:id="81" w:name="_Toc270595288"/>
      <w:bookmarkStart w:id="82" w:name="_Toc271294290"/>
      <w:bookmarkEnd w:id="78"/>
      <w:bookmarkEnd w:id="79"/>
      <w:r w:rsidRPr="00EB7C37">
        <w:t xml:space="preserve">После подведения итогов </w:t>
      </w:r>
      <w:r w:rsidR="00417544">
        <w:t>Запрос</w:t>
      </w:r>
      <w:r>
        <w:t>а предложений</w:t>
      </w:r>
      <w:r w:rsidRPr="00EB7C37">
        <w:t xml:space="preserve"> и до заключения договора </w:t>
      </w:r>
      <w:r w:rsidR="00702A2C">
        <w:t>З</w:t>
      </w:r>
      <w:r w:rsidRPr="00EB7C37">
        <w:t>аказчик вправе</w:t>
      </w:r>
      <w:proofErr w:type="gramStart"/>
      <w:r w:rsidRPr="00EB7C37">
        <w:t xml:space="preserve"> </w:t>
      </w:r>
      <w:r w:rsidR="00417544">
        <w:t>З</w:t>
      </w:r>
      <w:proofErr w:type="gramEnd"/>
      <w:r w:rsidR="00417544">
        <w:t>апрос</w:t>
      </w:r>
      <w:r w:rsidRPr="00EB7C37">
        <w:t xml:space="preserve">ить у </w:t>
      </w:r>
      <w:r w:rsidR="00954681">
        <w:t>Победител</w:t>
      </w:r>
      <w:r w:rsidRPr="00EB7C37">
        <w:t xml:space="preserve">я </w:t>
      </w:r>
      <w:r w:rsidR="00417544">
        <w:t>Запрос</w:t>
      </w:r>
      <w:r>
        <w:t>а предложений</w:t>
      </w:r>
      <w:r w:rsidRPr="00EB7C37">
        <w:t xml:space="preserve"> или иного </w:t>
      </w:r>
      <w:r w:rsidR="00954681">
        <w:t>Участник</w:t>
      </w:r>
      <w:r w:rsidRPr="00EB7C37">
        <w:t>а, с которым подлежит заключению договор, документы, раскрывающие информацию в отношении всей цепочки его собственников, включая бенефициаров (в том числе конечных)</w:t>
      </w:r>
      <w:r w:rsidR="00616D69">
        <w:t xml:space="preserve">, если </w:t>
      </w:r>
      <w:r w:rsidR="00616D69">
        <w:lastRenderedPageBreak/>
        <w:t>указанное предусмотрено пунктом 14 раздела 5 «Информационная карта»</w:t>
      </w:r>
      <w:r w:rsidRPr="00EB7C37">
        <w:t xml:space="preserve">. В случае непредставления </w:t>
      </w:r>
      <w:r w:rsidR="00954681">
        <w:t>Участник</w:t>
      </w:r>
      <w:r w:rsidRPr="00EB7C37">
        <w:t xml:space="preserve">ом </w:t>
      </w:r>
      <w:r w:rsidR="00417544">
        <w:t>Запрос</w:t>
      </w:r>
      <w:r>
        <w:t>а предложений</w:t>
      </w:r>
      <w:r w:rsidRPr="00EB7C37">
        <w:t xml:space="preserve"> указанных документов </w:t>
      </w:r>
      <w:r w:rsidR="00702A2C">
        <w:t>З</w:t>
      </w:r>
      <w:r w:rsidR="00702A2C" w:rsidRPr="00EB7C37">
        <w:t xml:space="preserve">аказчик </w:t>
      </w:r>
      <w:r w:rsidRPr="00EB7C37">
        <w:t xml:space="preserve">вправе отказаться от заключения договора с таким </w:t>
      </w:r>
      <w:r w:rsidR="00954681">
        <w:t>Участник</w:t>
      </w:r>
      <w:r w:rsidRPr="00EB7C37">
        <w:t>ом с направлением в его адрес соответствующего уведомления.</w:t>
      </w:r>
    </w:p>
    <w:p w:rsidR="00ED4850" w:rsidRPr="00EB7C37" w:rsidRDefault="00ED4850" w:rsidP="00D27A0C">
      <w:pPr>
        <w:numPr>
          <w:ilvl w:val="2"/>
          <w:numId w:val="28"/>
        </w:numPr>
        <w:jc w:val="both"/>
      </w:pPr>
      <w:r w:rsidRPr="00EB7C37">
        <w:t xml:space="preserve">Договор по результатам </w:t>
      </w:r>
      <w:r w:rsidR="00417544">
        <w:t>Запрос</w:t>
      </w:r>
      <w:r>
        <w:t>а предложений</w:t>
      </w:r>
      <w:r w:rsidRPr="00EB7C37">
        <w:t xml:space="preserve"> заключается в бумажном виде. Заказчик в течение 5 (пяти) рабочих дней со дня подписания протокола оценки и сопоставления </w:t>
      </w:r>
      <w:proofErr w:type="gramStart"/>
      <w:r w:rsidR="00604CF9">
        <w:t>Заявок</w:t>
      </w:r>
      <w:r w:rsidRPr="00EB7C37">
        <w:t xml:space="preserve">/определения </w:t>
      </w:r>
      <w:r w:rsidR="00954681">
        <w:t>Победител</w:t>
      </w:r>
      <w:r w:rsidRPr="00EB7C37">
        <w:t xml:space="preserve">я </w:t>
      </w:r>
      <w:r w:rsidR="00417544">
        <w:t>Запрос</w:t>
      </w:r>
      <w:r>
        <w:t>а предложений</w:t>
      </w:r>
      <w:proofErr w:type="gramEnd"/>
      <w:r w:rsidRPr="00EB7C37">
        <w:t xml:space="preserve"> по результатам переторжки передает </w:t>
      </w:r>
      <w:r w:rsidR="00954681">
        <w:t>Победител</w:t>
      </w:r>
      <w:r w:rsidRPr="00EB7C37">
        <w:t xml:space="preserve">ю проект договора, который составляется путем включения условий исполнения договора, предложенных </w:t>
      </w:r>
      <w:r w:rsidR="00954681">
        <w:t>Победител</w:t>
      </w:r>
      <w:r w:rsidRPr="00EB7C37">
        <w:t>ем,</w:t>
      </w:r>
      <w:r w:rsidRPr="00EB7C37">
        <w:rPr>
          <w:b/>
          <w:bCs/>
          <w:i/>
        </w:rPr>
        <w:t xml:space="preserve"> </w:t>
      </w:r>
      <w:r w:rsidRPr="00EB7C37">
        <w:t xml:space="preserve">в проект договора, прилагаемый к настоящей </w:t>
      </w:r>
      <w:r w:rsidR="00954681" w:rsidRPr="00FE766D">
        <w:t>Документац</w:t>
      </w:r>
      <w:r w:rsidRPr="00EB7C37">
        <w:t>ии.</w:t>
      </w:r>
    </w:p>
    <w:p w:rsidR="00ED4850" w:rsidRPr="00EB7C37" w:rsidRDefault="00954681" w:rsidP="00D27A0C">
      <w:pPr>
        <w:numPr>
          <w:ilvl w:val="2"/>
          <w:numId w:val="28"/>
        </w:numPr>
        <w:tabs>
          <w:tab w:val="clear" w:pos="0"/>
        </w:tabs>
        <w:ind w:firstLine="709"/>
        <w:jc w:val="both"/>
      </w:pPr>
      <w:r>
        <w:t>Победител</w:t>
      </w:r>
      <w:r w:rsidR="00ED4850" w:rsidRPr="00EB7C37">
        <w:t xml:space="preserve">ь обязан подписать договор со своей стороны в течение 3 (трех) рабочих дней </w:t>
      </w:r>
      <w:proofErr w:type="gramStart"/>
      <w:r w:rsidR="00ED4850" w:rsidRPr="00EB7C37">
        <w:t>с даты получения</w:t>
      </w:r>
      <w:proofErr w:type="gramEnd"/>
      <w:r w:rsidR="00ED4850" w:rsidRPr="00EB7C37">
        <w:t xml:space="preserve"> от </w:t>
      </w:r>
      <w:r w:rsidR="00702A2C">
        <w:t>З</w:t>
      </w:r>
      <w:r w:rsidR="00ED4850" w:rsidRPr="00EB7C37">
        <w:t xml:space="preserve">аказчика проекта договора и представить все подписанные экземпляры договора </w:t>
      </w:r>
      <w:r w:rsidR="00702A2C">
        <w:t>З</w:t>
      </w:r>
      <w:r w:rsidR="00ED4850" w:rsidRPr="00EB7C37">
        <w:t xml:space="preserve">аказчику. В случае если пунктом 24 раздела 5 «Информационная карта» установлено требование об обеспечении исполнения договора, </w:t>
      </w:r>
      <w:r>
        <w:t>Победител</w:t>
      </w:r>
      <w:r w:rsidR="00ED4850" w:rsidRPr="00EB7C37">
        <w:t xml:space="preserve">ь </w:t>
      </w:r>
      <w:r w:rsidR="00417544">
        <w:t>Запрос</w:t>
      </w:r>
      <w:r w:rsidR="00ED4850">
        <w:t>а предложений</w:t>
      </w:r>
      <w:r w:rsidR="00ED4850" w:rsidRPr="00EB7C37">
        <w:t xml:space="preserve"> обязан одновременно с представлением договора представить </w:t>
      </w:r>
      <w:r w:rsidR="00702A2C">
        <w:t>З</w:t>
      </w:r>
      <w:r w:rsidR="00ED4850" w:rsidRPr="00EB7C37">
        <w:t>аказчику документы, подтверждающие предоставление обеспечения исполнения договора в форме и размере, предусмотренными пунктом 24 раздела 5 «Информационная карта».</w:t>
      </w:r>
    </w:p>
    <w:p w:rsidR="00ED4850" w:rsidRPr="00EB7C37" w:rsidRDefault="00ED4850" w:rsidP="00D27A0C">
      <w:pPr>
        <w:numPr>
          <w:ilvl w:val="2"/>
          <w:numId w:val="28"/>
        </w:numPr>
        <w:ind w:firstLine="709"/>
        <w:jc w:val="both"/>
      </w:pPr>
      <w:r w:rsidRPr="00EB7C37">
        <w:t xml:space="preserve">В случае если </w:t>
      </w:r>
      <w:r w:rsidR="00954681">
        <w:t>Победител</w:t>
      </w:r>
      <w:r w:rsidRPr="00EB7C37">
        <w:t xml:space="preserve">ем не исполнены требования пункта 4.15.3 настоящей </w:t>
      </w:r>
      <w:r w:rsidR="00954681" w:rsidRPr="00FE766D">
        <w:t>Документац</w:t>
      </w:r>
      <w:r w:rsidRPr="00EB7C37">
        <w:t>ии, он признается уклонившимся от заключения договора.</w:t>
      </w:r>
    </w:p>
    <w:p w:rsidR="00ED4850" w:rsidRPr="00EB7C37" w:rsidRDefault="00ED4850" w:rsidP="00D27A0C">
      <w:pPr>
        <w:numPr>
          <w:ilvl w:val="2"/>
          <w:numId w:val="28"/>
        </w:numPr>
        <w:ind w:firstLine="709"/>
        <w:jc w:val="both"/>
      </w:pPr>
      <w:r w:rsidRPr="00EB7C37">
        <w:t xml:space="preserve">При уклонении </w:t>
      </w:r>
      <w:r w:rsidR="00954681">
        <w:t>Победител</w:t>
      </w:r>
      <w:r w:rsidRPr="00EB7C37">
        <w:t xml:space="preserve">я </w:t>
      </w:r>
      <w:r w:rsidR="00417544">
        <w:t>Запрос</w:t>
      </w:r>
      <w:r>
        <w:t>а предложений</w:t>
      </w:r>
      <w:r w:rsidRPr="00EB7C37">
        <w:t xml:space="preserve"> от заключения договора </w:t>
      </w:r>
      <w:r w:rsidR="00702A2C">
        <w:t>З</w:t>
      </w:r>
      <w:r w:rsidRPr="00EB7C37">
        <w:t xml:space="preserve">аказчик предлагает заключить договор </w:t>
      </w:r>
      <w:r w:rsidR="00954681">
        <w:t>Участник</w:t>
      </w:r>
      <w:r w:rsidRPr="00EB7C37">
        <w:t xml:space="preserve">у </w:t>
      </w:r>
      <w:r w:rsidR="00417544">
        <w:t>Запрос</w:t>
      </w:r>
      <w:r>
        <w:t>а предложений</w:t>
      </w:r>
      <w:r w:rsidRPr="00EB7C37">
        <w:t xml:space="preserve">, </w:t>
      </w:r>
      <w:r w:rsidR="00954681">
        <w:t>Заявк</w:t>
      </w:r>
      <w:r w:rsidRPr="00EB7C37">
        <w:t xml:space="preserve">е которого присвоен второй номер. </w:t>
      </w:r>
      <w:r w:rsidR="00954681">
        <w:t>Участник</w:t>
      </w:r>
      <w:r w:rsidRPr="00EB7C37">
        <w:t xml:space="preserve"> </w:t>
      </w:r>
      <w:r w:rsidR="00417544">
        <w:t>Запрос</w:t>
      </w:r>
      <w:r>
        <w:t>а предложений</w:t>
      </w:r>
      <w:r w:rsidRPr="00EB7C37">
        <w:t xml:space="preserve">, </w:t>
      </w:r>
      <w:r w:rsidR="00954681">
        <w:t>Заявк</w:t>
      </w:r>
      <w:r w:rsidRPr="00EB7C37">
        <w:t>е которого был присвоен второй номер, не вправе отказаться от заключения договора.</w:t>
      </w:r>
    </w:p>
    <w:p w:rsidR="00ED4850" w:rsidRPr="00EB7C37" w:rsidRDefault="00ED4850" w:rsidP="00D27A0C">
      <w:pPr>
        <w:numPr>
          <w:ilvl w:val="2"/>
          <w:numId w:val="28"/>
        </w:numPr>
        <w:ind w:firstLine="709"/>
        <w:jc w:val="both"/>
      </w:pPr>
      <w:r w:rsidRPr="00EB7C37">
        <w:t xml:space="preserve">Проект договора, заключаемого с </w:t>
      </w:r>
      <w:r w:rsidR="00954681">
        <w:t>Участник</w:t>
      </w:r>
      <w:r w:rsidRPr="00EB7C37">
        <w:t xml:space="preserve">ом, </w:t>
      </w:r>
      <w:r w:rsidR="00954681">
        <w:t>Заявк</w:t>
      </w:r>
      <w:r w:rsidRPr="00EB7C37">
        <w:t xml:space="preserve">е которого был присвоен второй номер, составляется </w:t>
      </w:r>
      <w:r w:rsidR="00702A2C">
        <w:t>З</w:t>
      </w:r>
      <w:r w:rsidRPr="00EB7C37">
        <w:t xml:space="preserve">аказчиком путем включения в проект договора, прилагаемый к настоящей </w:t>
      </w:r>
      <w:r w:rsidR="00954681" w:rsidRPr="00FE766D">
        <w:t>Документац</w:t>
      </w:r>
      <w:r w:rsidRPr="00EB7C37">
        <w:t xml:space="preserve">ии, условий исполнения договора, предложенных этим </w:t>
      </w:r>
      <w:r w:rsidR="00954681">
        <w:t>Участник</w:t>
      </w:r>
      <w:r w:rsidRPr="00EB7C37">
        <w:t xml:space="preserve">ом </w:t>
      </w:r>
      <w:r w:rsidR="00417544">
        <w:t>Запрос</w:t>
      </w:r>
      <w:r>
        <w:t>а предложений</w:t>
      </w:r>
      <w:r w:rsidRPr="00EB7C37">
        <w:t xml:space="preserve">. Проект договора подлежит направлению </w:t>
      </w:r>
      <w:r w:rsidR="00702A2C">
        <w:t>З</w:t>
      </w:r>
      <w:r w:rsidRPr="00EB7C37">
        <w:t xml:space="preserve">аказчиком в адрес указанного </w:t>
      </w:r>
      <w:r w:rsidR="00954681">
        <w:t>Участник</w:t>
      </w:r>
      <w:r w:rsidRPr="00EB7C37">
        <w:t xml:space="preserve">а в срок, не превышающий 10 (десять) рабочих дней </w:t>
      </w:r>
      <w:proofErr w:type="gramStart"/>
      <w:r w:rsidRPr="00EB7C37">
        <w:t>с даты признания</w:t>
      </w:r>
      <w:proofErr w:type="gramEnd"/>
      <w:r w:rsidRPr="00EB7C37">
        <w:t xml:space="preserve"> </w:t>
      </w:r>
      <w:r w:rsidR="00954681">
        <w:t>Победител</w:t>
      </w:r>
      <w:r w:rsidRPr="00EB7C37">
        <w:t>я уклонившимся от заключения договора.</w:t>
      </w:r>
    </w:p>
    <w:p w:rsidR="00ED4850" w:rsidRPr="00EB7C37" w:rsidRDefault="00954681" w:rsidP="00D27A0C">
      <w:pPr>
        <w:numPr>
          <w:ilvl w:val="2"/>
          <w:numId w:val="28"/>
        </w:numPr>
        <w:ind w:firstLine="709"/>
        <w:jc w:val="both"/>
      </w:pPr>
      <w:bookmarkStart w:id="83" w:name="_Ref309581834"/>
      <w:r>
        <w:t>Участник</w:t>
      </w:r>
      <w:r w:rsidR="00ED4850" w:rsidRPr="00EB7C37">
        <w:t xml:space="preserve">, </w:t>
      </w:r>
      <w:r>
        <w:t>Заявк</w:t>
      </w:r>
      <w:r w:rsidR="00ED4850" w:rsidRPr="00EB7C37">
        <w:t xml:space="preserve">е которого присвоен второй номер, обязан подписать договор и передать его </w:t>
      </w:r>
      <w:r w:rsidR="00702A2C">
        <w:t>З</w:t>
      </w:r>
      <w:r w:rsidR="00ED4850" w:rsidRPr="00EB7C37">
        <w:t xml:space="preserve">аказчику в порядке и в сроки, предусмотренные пунктом 4.15.3 настоящей </w:t>
      </w:r>
      <w:r w:rsidRPr="00FE766D">
        <w:t>Документац</w:t>
      </w:r>
      <w:r w:rsidR="00ED4850" w:rsidRPr="00EB7C37">
        <w:t xml:space="preserve">ии. Одновременно с подписанными экземплярами договора такой </w:t>
      </w:r>
      <w:r>
        <w:t>Участник</w:t>
      </w:r>
      <w:r w:rsidR="00ED4850" w:rsidRPr="00EB7C37">
        <w:t xml:space="preserve"> обязан предоставить </w:t>
      </w:r>
      <w:r w:rsidR="00702A2C">
        <w:t>З</w:t>
      </w:r>
      <w:r w:rsidR="00ED4850" w:rsidRPr="00EB7C37">
        <w:t xml:space="preserve">аказчику обеспечение исполнения договора, в случае если требование об обеспечении исполнения договора установлено в настоящей </w:t>
      </w:r>
      <w:r w:rsidRPr="00FE766D">
        <w:t>Документац</w:t>
      </w:r>
      <w:r w:rsidR="00ED4850" w:rsidRPr="00EB7C37">
        <w:t>ии.</w:t>
      </w:r>
      <w:bookmarkEnd w:id="83"/>
      <w:r w:rsidR="00ED4850" w:rsidRPr="00EB7C37">
        <w:t xml:space="preserve"> </w:t>
      </w:r>
    </w:p>
    <w:p w:rsidR="00ED4850" w:rsidRPr="00EB7C37" w:rsidRDefault="00ED4850" w:rsidP="00D27A0C">
      <w:pPr>
        <w:numPr>
          <w:ilvl w:val="2"/>
          <w:numId w:val="28"/>
        </w:numPr>
        <w:ind w:firstLine="709"/>
        <w:jc w:val="both"/>
      </w:pPr>
      <w:r w:rsidRPr="00EB7C37">
        <w:t xml:space="preserve">Непредставление </w:t>
      </w:r>
      <w:r w:rsidR="00954681">
        <w:t>Участник</w:t>
      </w:r>
      <w:r w:rsidRPr="00EB7C37">
        <w:t xml:space="preserve">ом, </w:t>
      </w:r>
      <w:r w:rsidR="00954681">
        <w:t>Заявк</w:t>
      </w:r>
      <w:r w:rsidRPr="00EB7C37">
        <w:t xml:space="preserve">е которого присвоен второй номер, </w:t>
      </w:r>
      <w:r w:rsidR="00702A2C">
        <w:t>З</w:t>
      </w:r>
      <w:r w:rsidRPr="00EB7C37">
        <w:t xml:space="preserve">аказчику в срок, установленный пунктом 4.15.7 настоящей </w:t>
      </w:r>
      <w:r w:rsidR="00954681" w:rsidRPr="00FE766D">
        <w:t>Документац</w:t>
      </w:r>
      <w:r w:rsidRPr="00EB7C37">
        <w:t xml:space="preserve">ии подписанных со своей стороны экземпляров договора и (или) обеспечения исполнения договора, в случае если требование об обеспечении исполнения договора установлено в настоящей </w:t>
      </w:r>
      <w:r w:rsidR="00954681" w:rsidRPr="00FE766D">
        <w:t>Документац</w:t>
      </w:r>
      <w:r w:rsidRPr="00EB7C37">
        <w:t xml:space="preserve">ии, считается уклонением такого </w:t>
      </w:r>
      <w:r w:rsidR="00954681">
        <w:t>Участник</w:t>
      </w:r>
      <w:r w:rsidRPr="00EB7C37">
        <w:t xml:space="preserve">а от заключения договора. В этом случае </w:t>
      </w:r>
      <w:r w:rsidR="00702A2C">
        <w:t>З</w:t>
      </w:r>
      <w:r w:rsidRPr="00EB7C37">
        <w:t xml:space="preserve">аказчик вправе направить предложение о заключении договора </w:t>
      </w:r>
      <w:r w:rsidR="00954681">
        <w:t>Участник</w:t>
      </w:r>
      <w:r w:rsidRPr="00EB7C37">
        <w:t xml:space="preserve">у </w:t>
      </w:r>
      <w:r w:rsidR="00417544">
        <w:t>Запрос</w:t>
      </w:r>
      <w:r>
        <w:t>а предложений</w:t>
      </w:r>
      <w:r w:rsidRPr="00EB7C37">
        <w:t xml:space="preserve">, </w:t>
      </w:r>
      <w:r w:rsidR="00954681">
        <w:t>Заявк</w:t>
      </w:r>
      <w:r w:rsidRPr="00EB7C37">
        <w:t xml:space="preserve">е которого присвоен третий номер, либо признать процедуру  несостоявшейся. </w:t>
      </w:r>
      <w:bookmarkStart w:id="84" w:name="_Ref309582137"/>
    </w:p>
    <w:p w:rsidR="00ED4850" w:rsidRPr="00EB7C37" w:rsidRDefault="00ED4850" w:rsidP="00D27A0C">
      <w:pPr>
        <w:numPr>
          <w:ilvl w:val="2"/>
          <w:numId w:val="28"/>
        </w:numPr>
        <w:ind w:firstLine="709"/>
        <w:jc w:val="both"/>
      </w:pPr>
      <w:r w:rsidRPr="00EB7C37">
        <w:t xml:space="preserve">В случае принятия </w:t>
      </w:r>
      <w:r w:rsidR="00702A2C">
        <w:t>З</w:t>
      </w:r>
      <w:r w:rsidRPr="00EB7C37">
        <w:t xml:space="preserve">аказчиком решения о заключении договора с </w:t>
      </w:r>
      <w:r w:rsidR="00954681">
        <w:t>Участник</w:t>
      </w:r>
      <w:r w:rsidRPr="00EB7C37">
        <w:t xml:space="preserve">ом </w:t>
      </w:r>
      <w:r w:rsidR="00417544">
        <w:t>Запрос</w:t>
      </w:r>
      <w:r>
        <w:t>а предложений</w:t>
      </w:r>
      <w:r w:rsidRPr="00EB7C37">
        <w:t xml:space="preserve">, </w:t>
      </w:r>
      <w:r w:rsidR="00954681">
        <w:t>Заявк</w:t>
      </w:r>
      <w:r w:rsidRPr="00EB7C37">
        <w:t xml:space="preserve">е которого присвоен третий номер, формирование условий договора, направление проекта договора в адрес такого </w:t>
      </w:r>
      <w:r w:rsidR="00954681">
        <w:t>Участник</w:t>
      </w:r>
      <w:r w:rsidRPr="00EB7C37">
        <w:t xml:space="preserve">а и подписание договора </w:t>
      </w:r>
      <w:r w:rsidR="00954681">
        <w:t>Участник</w:t>
      </w:r>
      <w:r w:rsidRPr="00EB7C37">
        <w:t xml:space="preserve">ом осуществляется в порядке, предусмотренном пунктами 4.15.5 – 4.15.8 настоящей </w:t>
      </w:r>
      <w:r w:rsidR="00954681" w:rsidRPr="00FE766D">
        <w:t>Документац</w:t>
      </w:r>
      <w:r w:rsidRPr="00EB7C37">
        <w:t xml:space="preserve">ии, при этом заключение договора для такого </w:t>
      </w:r>
      <w:r w:rsidR="00954681">
        <w:t>Участник</w:t>
      </w:r>
      <w:r w:rsidRPr="00EB7C37">
        <w:t xml:space="preserve">а не является обязательным. В случае отказа такого </w:t>
      </w:r>
      <w:r w:rsidR="00954681">
        <w:t>Участник</w:t>
      </w:r>
      <w:r w:rsidRPr="00EB7C37">
        <w:t xml:space="preserve">а, равно как и иных </w:t>
      </w:r>
      <w:r w:rsidR="00954681">
        <w:t>Участник</w:t>
      </w:r>
      <w:r w:rsidRPr="00EB7C37">
        <w:t xml:space="preserve">ов </w:t>
      </w:r>
      <w:r w:rsidR="00417544">
        <w:t>Запрос</w:t>
      </w:r>
      <w:r>
        <w:t>а предложений</w:t>
      </w:r>
      <w:r w:rsidRPr="00EB7C37">
        <w:t xml:space="preserve"> от заключения договора или уклонения от заключения договора, </w:t>
      </w:r>
      <w:r w:rsidR="00702A2C">
        <w:t>З</w:t>
      </w:r>
      <w:r w:rsidRPr="00EB7C37">
        <w:t xml:space="preserve">аказчик вправе направить предложение о заключении договора </w:t>
      </w:r>
      <w:r w:rsidR="00954681">
        <w:t>Участник</w:t>
      </w:r>
      <w:r w:rsidRPr="00EB7C37">
        <w:t xml:space="preserve">у </w:t>
      </w:r>
      <w:r w:rsidR="00417544">
        <w:t>Запрос</w:t>
      </w:r>
      <w:r>
        <w:t>а предложений</w:t>
      </w:r>
      <w:r w:rsidRPr="00EB7C37">
        <w:t xml:space="preserve">, </w:t>
      </w:r>
      <w:r w:rsidR="00954681">
        <w:t>Заявк</w:t>
      </w:r>
      <w:r w:rsidRPr="00EB7C37">
        <w:t xml:space="preserve">е которого присвоен следующий номер в порядке увеличения, либо признать процедуру </w:t>
      </w:r>
      <w:r w:rsidR="00417544">
        <w:t>Запрос</w:t>
      </w:r>
      <w:r>
        <w:t>а предложений</w:t>
      </w:r>
      <w:r w:rsidRPr="00EB7C37">
        <w:t xml:space="preserve"> несостоявшейся.</w:t>
      </w:r>
      <w:bookmarkEnd w:id="84"/>
    </w:p>
    <w:p w:rsidR="00ED4850" w:rsidRPr="001D4D97" w:rsidRDefault="00ED4850" w:rsidP="00ED4850">
      <w:pPr>
        <w:jc w:val="both"/>
      </w:pPr>
      <w:r w:rsidRPr="00EB7C37">
        <w:lastRenderedPageBreak/>
        <w:t xml:space="preserve">            При этом в случае отказа </w:t>
      </w:r>
      <w:r w:rsidR="00954681">
        <w:t>Участник</w:t>
      </w:r>
      <w:r w:rsidRPr="00EB7C37">
        <w:t xml:space="preserve">а </w:t>
      </w:r>
      <w:r w:rsidR="00417544">
        <w:t>Запрос</w:t>
      </w:r>
      <w:r>
        <w:t>а предложений</w:t>
      </w:r>
      <w:r w:rsidRPr="00EB7C37">
        <w:t xml:space="preserve"> от заключения договора направление </w:t>
      </w:r>
      <w:r w:rsidR="00702A2C">
        <w:t>З</w:t>
      </w:r>
      <w:r w:rsidRPr="00EB7C37">
        <w:t xml:space="preserve">аказчиком предложений о заключении договора другим </w:t>
      </w:r>
      <w:r w:rsidR="00954681">
        <w:t>Участник</w:t>
      </w:r>
      <w:r w:rsidRPr="00EB7C37">
        <w:t xml:space="preserve">ам </w:t>
      </w:r>
      <w:r w:rsidR="00417544">
        <w:t>Запрос</w:t>
      </w:r>
      <w:r>
        <w:t>а предложений</w:t>
      </w:r>
      <w:r w:rsidRPr="00EB7C37">
        <w:t xml:space="preserve"> осуществляется последовательно, по степени </w:t>
      </w:r>
      <w:proofErr w:type="gramStart"/>
      <w:r w:rsidRPr="00EB7C37">
        <w:t xml:space="preserve">увеличения номеров </w:t>
      </w:r>
      <w:r w:rsidR="00604CF9">
        <w:t>Заявок</w:t>
      </w:r>
      <w:r w:rsidRPr="00EB7C37">
        <w:t xml:space="preserve"> </w:t>
      </w:r>
      <w:r w:rsidR="00954681">
        <w:t>Участник</w:t>
      </w:r>
      <w:r w:rsidRPr="00EB7C37">
        <w:t xml:space="preserve">ов </w:t>
      </w:r>
      <w:r w:rsidR="00417544">
        <w:t>Запрос</w:t>
      </w:r>
      <w:r>
        <w:t>а предложений</w:t>
      </w:r>
      <w:proofErr w:type="gramEnd"/>
      <w:r w:rsidRPr="00EB7C37">
        <w:t>.</w:t>
      </w:r>
    </w:p>
    <w:p w:rsidR="004F4A2E" w:rsidRPr="004F4A2E" w:rsidRDefault="004F4A2E" w:rsidP="00D27A0C">
      <w:pPr>
        <w:numPr>
          <w:ilvl w:val="2"/>
          <w:numId w:val="28"/>
        </w:numPr>
        <w:jc w:val="both"/>
      </w:pPr>
      <w:proofErr w:type="gramStart"/>
      <w:r w:rsidRPr="004F4A2E">
        <w:t>В случае если Запрос предложений признан состоявшимся в связи с тем, что по окончании срока подачи Заявок была подана только одна Заявка, при этом данная Заявка была признана соответствующей требованиям и условиям, предусмотренным настоящей Документацией, либо только один Претендент на участие в Запросе предложений был признан Участником Запроса предложений, Заказчик вправе заключить договор с таким Участником в порядке, предусмотренном пунктами</w:t>
      </w:r>
      <w:proofErr w:type="gramEnd"/>
      <w:r w:rsidRPr="004F4A2E">
        <w:t xml:space="preserve"> 4.15.2-4.15.5 настоящей Документации.</w:t>
      </w:r>
    </w:p>
    <w:p w:rsidR="00ED4850" w:rsidRPr="00EB7C37" w:rsidRDefault="00ED4850" w:rsidP="00D27A0C">
      <w:pPr>
        <w:numPr>
          <w:ilvl w:val="2"/>
          <w:numId w:val="28"/>
        </w:numPr>
        <w:tabs>
          <w:tab w:val="left" w:pos="1560"/>
        </w:tabs>
        <w:ind w:firstLine="709"/>
        <w:jc w:val="both"/>
      </w:pPr>
      <w:r w:rsidRPr="00EB7C37">
        <w:t xml:space="preserve">В случае если </w:t>
      </w:r>
      <w:r w:rsidR="00954681">
        <w:t>Участник</w:t>
      </w:r>
      <w:r w:rsidRPr="00EB7C37">
        <w:rPr>
          <w:b/>
          <w:bCs/>
          <w:i/>
        </w:rPr>
        <w:t>,</w:t>
      </w:r>
      <w:r w:rsidRPr="00EB7C37">
        <w:t xml:space="preserve"> с которым заключается договор согласно пункту 4.15.10, в срок, определенный пунктом 4.15.3, не представил </w:t>
      </w:r>
      <w:r w:rsidR="00702A2C">
        <w:t>З</w:t>
      </w:r>
      <w:r w:rsidRPr="00EB7C37">
        <w:t xml:space="preserve">аказчику подписанный со своей стороны договор и (или) обеспечение исполнения договора в случае, если настоящей </w:t>
      </w:r>
      <w:r w:rsidR="00954681" w:rsidRPr="00FE766D">
        <w:t>Документац</w:t>
      </w:r>
      <w:r w:rsidRPr="00EB7C37">
        <w:t xml:space="preserve">ией было установлено требование обеспечения исполнения договора, такой </w:t>
      </w:r>
      <w:r w:rsidR="00954681">
        <w:t>Участник</w:t>
      </w:r>
      <w:r w:rsidRPr="00EB7C37">
        <w:t xml:space="preserve"> признается уклонившимся от заключения договора.</w:t>
      </w:r>
    </w:p>
    <w:p w:rsidR="00ED4850" w:rsidRPr="00EB7C37" w:rsidRDefault="00ED4850" w:rsidP="00D27A0C">
      <w:pPr>
        <w:numPr>
          <w:ilvl w:val="2"/>
          <w:numId w:val="28"/>
        </w:numPr>
        <w:tabs>
          <w:tab w:val="left" w:pos="1560"/>
        </w:tabs>
        <w:ind w:firstLine="709"/>
        <w:jc w:val="both"/>
      </w:pPr>
      <w:proofErr w:type="gramStart"/>
      <w:r w:rsidRPr="00EB7C37">
        <w:t xml:space="preserve">Заказчик в течение 10 (десяти) рабочих дней с даты получения от </w:t>
      </w:r>
      <w:r w:rsidR="00954681">
        <w:t>Победител</w:t>
      </w:r>
      <w:r w:rsidRPr="00EB7C37">
        <w:t xml:space="preserve">я </w:t>
      </w:r>
      <w:r w:rsidR="00417544">
        <w:t>Запрос</w:t>
      </w:r>
      <w:r>
        <w:t>а предложений</w:t>
      </w:r>
      <w:r w:rsidRPr="00EB7C37">
        <w:t xml:space="preserve"> или иного </w:t>
      </w:r>
      <w:r w:rsidR="00954681">
        <w:t>Участник</w:t>
      </w:r>
      <w:r w:rsidRPr="00EB7C37">
        <w:t xml:space="preserve">а, с которым по итогам </w:t>
      </w:r>
      <w:r w:rsidR="00417544">
        <w:t>Запрос</w:t>
      </w:r>
      <w:r>
        <w:t>а предложений</w:t>
      </w:r>
      <w:r w:rsidRPr="00EB7C37">
        <w:t xml:space="preserve"> в соответствии с настоящей </w:t>
      </w:r>
      <w:r w:rsidR="00954681" w:rsidRPr="00FE766D">
        <w:t>Документац</w:t>
      </w:r>
      <w:r w:rsidRPr="00EB7C37">
        <w:t xml:space="preserve">ией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настоящей </w:t>
      </w:r>
      <w:r w:rsidR="00954681" w:rsidRPr="00FE766D">
        <w:t>Документац</w:t>
      </w:r>
      <w:r w:rsidRPr="00EB7C37">
        <w:t>ии, обязан подписать договор и передать один</w:t>
      </w:r>
      <w:proofErr w:type="gramEnd"/>
      <w:r w:rsidRPr="00EB7C37">
        <w:t xml:space="preserve">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w:t>
      </w:r>
    </w:p>
    <w:p w:rsidR="00ED4850" w:rsidRPr="00EB7C37" w:rsidRDefault="00ED4850" w:rsidP="00ED4850">
      <w:pPr>
        <w:tabs>
          <w:tab w:val="num" w:pos="-180"/>
          <w:tab w:val="num" w:pos="0"/>
        </w:tabs>
        <w:ind w:firstLine="720"/>
        <w:jc w:val="both"/>
      </w:pPr>
      <w:r w:rsidRPr="00EB7C37">
        <w:t xml:space="preserve"> В случае если было установлено требование обеспечения </w:t>
      </w:r>
      <w:r w:rsidR="00954681">
        <w:t>Заявк</w:t>
      </w:r>
      <w:r w:rsidRPr="00EB7C37">
        <w:t xml:space="preserve">и на участие в </w:t>
      </w:r>
      <w:r w:rsidR="00417544">
        <w:t>Запрос</w:t>
      </w:r>
      <w:r>
        <w:t>е предложений</w:t>
      </w:r>
      <w:r w:rsidRPr="00EB7C37">
        <w:t xml:space="preserve">, такое обеспечение возвращается </w:t>
      </w:r>
      <w:r w:rsidR="00954681">
        <w:t>Победител</w:t>
      </w:r>
      <w:r w:rsidRPr="00EB7C37">
        <w:t xml:space="preserve">ю, а также </w:t>
      </w:r>
      <w:r w:rsidR="00954681">
        <w:t>Участник</w:t>
      </w:r>
      <w:r w:rsidRPr="00EB7C37">
        <w:t xml:space="preserve">у, </w:t>
      </w:r>
      <w:r w:rsidR="00954681">
        <w:t>Заявк</w:t>
      </w:r>
      <w:r w:rsidRPr="00EB7C37">
        <w:t>е которого присвоен второй номер, в течение 5 (пяти) рабочих дней со дня заключения договора.</w:t>
      </w:r>
    </w:p>
    <w:p w:rsidR="00ED4850" w:rsidRPr="00EB7C37" w:rsidRDefault="00ED4850" w:rsidP="00D27A0C">
      <w:pPr>
        <w:numPr>
          <w:ilvl w:val="2"/>
          <w:numId w:val="28"/>
        </w:numPr>
        <w:tabs>
          <w:tab w:val="left" w:pos="1560"/>
        </w:tabs>
        <w:ind w:firstLine="709"/>
        <w:jc w:val="both"/>
      </w:pPr>
      <w:proofErr w:type="gramStart"/>
      <w:r w:rsidRPr="00EB7C37">
        <w:t xml:space="preserve">В случае уклонения </w:t>
      </w:r>
      <w:r w:rsidR="00954681">
        <w:t>Победител</w:t>
      </w:r>
      <w:r w:rsidRPr="00EB7C37">
        <w:t xml:space="preserve">я </w:t>
      </w:r>
      <w:r w:rsidR="00417544">
        <w:t>Запрос</w:t>
      </w:r>
      <w:r>
        <w:t>а предложений</w:t>
      </w:r>
      <w:r w:rsidRPr="00EB7C37">
        <w:t>/</w:t>
      </w:r>
      <w:r w:rsidR="00954681">
        <w:t>Участник</w:t>
      </w:r>
      <w:r w:rsidRPr="00EB7C37">
        <w:t xml:space="preserve">а </w:t>
      </w:r>
      <w:r w:rsidR="00417544">
        <w:t>Запрос</w:t>
      </w:r>
      <w:r>
        <w:t>а предложений</w:t>
      </w:r>
      <w:r w:rsidRPr="00EB7C37">
        <w:t xml:space="preserve">, </w:t>
      </w:r>
      <w:r w:rsidR="00954681">
        <w:t>Заявк</w:t>
      </w:r>
      <w:r w:rsidRPr="00EB7C37">
        <w:t>е которого присвоен второй номер/</w:t>
      </w:r>
      <w:r w:rsidR="00954681">
        <w:t>Участник</w:t>
      </w:r>
      <w:r w:rsidRPr="00EB7C37">
        <w:t xml:space="preserve">а </w:t>
      </w:r>
      <w:r w:rsidR="00417544">
        <w:t>Запрос</w:t>
      </w:r>
      <w:r>
        <w:t>а предложений</w:t>
      </w:r>
      <w:r w:rsidRPr="00EB7C37">
        <w:t xml:space="preserve">, с которым заключается договор в порядке, установленном пунктом 4.15.10 настоящей </w:t>
      </w:r>
      <w:r w:rsidR="00954681" w:rsidRPr="00FE766D">
        <w:t>Документац</w:t>
      </w:r>
      <w:r w:rsidRPr="00EB7C37">
        <w:t xml:space="preserve">ии, от заключения договора, обеспечение </w:t>
      </w:r>
      <w:r w:rsidR="00954681">
        <w:t>Заявк</w:t>
      </w:r>
      <w:r w:rsidRPr="00EB7C37">
        <w:t xml:space="preserve">и такому лицу не возвращается, а </w:t>
      </w:r>
      <w:r w:rsidR="00702A2C">
        <w:t>З</w:t>
      </w:r>
      <w:r w:rsidRPr="00EB7C37">
        <w:t xml:space="preserve">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w:t>
      </w:r>
      <w:r w:rsidR="00954681">
        <w:t>Заявк</w:t>
      </w:r>
      <w:r w:rsidRPr="00EB7C37">
        <w:t>и.</w:t>
      </w:r>
      <w:proofErr w:type="gramEnd"/>
    </w:p>
    <w:p w:rsidR="00ED4850" w:rsidRPr="00EB7C37" w:rsidRDefault="00ED4850" w:rsidP="00D27A0C">
      <w:pPr>
        <w:numPr>
          <w:ilvl w:val="2"/>
          <w:numId w:val="28"/>
        </w:numPr>
        <w:tabs>
          <w:tab w:val="left" w:pos="1560"/>
        </w:tabs>
        <w:ind w:firstLine="709"/>
        <w:jc w:val="both"/>
      </w:pPr>
      <w:r w:rsidRPr="00EB7C37">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w:t>
      </w:r>
      <w:r w:rsidR="00954681" w:rsidRPr="00FE766D">
        <w:t>Документац</w:t>
      </w:r>
      <w:r w:rsidRPr="00EB7C37">
        <w:t xml:space="preserve">ией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настоящей </w:t>
      </w:r>
      <w:r w:rsidR="00954681" w:rsidRPr="00FE766D">
        <w:t>Документац</w:t>
      </w:r>
      <w:r w:rsidRPr="00EB7C37">
        <w:t xml:space="preserve">ии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за ним дня. </w:t>
      </w:r>
    </w:p>
    <w:p w:rsidR="00ED4850" w:rsidRPr="00EB7C37" w:rsidRDefault="00ED4850" w:rsidP="00ED4850">
      <w:pPr>
        <w:jc w:val="both"/>
      </w:pPr>
      <w:r w:rsidRPr="00EB7C37">
        <w:t xml:space="preserve">              В случае если судебные акты или обстоятельства непреодолимой силы, препятствующие подписанию договора для </w:t>
      </w:r>
      <w:r w:rsidR="00954681">
        <w:t>Победител</w:t>
      </w:r>
      <w:r w:rsidRPr="00EB7C37">
        <w:t xml:space="preserve">я или иного </w:t>
      </w:r>
      <w:r w:rsidR="00954681">
        <w:t>Участник</w:t>
      </w:r>
      <w:r w:rsidRPr="00EB7C37">
        <w:t xml:space="preserve">а </w:t>
      </w:r>
      <w:r w:rsidR="00417544">
        <w:t>Запрос</w:t>
      </w:r>
      <w:r>
        <w:t>а предложений</w:t>
      </w:r>
      <w:r w:rsidRPr="00EB7C37">
        <w:t xml:space="preserve">, с которым подлежит заключению договор, действуют более 30 (тридцати) дней, такой </w:t>
      </w:r>
      <w:r w:rsidR="00954681">
        <w:t>Победител</w:t>
      </w:r>
      <w:r w:rsidRPr="00EB7C37">
        <w:t xml:space="preserve">ь или </w:t>
      </w:r>
      <w:r w:rsidR="00954681">
        <w:t>Участник</w:t>
      </w:r>
      <w:r w:rsidRPr="00EB7C37">
        <w:t xml:space="preserve"> </w:t>
      </w:r>
      <w:r w:rsidR="00417544">
        <w:t>Запрос</w:t>
      </w:r>
      <w:r>
        <w:t>а предложений</w:t>
      </w:r>
      <w:r w:rsidRPr="00EB7C37">
        <w:t xml:space="preserve"> теряет право на заключение договора. В этом случае </w:t>
      </w:r>
      <w:r w:rsidR="00702A2C">
        <w:t>З</w:t>
      </w:r>
      <w:r w:rsidRPr="00EB7C37">
        <w:t xml:space="preserve">аказчик вправе направить проект договора иному </w:t>
      </w:r>
      <w:r w:rsidR="00954681">
        <w:t>Участник</w:t>
      </w:r>
      <w:r w:rsidRPr="00EB7C37">
        <w:t xml:space="preserve">у в соответствии с порядком, установленным настоящей </w:t>
      </w:r>
      <w:r w:rsidR="00954681" w:rsidRPr="00FE766D">
        <w:t>Документац</w:t>
      </w:r>
      <w:r w:rsidRPr="00EB7C37">
        <w:t xml:space="preserve">ии для случаев уклонения </w:t>
      </w:r>
      <w:r w:rsidR="00954681">
        <w:t>Победител</w:t>
      </w:r>
      <w:r w:rsidRPr="00EB7C37">
        <w:t xml:space="preserve">я или иного </w:t>
      </w:r>
      <w:r w:rsidR="00954681">
        <w:t>Участник</w:t>
      </w:r>
      <w:r w:rsidRPr="00EB7C37">
        <w:t xml:space="preserve">а от подписания договора или признать процедуру </w:t>
      </w:r>
      <w:r w:rsidR="00417544">
        <w:t>Запрос</w:t>
      </w:r>
      <w:r>
        <w:t>а предложений</w:t>
      </w:r>
      <w:r w:rsidRPr="00EB7C37">
        <w:t xml:space="preserve"> несостоявшейся. </w:t>
      </w:r>
    </w:p>
    <w:p w:rsidR="00ED4850" w:rsidRPr="00EB7C37" w:rsidRDefault="00ED4850" w:rsidP="00D27A0C">
      <w:pPr>
        <w:pStyle w:val="20"/>
        <w:numPr>
          <w:ilvl w:val="1"/>
          <w:numId w:val="28"/>
        </w:numPr>
        <w:suppressAutoHyphens/>
        <w:spacing w:before="0" w:after="0"/>
        <w:ind w:left="0" w:firstLine="709"/>
        <w:rPr>
          <w:rFonts w:ascii="Times New Roman" w:hAnsi="Times New Roman" w:cs="Times New Roman"/>
          <w:i w:val="0"/>
          <w:sz w:val="24"/>
          <w:szCs w:val="24"/>
        </w:rPr>
      </w:pPr>
      <w:bookmarkStart w:id="85" w:name="_Toc305665985"/>
      <w:r w:rsidRPr="00EB7C37">
        <w:rPr>
          <w:rFonts w:ascii="Times New Roman" w:hAnsi="Times New Roman" w:cs="Times New Roman"/>
          <w:i w:val="0"/>
          <w:sz w:val="24"/>
          <w:szCs w:val="24"/>
        </w:rPr>
        <w:lastRenderedPageBreak/>
        <w:t>Обеспечение исполнения договора</w:t>
      </w:r>
      <w:bookmarkEnd w:id="85"/>
    </w:p>
    <w:p w:rsidR="00ED4850" w:rsidRPr="00EB7C37" w:rsidRDefault="00954681" w:rsidP="00D27A0C">
      <w:pPr>
        <w:numPr>
          <w:ilvl w:val="2"/>
          <w:numId w:val="28"/>
        </w:numPr>
        <w:ind w:firstLine="709"/>
        <w:jc w:val="both"/>
      </w:pPr>
      <w:r>
        <w:t>Победител</w:t>
      </w:r>
      <w:r w:rsidR="00ED4850" w:rsidRPr="00EB7C37">
        <w:t xml:space="preserve">ь </w:t>
      </w:r>
      <w:r w:rsidR="00417544">
        <w:t>Запрос</w:t>
      </w:r>
      <w:r w:rsidR="00ED4850">
        <w:t>а предложений</w:t>
      </w:r>
      <w:r w:rsidR="00ED4850" w:rsidRPr="00EB7C37">
        <w:t xml:space="preserve"> или иной </w:t>
      </w:r>
      <w:r>
        <w:t>Участник</w:t>
      </w:r>
      <w:r w:rsidR="00ED4850" w:rsidRPr="00EB7C37">
        <w:t xml:space="preserve">, с которым заключается договор в соответствии с подразделом 4.15 настоящей </w:t>
      </w:r>
      <w:r w:rsidRPr="00FE766D">
        <w:t>Документац</w:t>
      </w:r>
      <w:r w:rsidR="00ED4850" w:rsidRPr="00EB7C37">
        <w:t>ии, должен предоставить обеспечение исполнения договора, если указанное предусмотрено пунктом 24 раздела 5 «Информационная карта».</w:t>
      </w:r>
    </w:p>
    <w:p w:rsidR="00ED4850" w:rsidRPr="00EB7C37" w:rsidRDefault="00ED4850" w:rsidP="00D27A0C">
      <w:pPr>
        <w:numPr>
          <w:ilvl w:val="2"/>
          <w:numId w:val="28"/>
        </w:numPr>
        <w:ind w:firstLine="709"/>
        <w:jc w:val="both"/>
      </w:pPr>
      <w:r w:rsidRPr="00EB7C37">
        <w:t xml:space="preserve">В  случае если </w:t>
      </w:r>
      <w:r w:rsidR="00702A2C">
        <w:t>З</w:t>
      </w:r>
      <w:r w:rsidRPr="00EB7C37">
        <w:t xml:space="preserve">аказчиком установлено требование обеспечения исполнения договора, договор заключается только после предоставления </w:t>
      </w:r>
      <w:r w:rsidR="00954681">
        <w:t>Участник</w:t>
      </w:r>
      <w:r w:rsidRPr="00EB7C37">
        <w:t xml:space="preserve">ом </w:t>
      </w:r>
      <w:r w:rsidR="00417544">
        <w:t>Запрос</w:t>
      </w:r>
      <w:r>
        <w:t>а предложений</w:t>
      </w:r>
      <w:r w:rsidRPr="00EB7C37">
        <w:t>, с которым заключается договор, такого обеспечения.</w:t>
      </w:r>
    </w:p>
    <w:p w:rsidR="00ED4850" w:rsidRPr="00EB7C37" w:rsidRDefault="00ED4850" w:rsidP="00D27A0C">
      <w:pPr>
        <w:numPr>
          <w:ilvl w:val="2"/>
          <w:numId w:val="28"/>
        </w:numPr>
        <w:ind w:firstLine="709"/>
        <w:jc w:val="both"/>
      </w:pPr>
      <w:r w:rsidRPr="00EB7C37">
        <w:t>Размер и способ обеспечения исполнения договора устанавливается пунктом 24 раздела 5 «Информационная карта».</w:t>
      </w:r>
    </w:p>
    <w:p w:rsidR="00ED4850" w:rsidRPr="00EB7C37" w:rsidRDefault="00ED4850" w:rsidP="00D27A0C">
      <w:pPr>
        <w:numPr>
          <w:ilvl w:val="2"/>
          <w:numId w:val="28"/>
        </w:numPr>
        <w:ind w:firstLine="709"/>
        <w:jc w:val="both"/>
      </w:pPr>
      <w:r w:rsidRPr="00EB7C37">
        <w:t xml:space="preserve">В случае если пунктом 24 раздела 5 «Информационная карта» предусмотрено несколько способов обеспечения исполнения договора, способ обеспечения исполнения определяется лицом, с которым заключается договор, самостоятельно. </w:t>
      </w:r>
    </w:p>
    <w:p w:rsidR="00ED4850" w:rsidRPr="00EB7C37" w:rsidRDefault="00ED4850" w:rsidP="00D27A0C">
      <w:pPr>
        <w:numPr>
          <w:ilvl w:val="1"/>
          <w:numId w:val="28"/>
        </w:numPr>
        <w:tabs>
          <w:tab w:val="left" w:pos="1440"/>
        </w:tabs>
        <w:ind w:left="0" w:firstLine="709"/>
        <w:jc w:val="both"/>
        <w:rPr>
          <w:b/>
        </w:rPr>
      </w:pPr>
      <w:bookmarkStart w:id="86" w:name="_Ref309583093"/>
      <w:bookmarkStart w:id="87" w:name="_Toc309584754"/>
      <w:r w:rsidRPr="00EB7C37">
        <w:rPr>
          <w:b/>
        </w:rPr>
        <w:t>Внесение изменений в договор и его расторжение</w:t>
      </w:r>
    </w:p>
    <w:p w:rsidR="00ED4850" w:rsidRPr="00EB7C37" w:rsidRDefault="00ED4850" w:rsidP="00D27A0C">
      <w:pPr>
        <w:numPr>
          <w:ilvl w:val="2"/>
          <w:numId w:val="28"/>
        </w:numPr>
        <w:tabs>
          <w:tab w:val="num" w:pos="1200"/>
        </w:tabs>
        <w:ind w:firstLine="709"/>
        <w:jc w:val="both"/>
      </w:pPr>
      <w:r w:rsidRPr="00EB7C37">
        <w:t xml:space="preserve">В текст договора, заключаемого по результатам процедуры </w:t>
      </w:r>
      <w:r w:rsidR="00417544">
        <w:t>Запрос</w:t>
      </w:r>
      <w:r>
        <w:t>а предложений</w:t>
      </w:r>
      <w:r w:rsidRPr="00EB7C37">
        <w:t>,  по соглашению сторон могут быть внесены следующие изменения:</w:t>
      </w:r>
    </w:p>
    <w:p w:rsidR="00ED4850" w:rsidRPr="00EB7C37" w:rsidRDefault="00ED4850" w:rsidP="00D27A0C">
      <w:pPr>
        <w:numPr>
          <w:ilvl w:val="0"/>
          <w:numId w:val="33"/>
        </w:numPr>
        <w:jc w:val="both"/>
      </w:pPr>
      <w:r w:rsidRPr="00EB7C37">
        <w:t>цена договора может быть снижена без изменения предусмотренных договором количества товаров/ объема работ, услуг;</w:t>
      </w:r>
    </w:p>
    <w:p w:rsidR="00ED4850" w:rsidRPr="00EB7C37" w:rsidRDefault="00ED4850" w:rsidP="00D27A0C">
      <w:pPr>
        <w:numPr>
          <w:ilvl w:val="0"/>
          <w:numId w:val="33"/>
        </w:numPr>
        <w:jc w:val="both"/>
      </w:pPr>
      <w:r w:rsidRPr="00EB7C37">
        <w:t xml:space="preserve">количество поставляемого по заключаемому договору товара, объем работ, услуг могут быть изменены не более чем на 20 % (двадцать процентов) от заявленного в </w:t>
      </w:r>
      <w:r w:rsidR="00604CF9">
        <w:t>Извещен</w:t>
      </w:r>
      <w:r w:rsidRPr="00EB7C37">
        <w:t xml:space="preserve">ии о проведении </w:t>
      </w:r>
      <w:r w:rsidR="00417544">
        <w:t>Запрос</w:t>
      </w:r>
      <w:r>
        <w:t>а предложений</w:t>
      </w:r>
      <w:r w:rsidRPr="00EB7C37">
        <w:t xml:space="preserve"> и настоящей </w:t>
      </w:r>
      <w:r w:rsidR="00954681" w:rsidRPr="00FE766D">
        <w:t>Документац</w:t>
      </w:r>
      <w:r w:rsidRPr="00EB7C37">
        <w:t>ии без изменения цены за единицу товара/работ/услуг;</w:t>
      </w:r>
    </w:p>
    <w:p w:rsidR="00ED4850" w:rsidRPr="00EB7C37" w:rsidRDefault="00ED4850" w:rsidP="00D27A0C">
      <w:pPr>
        <w:numPr>
          <w:ilvl w:val="0"/>
          <w:numId w:val="33"/>
        </w:numPr>
        <w:jc w:val="both"/>
      </w:pPr>
      <w:r w:rsidRPr="00EB7C37">
        <w:t xml:space="preserve">иные, изменяющие условия договора в лучшую для </w:t>
      </w:r>
      <w:r w:rsidR="00702A2C">
        <w:t>З</w:t>
      </w:r>
      <w:r w:rsidRPr="00EB7C37">
        <w:t xml:space="preserve">аказчика сторону. </w:t>
      </w:r>
    </w:p>
    <w:p w:rsidR="00ED4850" w:rsidRPr="00EB7C37" w:rsidRDefault="00ED4850" w:rsidP="00D27A0C">
      <w:pPr>
        <w:numPr>
          <w:ilvl w:val="2"/>
          <w:numId w:val="28"/>
        </w:numPr>
        <w:tabs>
          <w:tab w:val="num" w:pos="1200"/>
        </w:tabs>
        <w:ind w:firstLine="709"/>
        <w:jc w:val="both"/>
      </w:pPr>
      <w:r w:rsidRPr="00EB7C37">
        <w:t xml:space="preserve">Изменение и расторжение договора, заключенного по результатам </w:t>
      </w:r>
      <w:r w:rsidR="00417544">
        <w:t>Запрос</w:t>
      </w:r>
      <w:r>
        <w:t>а предложений</w:t>
      </w:r>
      <w:r w:rsidRPr="00EB7C37">
        <w:t xml:space="preserve">, осуществляется в порядке и по основаниям, предусмотренным положениями проекта договора, </w:t>
      </w:r>
      <w:r w:rsidR="00604CF9">
        <w:t>Извещение</w:t>
      </w:r>
      <w:r w:rsidRPr="00EB7C37">
        <w:t xml:space="preserve">м о проведении </w:t>
      </w:r>
      <w:r w:rsidR="00417544">
        <w:t>Запрос</w:t>
      </w:r>
      <w:r>
        <w:t>а предложений</w:t>
      </w:r>
      <w:r w:rsidRPr="00EB7C37">
        <w:t xml:space="preserve">, пунктом 4.17.1 настоящей </w:t>
      </w:r>
      <w:r w:rsidR="00954681" w:rsidRPr="00FE766D">
        <w:t>Документац</w:t>
      </w:r>
      <w:r w:rsidRPr="00EB7C37">
        <w:t>ии, а также законодательством Российской Федерации.</w:t>
      </w:r>
    </w:p>
    <w:p w:rsidR="00ED4850" w:rsidRPr="00EB7C37" w:rsidRDefault="00ED4850" w:rsidP="00D27A0C">
      <w:pPr>
        <w:numPr>
          <w:ilvl w:val="2"/>
          <w:numId w:val="28"/>
        </w:numPr>
        <w:jc w:val="both"/>
      </w:pPr>
      <w:proofErr w:type="gramStart"/>
      <w:r w:rsidRPr="00EB7C37">
        <w:t xml:space="preserve">В случае если при заключении или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w:t>
      </w:r>
      <w:r w:rsidR="00417544">
        <w:t>Запрос</w:t>
      </w:r>
      <w:r>
        <w:t>а предложений</w:t>
      </w:r>
      <w:r w:rsidRPr="00EB7C37">
        <w:t xml:space="preserve">, </w:t>
      </w:r>
      <w:r w:rsidR="00702A2C">
        <w:t>З</w:t>
      </w:r>
      <w:r w:rsidRPr="00EB7C37">
        <w:t xml:space="preserve">аказчик не позднее чем в течение 10 (десяти) дней со дня внесения изменений в договор размещает на </w:t>
      </w:r>
      <w:r w:rsidR="00702A2C" w:rsidRPr="00283995">
        <w:t>Официальн</w:t>
      </w:r>
      <w:r w:rsidRPr="00EB7C37">
        <w:t>ом сайте информацию об изменении договора с указанием измененных условий.</w:t>
      </w:r>
      <w:proofErr w:type="gramEnd"/>
    </w:p>
    <w:p w:rsidR="00ED4850" w:rsidRPr="00EB7C37" w:rsidRDefault="00ED4850" w:rsidP="00D27A0C">
      <w:pPr>
        <w:numPr>
          <w:ilvl w:val="2"/>
          <w:numId w:val="28"/>
        </w:numPr>
        <w:jc w:val="both"/>
      </w:pPr>
      <w:proofErr w:type="gramStart"/>
      <w:r w:rsidRPr="00EB7C37">
        <w:t xml:space="preserve">В случае расторжения договора, заключенного по результатам </w:t>
      </w:r>
      <w:r w:rsidR="00417544">
        <w:t>Запрос</w:t>
      </w:r>
      <w:r>
        <w:t>а предложений</w:t>
      </w:r>
      <w:r w:rsidRPr="00EB7C37">
        <w:t xml:space="preserve">, в связи с неисполнением или ненадлежащим исполнением поставщиком (исполнителем, подрядчиком) своих обязательств </w:t>
      </w:r>
      <w:r w:rsidR="00702A2C">
        <w:t>З</w:t>
      </w:r>
      <w:r w:rsidRPr="00EB7C37">
        <w:t xml:space="preserve">аказчик вправе заключить контракт с </w:t>
      </w:r>
      <w:r w:rsidR="00954681">
        <w:t>Участник</w:t>
      </w:r>
      <w:r w:rsidRPr="00EB7C37">
        <w:t xml:space="preserve">ом </w:t>
      </w:r>
      <w:r w:rsidR="00417544">
        <w:t>Запрос</w:t>
      </w:r>
      <w:r>
        <w:t>а предложений</w:t>
      </w:r>
      <w:r w:rsidRPr="00EB7C37">
        <w:t xml:space="preserve">, с которым в соответствии с подразделом 4.15 настоящей </w:t>
      </w:r>
      <w:r w:rsidR="00954681" w:rsidRPr="00FE766D">
        <w:t>Документац</w:t>
      </w:r>
      <w:r w:rsidRPr="00EB7C37">
        <w:t xml:space="preserve">ии заключается договор при уклонении </w:t>
      </w:r>
      <w:r w:rsidR="00954681">
        <w:t>Победител</w:t>
      </w:r>
      <w:r w:rsidRPr="00EB7C37">
        <w:t xml:space="preserve">я </w:t>
      </w:r>
      <w:r w:rsidR="00417544">
        <w:t>Запрос</w:t>
      </w:r>
      <w:r>
        <w:t>а предложений</w:t>
      </w:r>
      <w:r w:rsidRPr="00EB7C37">
        <w:t xml:space="preserve"> от заключения договора, с согласия такого </w:t>
      </w:r>
      <w:r w:rsidR="00954681">
        <w:t>Участник</w:t>
      </w:r>
      <w:r w:rsidRPr="00EB7C37">
        <w:t xml:space="preserve">а. </w:t>
      </w:r>
      <w:proofErr w:type="gramEnd"/>
    </w:p>
    <w:p w:rsidR="00ED4850" w:rsidRPr="00EB7C37" w:rsidRDefault="00ED4850" w:rsidP="00ED4850">
      <w:pPr>
        <w:ind w:firstLine="660"/>
        <w:jc w:val="both"/>
      </w:pPr>
      <w:r w:rsidRPr="00EB7C37">
        <w:t xml:space="preserve">В случае досрочного расторжения договора, заключенного по результатам </w:t>
      </w:r>
      <w:r w:rsidR="00417544">
        <w:t>Запрос</w:t>
      </w:r>
      <w:r>
        <w:t>а предложений</w:t>
      </w:r>
      <w:r w:rsidRPr="00EB7C37">
        <w:t xml:space="preserve">, цена за единицу товара, работ, услуг, устанавливаемая во вновь заключаемом договоре, не может превышать цену за единицу товара, работ, услуг, установленную в договоре, заключенном по результатам </w:t>
      </w:r>
      <w:r w:rsidR="00417544">
        <w:t>Запрос</w:t>
      </w:r>
      <w:r>
        <w:t>а предложений</w:t>
      </w:r>
      <w:r w:rsidRPr="00EB7C37">
        <w:t>, более чем на 5 % (пять процентов).</w:t>
      </w:r>
    </w:p>
    <w:p w:rsidR="00ED4850" w:rsidRPr="00EB7C37" w:rsidRDefault="00ED4850" w:rsidP="00ED4850">
      <w:pPr>
        <w:ind w:firstLine="660"/>
        <w:jc w:val="both"/>
      </w:pPr>
      <w:r w:rsidRPr="00EB7C37">
        <w:t xml:space="preserve">Если до расторжения договора поставщиком (исполнителем, подрядчиком) частично исполнены обязательства по данному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w:t>
      </w:r>
      <w:r w:rsidR="00954681">
        <w:t>Победител</w:t>
      </w:r>
      <w:r w:rsidRPr="00EB7C37">
        <w:t xml:space="preserve">ем </w:t>
      </w:r>
      <w:r w:rsidR="00417544">
        <w:t>Запрос</w:t>
      </w:r>
      <w:r>
        <w:t>а предложений</w:t>
      </w:r>
      <w:r w:rsidRPr="00EB7C37">
        <w:t>. При этом цена договора должна быть уменьшена пропорционально количеству поставленного товара, объему выполненных работ, оказанных услуг.</w:t>
      </w:r>
    </w:p>
    <w:bookmarkEnd w:id="80"/>
    <w:bookmarkEnd w:id="81"/>
    <w:bookmarkEnd w:id="82"/>
    <w:bookmarkEnd w:id="86"/>
    <w:bookmarkEnd w:id="87"/>
    <w:p w:rsidR="005D6569" w:rsidRPr="00F8597C" w:rsidRDefault="005D6569">
      <w:pPr>
        <w:sectPr w:rsidR="005D6569" w:rsidRPr="00F8597C">
          <w:headerReference w:type="default" r:id="rId11"/>
          <w:pgSz w:w="11907" w:h="16840"/>
          <w:pgMar w:top="1134" w:right="567" w:bottom="1134" w:left="1418" w:header="709" w:footer="624" w:gutter="0"/>
          <w:cols w:space="708"/>
          <w:docGrid w:linePitch="360"/>
        </w:sectPr>
      </w:pPr>
    </w:p>
    <w:p w:rsidR="000C547C" w:rsidRDefault="00D76DB6" w:rsidP="000C547C">
      <w:pPr>
        <w:rPr>
          <w:b/>
        </w:rPr>
      </w:pPr>
      <w:bookmarkStart w:id="88" w:name="_Toc305665988"/>
      <w:bookmarkStart w:id="89" w:name="_Toc255987070"/>
      <w:r>
        <w:rPr>
          <w:b/>
        </w:rPr>
        <w:lastRenderedPageBreak/>
        <w:t>5.</w:t>
      </w:r>
      <w:r w:rsidR="000C547C" w:rsidRPr="00C74AD0">
        <w:rPr>
          <w:b/>
        </w:rPr>
        <w:t>ИНФОРМАЦИОННАЯ КАРТА</w:t>
      </w:r>
      <w:r w:rsidR="000C547C">
        <w:rPr>
          <w:b/>
        </w:rPr>
        <w:t xml:space="preserve"> по проведению Запроса предложений.</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5"/>
        <w:gridCol w:w="6523"/>
      </w:tblGrid>
      <w:tr w:rsidR="000C547C" w:rsidRPr="009943B9" w:rsidTr="00997209">
        <w:trPr>
          <w:trHeight w:val="440"/>
          <w:tblHeader/>
        </w:trPr>
        <w:tc>
          <w:tcPr>
            <w:tcW w:w="672" w:type="dxa"/>
            <w:vAlign w:val="center"/>
          </w:tcPr>
          <w:p w:rsidR="000C547C" w:rsidRPr="00F8597C" w:rsidRDefault="000C547C" w:rsidP="00997209">
            <w:pPr>
              <w:jc w:val="center"/>
            </w:pPr>
            <w:r w:rsidRPr="00F8597C">
              <w:t xml:space="preserve">№ </w:t>
            </w:r>
            <w:proofErr w:type="gramStart"/>
            <w:r w:rsidRPr="00F8597C">
              <w:t>п</w:t>
            </w:r>
            <w:proofErr w:type="gramEnd"/>
            <w:r w:rsidRPr="00F8597C">
              <w:t>/п</w:t>
            </w:r>
          </w:p>
        </w:tc>
        <w:tc>
          <w:tcPr>
            <w:tcW w:w="2945" w:type="dxa"/>
            <w:vAlign w:val="center"/>
          </w:tcPr>
          <w:p w:rsidR="000C547C" w:rsidRPr="00997209" w:rsidRDefault="000C547C" w:rsidP="00997209">
            <w:pPr>
              <w:pStyle w:val="29"/>
              <w:ind w:firstLine="0"/>
              <w:jc w:val="center"/>
              <w:rPr>
                <w:bCs/>
                <w:lang w:val="ru-RU" w:eastAsia="ru-RU"/>
              </w:rPr>
            </w:pPr>
            <w:r w:rsidRPr="00997209">
              <w:rPr>
                <w:bCs/>
                <w:lang w:val="ru-RU" w:eastAsia="ru-RU"/>
              </w:rPr>
              <w:t xml:space="preserve">Наименование </w:t>
            </w:r>
            <w:proofErr w:type="gramStart"/>
            <w:r w:rsidRPr="00997209">
              <w:rPr>
                <w:bCs/>
                <w:lang w:val="ru-RU" w:eastAsia="ru-RU"/>
              </w:rPr>
              <w:t>п</w:t>
            </w:r>
            <w:proofErr w:type="gramEnd"/>
            <w:r w:rsidRPr="00997209">
              <w:rPr>
                <w:bCs/>
                <w:lang w:val="ru-RU" w:eastAsia="ru-RU"/>
              </w:rPr>
              <w:t>/п</w:t>
            </w:r>
          </w:p>
        </w:tc>
        <w:tc>
          <w:tcPr>
            <w:tcW w:w="6523" w:type="dxa"/>
            <w:vAlign w:val="center"/>
          </w:tcPr>
          <w:p w:rsidR="000C547C" w:rsidRPr="00997209" w:rsidRDefault="000C547C" w:rsidP="00997209">
            <w:pPr>
              <w:pStyle w:val="29"/>
              <w:ind w:firstLine="0"/>
              <w:rPr>
                <w:bCs/>
                <w:lang w:val="ru-RU" w:eastAsia="ru-RU"/>
              </w:rPr>
            </w:pPr>
            <w:r w:rsidRPr="00997209">
              <w:rPr>
                <w:bCs/>
                <w:lang w:val="ru-RU" w:eastAsia="ru-RU"/>
              </w:rPr>
              <w:t>Содержание</w:t>
            </w:r>
          </w:p>
        </w:tc>
      </w:tr>
      <w:tr w:rsidR="000C547C" w:rsidRPr="00F8597C" w:rsidTr="00997209">
        <w:trPr>
          <w:trHeight w:val="1518"/>
        </w:trPr>
        <w:tc>
          <w:tcPr>
            <w:tcW w:w="672" w:type="dxa"/>
          </w:tcPr>
          <w:p w:rsidR="000C547C" w:rsidRPr="00F8597C" w:rsidRDefault="000C547C" w:rsidP="00997209">
            <w:pPr>
              <w:ind w:left="-15"/>
              <w:jc w:val="center"/>
            </w:pPr>
            <w:r w:rsidRPr="00F8597C">
              <w:t>1.</w:t>
            </w:r>
          </w:p>
        </w:tc>
        <w:tc>
          <w:tcPr>
            <w:tcW w:w="2945" w:type="dxa"/>
          </w:tcPr>
          <w:p w:rsidR="000C547C" w:rsidRPr="00F8597C" w:rsidRDefault="000C547C" w:rsidP="00997209">
            <w:pPr>
              <w:ind w:right="153"/>
            </w:pPr>
            <w:r w:rsidRPr="00F8597C">
              <w:rPr>
                <w:bCs/>
              </w:rPr>
              <w:t xml:space="preserve">Предмет </w:t>
            </w:r>
            <w:r>
              <w:rPr>
                <w:bCs/>
              </w:rPr>
              <w:t>Запрос</w:t>
            </w:r>
            <w:r w:rsidRPr="00F8597C">
              <w:rPr>
                <w:bCs/>
              </w:rPr>
              <w:t>а предложений.</w:t>
            </w:r>
          </w:p>
          <w:p w:rsidR="000C547C" w:rsidRPr="00F8597C" w:rsidRDefault="000C547C" w:rsidP="00997209">
            <w:pPr>
              <w:jc w:val="both"/>
              <w:rPr>
                <w:b/>
              </w:rPr>
            </w:pPr>
            <w:r w:rsidRPr="00F8597C">
              <w:rPr>
                <w:bCs/>
              </w:rPr>
              <w:t>Состав товаров</w:t>
            </w:r>
            <w:r w:rsidR="000B69B5">
              <w:rPr>
                <w:bCs/>
              </w:rPr>
              <w:t>, объем работ, услуг</w:t>
            </w:r>
          </w:p>
          <w:p w:rsidR="000C547C" w:rsidRPr="00F8597C" w:rsidRDefault="000C547C" w:rsidP="00997209">
            <w:pPr>
              <w:jc w:val="both"/>
              <w:rPr>
                <w:bCs/>
              </w:rPr>
            </w:pPr>
          </w:p>
        </w:tc>
        <w:tc>
          <w:tcPr>
            <w:tcW w:w="6523" w:type="dxa"/>
          </w:tcPr>
          <w:p w:rsidR="00795EC1" w:rsidRPr="004A61B7" w:rsidRDefault="000C547C" w:rsidP="00795EC1">
            <w:pPr>
              <w:pStyle w:val="ac"/>
              <w:spacing w:line="23" w:lineRule="atLeast"/>
              <w:rPr>
                <w:bCs/>
              </w:rPr>
            </w:pPr>
            <w:r w:rsidRPr="004A61B7">
              <w:rPr>
                <w:bCs/>
              </w:rPr>
              <w:t xml:space="preserve">Предметом Запроса предложений является право на заключение </w:t>
            </w:r>
            <w:r w:rsidR="00E12173" w:rsidRPr="004A61B7">
              <w:rPr>
                <w:bCs/>
              </w:rPr>
              <w:t>Д</w:t>
            </w:r>
            <w:r w:rsidRPr="004A61B7">
              <w:rPr>
                <w:bCs/>
              </w:rPr>
              <w:t>оговора, предметом которого является</w:t>
            </w:r>
            <w:r w:rsidR="009C1F19" w:rsidRPr="004A61B7">
              <w:rPr>
                <w:bCs/>
              </w:rPr>
              <w:t>:</w:t>
            </w:r>
            <w:r w:rsidR="00A21A20" w:rsidRPr="00A21A20">
              <w:rPr>
                <w:bCs/>
              </w:rPr>
              <w:t xml:space="preserve"> </w:t>
            </w:r>
            <w:r w:rsidR="00A21A20">
              <w:rPr>
                <w:bCs/>
              </w:rPr>
              <w:t>выполнения</w:t>
            </w:r>
            <w:r w:rsidR="009C1F19" w:rsidRPr="004A61B7">
              <w:rPr>
                <w:bCs/>
              </w:rPr>
              <w:t xml:space="preserve"> </w:t>
            </w:r>
            <w:r w:rsidR="004A61B7" w:rsidRPr="004A61B7">
              <w:t xml:space="preserve"> работ</w:t>
            </w:r>
            <w:r w:rsidR="00A21A20">
              <w:t xml:space="preserve"> </w:t>
            </w:r>
            <w:r w:rsidR="004A61B7" w:rsidRPr="004A61B7">
              <w:t>по проект</w:t>
            </w:r>
            <w:r w:rsidR="00A21A20">
              <w:t>у</w:t>
            </w:r>
            <w:r w:rsidR="004A61B7" w:rsidRPr="004A61B7">
              <w:t xml:space="preserve"> перевода контуров финансового, бюджетного, бухгалтерского, налогового и кадрового учетов на платформу </w:t>
            </w:r>
            <w:r w:rsidR="00370D4F">
              <w:t>«1С</w:t>
            </w:r>
            <w:proofErr w:type="gramStart"/>
            <w:r w:rsidR="00370D4F">
              <w:t>:П</w:t>
            </w:r>
            <w:proofErr w:type="gramEnd"/>
            <w:r w:rsidR="00370D4F">
              <w:t>редприятие 8»</w:t>
            </w:r>
            <w:r w:rsidR="004A61B7" w:rsidRPr="004A61B7">
              <w:t xml:space="preserve"> с переносом функционала, адаптацией бизнес-процессов затронутых контуров и реализацией каналов интеграционного взаимодействия информационных систем с ИТ-инфраструктурой компании</w:t>
            </w:r>
            <w:r w:rsidR="004A61B7">
              <w:t>.</w:t>
            </w:r>
          </w:p>
          <w:p w:rsidR="000C547C" w:rsidRPr="00F8597C" w:rsidRDefault="004A61B7" w:rsidP="00A5569C">
            <w:pPr>
              <w:pStyle w:val="ac"/>
              <w:spacing w:line="23" w:lineRule="atLeast"/>
              <w:jc w:val="both"/>
              <w:rPr>
                <w:bCs/>
              </w:rPr>
            </w:pPr>
            <w:r>
              <w:rPr>
                <w:bCs/>
              </w:rPr>
              <w:t>О</w:t>
            </w:r>
            <w:r w:rsidR="004C2C40">
              <w:rPr>
                <w:bCs/>
              </w:rPr>
              <w:t>бъем работ</w:t>
            </w:r>
            <w:r w:rsidR="00E12173">
              <w:rPr>
                <w:bCs/>
              </w:rPr>
              <w:t xml:space="preserve"> </w:t>
            </w:r>
            <w:r w:rsidR="000C547C" w:rsidRPr="00F8597C">
              <w:rPr>
                <w:bCs/>
              </w:rPr>
              <w:t xml:space="preserve">определен в разделе </w:t>
            </w:r>
            <w:r w:rsidR="000C547C">
              <w:rPr>
                <w:bCs/>
              </w:rPr>
              <w:t>7</w:t>
            </w:r>
            <w:r w:rsidR="000C547C" w:rsidRPr="00F8597C">
              <w:rPr>
                <w:bCs/>
              </w:rPr>
              <w:t xml:space="preserve"> «Техническое задание»</w:t>
            </w:r>
            <w:r w:rsidR="004C2C40">
              <w:rPr>
                <w:bCs/>
              </w:rPr>
              <w:t xml:space="preserve"> настоящей Документации</w:t>
            </w:r>
            <w:r w:rsidR="000C547C" w:rsidRPr="00F8597C">
              <w:rPr>
                <w:bCs/>
              </w:rPr>
              <w:t>.</w:t>
            </w:r>
          </w:p>
          <w:p w:rsidR="000C547C" w:rsidRPr="00F8597C" w:rsidRDefault="000C547C" w:rsidP="00997209">
            <w:pPr>
              <w:rPr>
                <w:bCs/>
              </w:rPr>
            </w:pPr>
          </w:p>
        </w:tc>
      </w:tr>
      <w:tr w:rsidR="000C547C" w:rsidRPr="00F8597C" w:rsidTr="00997209">
        <w:trPr>
          <w:trHeight w:val="152"/>
        </w:trPr>
        <w:tc>
          <w:tcPr>
            <w:tcW w:w="672" w:type="dxa"/>
          </w:tcPr>
          <w:p w:rsidR="000C547C" w:rsidRPr="00F8597C" w:rsidRDefault="000C547C" w:rsidP="00997209">
            <w:pPr>
              <w:ind w:left="-15"/>
              <w:jc w:val="center"/>
            </w:pPr>
            <w:r w:rsidRPr="00F8597C">
              <w:t>2.</w:t>
            </w:r>
          </w:p>
        </w:tc>
        <w:tc>
          <w:tcPr>
            <w:tcW w:w="2945" w:type="dxa"/>
          </w:tcPr>
          <w:p w:rsidR="000C547C" w:rsidRPr="00F8597C" w:rsidRDefault="000C547C" w:rsidP="00E12173">
            <w:pPr>
              <w:ind w:right="153"/>
            </w:pPr>
            <w:r w:rsidRPr="00F8597C">
              <w:rPr>
                <w:bCs/>
              </w:rPr>
              <w:t>Срок и место поставки товара</w:t>
            </w:r>
            <w:r w:rsidR="00B1488B">
              <w:rPr>
                <w:bCs/>
              </w:rPr>
              <w:t>, выполнения работ, оказания услуг</w:t>
            </w:r>
          </w:p>
        </w:tc>
        <w:tc>
          <w:tcPr>
            <w:tcW w:w="6523" w:type="dxa"/>
          </w:tcPr>
          <w:p w:rsidR="004A61B7" w:rsidRPr="00F8597C" w:rsidRDefault="004A61B7" w:rsidP="004A61B7">
            <w:pPr>
              <w:pStyle w:val="ac"/>
              <w:spacing w:line="23" w:lineRule="atLeast"/>
              <w:jc w:val="both"/>
              <w:rPr>
                <w:bCs/>
              </w:rPr>
            </w:pPr>
            <w:r>
              <w:rPr>
                <w:bCs/>
              </w:rPr>
              <w:t>Срок в</w:t>
            </w:r>
            <w:r w:rsidR="00B1488B" w:rsidRPr="00B1488B">
              <w:rPr>
                <w:bCs/>
              </w:rPr>
              <w:t>ыполнения работ:</w:t>
            </w:r>
            <w:r>
              <w:rPr>
                <w:bCs/>
              </w:rPr>
              <w:t xml:space="preserve"> определен в </w:t>
            </w:r>
            <w:r w:rsidRPr="00F8597C">
              <w:rPr>
                <w:bCs/>
              </w:rPr>
              <w:t xml:space="preserve">разделе </w:t>
            </w:r>
            <w:r>
              <w:rPr>
                <w:bCs/>
              </w:rPr>
              <w:t>6 и 7</w:t>
            </w:r>
            <w:r w:rsidRPr="00F8597C">
              <w:rPr>
                <w:bCs/>
              </w:rPr>
              <w:t xml:space="preserve"> </w:t>
            </w:r>
            <w:r>
              <w:rPr>
                <w:bCs/>
              </w:rPr>
              <w:t xml:space="preserve"> настоящей Документации</w:t>
            </w:r>
            <w:r w:rsidRPr="00F8597C">
              <w:rPr>
                <w:bCs/>
              </w:rPr>
              <w:t>.</w:t>
            </w:r>
          </w:p>
          <w:p w:rsidR="006E7EA3" w:rsidRDefault="006E7EA3" w:rsidP="00997209">
            <w:pPr>
              <w:spacing w:line="23" w:lineRule="atLeast"/>
              <w:jc w:val="both"/>
              <w:rPr>
                <w:bCs/>
              </w:rPr>
            </w:pPr>
            <w:r>
              <w:rPr>
                <w:bCs/>
              </w:rPr>
              <w:t>Мест</w:t>
            </w:r>
            <w:r w:rsidR="002D4D2C">
              <w:rPr>
                <w:bCs/>
              </w:rPr>
              <w:t>а</w:t>
            </w:r>
            <w:r>
              <w:rPr>
                <w:bCs/>
              </w:rPr>
              <w:t xml:space="preserve"> выполнения работ:</w:t>
            </w:r>
          </w:p>
          <w:p w:rsidR="000C547C" w:rsidRDefault="006E7EA3" w:rsidP="00997209">
            <w:pPr>
              <w:spacing w:line="23" w:lineRule="atLeast"/>
              <w:jc w:val="both"/>
              <w:rPr>
                <w:bCs/>
              </w:rPr>
            </w:pPr>
            <w:r w:rsidRPr="000214E6">
              <w:rPr>
                <w:bCs/>
              </w:rPr>
              <w:t xml:space="preserve">127018, </w:t>
            </w:r>
            <w:r w:rsidR="000C547C" w:rsidRPr="000214E6">
              <w:rPr>
                <w:bCs/>
              </w:rPr>
              <w:t>г. Москва</w:t>
            </w:r>
            <w:r w:rsidRPr="000214E6">
              <w:rPr>
                <w:bCs/>
              </w:rPr>
              <w:t>, ул. Сущевский вал, д.26</w:t>
            </w:r>
          </w:p>
          <w:p w:rsidR="002D4D2C" w:rsidRPr="002D4D2C" w:rsidRDefault="002D4D2C" w:rsidP="00997209">
            <w:pPr>
              <w:spacing w:line="23" w:lineRule="atLeast"/>
              <w:jc w:val="both"/>
              <w:rPr>
                <w:bCs/>
              </w:rPr>
            </w:pPr>
            <w:r w:rsidRPr="002D4D2C">
              <w:rPr>
                <w:bCs/>
              </w:rPr>
              <w:t>1</w:t>
            </w:r>
            <w:r w:rsidRPr="002D4D2C">
              <w:t xml:space="preserve">27018, Москва, </w:t>
            </w:r>
            <w:r>
              <w:t>Образцова ул., д.38</w:t>
            </w:r>
          </w:p>
          <w:p w:rsidR="006E7EA3" w:rsidRPr="00F8597C" w:rsidRDefault="006E7EA3" w:rsidP="00997209">
            <w:pPr>
              <w:spacing w:line="23" w:lineRule="atLeast"/>
              <w:jc w:val="both"/>
              <w:rPr>
                <w:bCs/>
              </w:rPr>
            </w:pPr>
          </w:p>
        </w:tc>
      </w:tr>
      <w:tr w:rsidR="000C547C" w:rsidRPr="00F8597C" w:rsidTr="00997209">
        <w:trPr>
          <w:trHeight w:val="152"/>
        </w:trPr>
        <w:tc>
          <w:tcPr>
            <w:tcW w:w="672" w:type="dxa"/>
          </w:tcPr>
          <w:p w:rsidR="000C547C" w:rsidRPr="00F8597C" w:rsidRDefault="000C547C" w:rsidP="00997209">
            <w:pPr>
              <w:spacing w:after="120"/>
              <w:ind w:left="-15"/>
              <w:jc w:val="center"/>
            </w:pPr>
            <w:r w:rsidRPr="00F8597C">
              <w:t>3.</w:t>
            </w:r>
          </w:p>
        </w:tc>
        <w:tc>
          <w:tcPr>
            <w:tcW w:w="2945" w:type="dxa"/>
          </w:tcPr>
          <w:p w:rsidR="000C547C" w:rsidRPr="00F8597C" w:rsidRDefault="000C547C" w:rsidP="00997209">
            <w:pPr>
              <w:ind w:right="153"/>
              <w:rPr>
                <w:b/>
                <w:bCs/>
                <w:i/>
              </w:rPr>
            </w:pPr>
            <w:r w:rsidRPr="00F8597C">
              <w:rPr>
                <w:bCs/>
              </w:rPr>
              <w:t xml:space="preserve">Условия оплаты </w:t>
            </w:r>
          </w:p>
          <w:p w:rsidR="000C547C" w:rsidRPr="00F8597C" w:rsidRDefault="000C547C" w:rsidP="00997209">
            <w:pPr>
              <w:spacing w:before="120" w:after="120"/>
              <w:ind w:right="153"/>
              <w:jc w:val="both"/>
            </w:pPr>
          </w:p>
        </w:tc>
        <w:tc>
          <w:tcPr>
            <w:tcW w:w="6523" w:type="dxa"/>
          </w:tcPr>
          <w:p w:rsidR="000C547C" w:rsidRDefault="000C547C" w:rsidP="00526B2D">
            <w:pPr>
              <w:jc w:val="both"/>
              <w:rPr>
                <w:bCs/>
              </w:rPr>
            </w:pPr>
            <w:r w:rsidRPr="00F8597C">
              <w:rPr>
                <w:bCs/>
              </w:rPr>
              <w:t>Условия оплаты:</w:t>
            </w:r>
          </w:p>
          <w:p w:rsidR="00526B2D" w:rsidRPr="00F8597C" w:rsidRDefault="00526B2D" w:rsidP="004A61B7">
            <w:pPr>
              <w:jc w:val="both"/>
            </w:pPr>
            <w:r>
              <w:rPr>
                <w:bCs/>
              </w:rPr>
              <w:t xml:space="preserve">Согласно условиям договора </w:t>
            </w:r>
            <w:proofErr w:type="gramStart"/>
            <w:r w:rsidR="004A61B7">
              <w:rPr>
                <w:bCs/>
              </w:rPr>
              <w:t xml:space="preserve">( </w:t>
            </w:r>
            <w:proofErr w:type="gramEnd"/>
            <w:r w:rsidR="004A61B7">
              <w:rPr>
                <w:bCs/>
              </w:rPr>
              <w:t xml:space="preserve">раздел 6 настоящей </w:t>
            </w:r>
            <w:proofErr w:type="spellStart"/>
            <w:r w:rsidR="004A61B7">
              <w:rPr>
                <w:bCs/>
              </w:rPr>
              <w:t>Докментации</w:t>
            </w:r>
            <w:proofErr w:type="spellEnd"/>
            <w:r w:rsidR="004A61B7">
              <w:rPr>
                <w:bCs/>
              </w:rPr>
              <w:t>)</w:t>
            </w:r>
          </w:p>
        </w:tc>
      </w:tr>
      <w:tr w:rsidR="000C547C" w:rsidRPr="00F8597C" w:rsidTr="00997209">
        <w:trPr>
          <w:trHeight w:val="580"/>
        </w:trPr>
        <w:tc>
          <w:tcPr>
            <w:tcW w:w="672" w:type="dxa"/>
          </w:tcPr>
          <w:p w:rsidR="000C547C" w:rsidRPr="00F8597C" w:rsidRDefault="000C547C" w:rsidP="00997209">
            <w:pPr>
              <w:spacing w:after="120"/>
              <w:jc w:val="center"/>
            </w:pPr>
            <w:r w:rsidRPr="00F8597C">
              <w:t>4.</w:t>
            </w:r>
          </w:p>
        </w:tc>
        <w:tc>
          <w:tcPr>
            <w:tcW w:w="2945" w:type="dxa"/>
          </w:tcPr>
          <w:p w:rsidR="000C547C" w:rsidRPr="00F8597C" w:rsidRDefault="000C547C" w:rsidP="00997209">
            <w:pPr>
              <w:ind w:right="153"/>
              <w:rPr>
                <w:bCs/>
              </w:rPr>
            </w:pPr>
            <w:r w:rsidRPr="00F8597C">
              <w:rPr>
                <w:bCs/>
              </w:rPr>
              <w:t>Количество лотов</w:t>
            </w:r>
          </w:p>
        </w:tc>
        <w:tc>
          <w:tcPr>
            <w:tcW w:w="6523" w:type="dxa"/>
          </w:tcPr>
          <w:p w:rsidR="000C547C" w:rsidRPr="00434DFA" w:rsidRDefault="000C547C" w:rsidP="00997209">
            <w:pPr>
              <w:ind w:right="153"/>
              <w:jc w:val="both"/>
              <w:rPr>
                <w:bCs/>
                <w:lang w:val="en-US"/>
              </w:rPr>
            </w:pPr>
            <w:r>
              <w:rPr>
                <w:bCs/>
                <w:lang w:val="en-US"/>
              </w:rPr>
              <w:t>1</w:t>
            </w:r>
            <w:r w:rsidR="00111A78">
              <w:rPr>
                <w:bCs/>
                <w:lang w:val="en-US"/>
              </w:rPr>
              <w:t xml:space="preserve"> (</w:t>
            </w:r>
            <w:r w:rsidR="00111A78">
              <w:rPr>
                <w:bCs/>
              </w:rPr>
              <w:t>один</w:t>
            </w:r>
            <w:r w:rsidR="00111A78">
              <w:rPr>
                <w:bCs/>
                <w:lang w:val="en-US"/>
              </w:rPr>
              <w:t>)</w:t>
            </w:r>
          </w:p>
        </w:tc>
      </w:tr>
      <w:tr w:rsidR="000C547C" w:rsidRPr="00F8597C" w:rsidTr="00997209">
        <w:trPr>
          <w:trHeight w:val="152"/>
        </w:trPr>
        <w:tc>
          <w:tcPr>
            <w:tcW w:w="672" w:type="dxa"/>
          </w:tcPr>
          <w:p w:rsidR="000C547C" w:rsidRPr="00F8597C" w:rsidRDefault="000C547C" w:rsidP="00997209">
            <w:pPr>
              <w:spacing w:after="120"/>
              <w:ind w:left="-15"/>
              <w:jc w:val="center"/>
            </w:pPr>
            <w:r w:rsidRPr="00F8597C">
              <w:t>5.</w:t>
            </w:r>
          </w:p>
        </w:tc>
        <w:tc>
          <w:tcPr>
            <w:tcW w:w="2945" w:type="dxa"/>
          </w:tcPr>
          <w:p w:rsidR="000C547C" w:rsidRPr="00F8597C" w:rsidRDefault="000C547C" w:rsidP="00997209">
            <w:pPr>
              <w:ind w:right="153"/>
              <w:rPr>
                <w:bCs/>
              </w:rPr>
            </w:pPr>
            <w:r w:rsidRPr="00F8597C">
              <w:rPr>
                <w:bCs/>
              </w:rPr>
              <w:t>Заказчик</w:t>
            </w:r>
          </w:p>
        </w:tc>
        <w:tc>
          <w:tcPr>
            <w:tcW w:w="6523" w:type="dxa"/>
          </w:tcPr>
          <w:p w:rsidR="000C547C" w:rsidRPr="008E63FF" w:rsidRDefault="000C547C" w:rsidP="00997209">
            <w:pPr>
              <w:pStyle w:val="rvps9"/>
              <w:rPr>
                <w:b/>
                <w:bCs/>
              </w:rPr>
            </w:pPr>
            <w:r w:rsidRPr="008E63FF">
              <w:rPr>
                <w:b/>
              </w:rPr>
              <w:t>ЗАО «ГЛОБУС-ТЕЛЕКОМ»</w:t>
            </w:r>
          </w:p>
          <w:p w:rsidR="000C547C" w:rsidRDefault="000C547C" w:rsidP="00997209">
            <w:pPr>
              <w:pStyle w:val="rvps46"/>
              <w:jc w:val="both"/>
              <w:rPr>
                <w:bCs/>
              </w:rPr>
            </w:pPr>
            <w:r w:rsidRPr="00122884">
              <w:rPr>
                <w:bCs/>
              </w:rPr>
              <w:t xml:space="preserve">Место нахождения </w:t>
            </w:r>
            <w:r>
              <w:rPr>
                <w:bCs/>
              </w:rPr>
              <w:t>ЗАО</w:t>
            </w:r>
            <w:r w:rsidRPr="00122884">
              <w:rPr>
                <w:bCs/>
              </w:rPr>
              <w:t xml:space="preserve"> «</w:t>
            </w:r>
            <w:r>
              <w:rPr>
                <w:bCs/>
              </w:rPr>
              <w:t>ГЛОБУС-ТЕЛЕКОМ»</w:t>
            </w:r>
            <w:r w:rsidRPr="00122884">
              <w:rPr>
                <w:bCs/>
              </w:rPr>
              <w:t xml:space="preserve">: </w:t>
            </w:r>
          </w:p>
          <w:p w:rsidR="000C547C" w:rsidRDefault="000C547C" w:rsidP="00997209">
            <w:pPr>
              <w:pStyle w:val="rvps46"/>
              <w:jc w:val="both"/>
              <w:rPr>
                <w:bCs/>
                <w:i/>
              </w:rPr>
            </w:pPr>
            <w:r w:rsidRPr="00122884">
              <w:rPr>
                <w:bCs/>
              </w:rPr>
              <w:t xml:space="preserve">Почтовый адрес: </w:t>
            </w:r>
            <w:r w:rsidR="00E12173" w:rsidRPr="00096BAD">
              <w:rPr>
                <w:b/>
              </w:rPr>
              <w:t>127018</w:t>
            </w:r>
            <w:r w:rsidR="00720229">
              <w:rPr>
                <w:b/>
              </w:rPr>
              <w:t>,</w:t>
            </w:r>
            <w:r w:rsidR="00E12173">
              <w:rPr>
                <w:b/>
              </w:rPr>
              <w:t xml:space="preserve"> </w:t>
            </w:r>
            <w:r w:rsidR="00E12173" w:rsidRPr="00096BAD">
              <w:rPr>
                <w:b/>
              </w:rPr>
              <w:t>Москва,</w:t>
            </w:r>
            <w:r w:rsidR="00795EC1">
              <w:rPr>
                <w:b/>
              </w:rPr>
              <w:t xml:space="preserve"> </w:t>
            </w:r>
            <w:r w:rsidRPr="00096BAD">
              <w:rPr>
                <w:b/>
              </w:rPr>
              <w:t xml:space="preserve">Образцова ул., д. 38, </w:t>
            </w:r>
          </w:p>
          <w:p w:rsidR="000C547C" w:rsidRPr="00D26711" w:rsidRDefault="000C547C" w:rsidP="00997209">
            <w:pPr>
              <w:ind w:right="113"/>
              <w:contextualSpacing/>
              <w:jc w:val="both"/>
              <w:rPr>
                <w:bCs/>
              </w:rPr>
            </w:pPr>
            <w:r w:rsidRPr="00D26711">
              <w:rPr>
                <w:bCs/>
              </w:rPr>
              <w:t xml:space="preserve">Конверты с </w:t>
            </w:r>
            <w:r>
              <w:rPr>
                <w:bCs/>
              </w:rPr>
              <w:t>Заявк</w:t>
            </w:r>
            <w:r w:rsidRPr="00D26711">
              <w:rPr>
                <w:bCs/>
              </w:rPr>
              <w:t xml:space="preserve">ами на участие в </w:t>
            </w:r>
            <w:r>
              <w:rPr>
                <w:bCs/>
              </w:rPr>
              <w:t>Запросе предложений</w:t>
            </w:r>
            <w:r w:rsidRPr="00D26711">
              <w:rPr>
                <w:bCs/>
              </w:rPr>
              <w:t xml:space="preserve">, изменениями </w:t>
            </w:r>
            <w:r>
              <w:rPr>
                <w:bCs/>
              </w:rPr>
              <w:t>Заявок</w:t>
            </w:r>
            <w:r w:rsidRPr="00D26711">
              <w:rPr>
                <w:bCs/>
              </w:rPr>
              <w:t xml:space="preserve">, </w:t>
            </w:r>
            <w:r>
              <w:rPr>
                <w:bCs/>
              </w:rPr>
              <w:t>и</w:t>
            </w:r>
            <w:r w:rsidRPr="00D26711">
              <w:rPr>
                <w:bCs/>
              </w:rPr>
              <w:t xml:space="preserve"> заявления об отзыве </w:t>
            </w:r>
            <w:r>
              <w:rPr>
                <w:bCs/>
              </w:rPr>
              <w:t>Заявок</w:t>
            </w:r>
            <w:r w:rsidRPr="00D26711">
              <w:rPr>
                <w:bCs/>
              </w:rPr>
              <w:t xml:space="preserve"> на участие в </w:t>
            </w:r>
            <w:r>
              <w:rPr>
                <w:bCs/>
              </w:rPr>
              <w:t>Запросе предложений</w:t>
            </w:r>
            <w:r w:rsidRPr="00D26711">
              <w:rPr>
                <w:bCs/>
              </w:rPr>
              <w:t xml:space="preserve">, а также иные документы, предусмотренные настоящей </w:t>
            </w:r>
            <w:r w:rsidRPr="00FE766D">
              <w:t>Документац</w:t>
            </w:r>
            <w:r w:rsidRPr="00D26711">
              <w:rPr>
                <w:bCs/>
              </w:rPr>
              <w:t>ией, подлежат направлению по следующим реквизитам</w:t>
            </w:r>
            <w:r>
              <w:rPr>
                <w:bCs/>
              </w:rPr>
              <w:t xml:space="preserve"> для соответствующего вида корреспонденции</w:t>
            </w:r>
            <w:r w:rsidRPr="00D26711">
              <w:rPr>
                <w:bCs/>
              </w:rPr>
              <w:t xml:space="preserve">: </w:t>
            </w:r>
          </w:p>
          <w:p w:rsidR="000C547C" w:rsidRDefault="000C547C" w:rsidP="00997209">
            <w:pPr>
              <w:ind w:right="113"/>
              <w:contextualSpacing/>
              <w:jc w:val="both"/>
              <w:rPr>
                <w:b/>
                <w:bCs/>
              </w:rPr>
            </w:pPr>
          </w:p>
          <w:p w:rsidR="000C547C" w:rsidRDefault="000C547C" w:rsidP="00997209">
            <w:pPr>
              <w:ind w:right="113"/>
              <w:contextualSpacing/>
              <w:jc w:val="both"/>
              <w:rPr>
                <w:bCs/>
                <w:i/>
              </w:rPr>
            </w:pPr>
            <w:r w:rsidRPr="00122884">
              <w:rPr>
                <w:bCs/>
              </w:rPr>
              <w:t xml:space="preserve">Почтовый адрес: </w:t>
            </w:r>
            <w:r w:rsidR="002D4D2C" w:rsidRPr="002D4D2C">
              <w:rPr>
                <w:b/>
                <w:bCs/>
              </w:rPr>
              <w:t>1</w:t>
            </w:r>
            <w:r w:rsidR="00720229" w:rsidRPr="00096BAD">
              <w:rPr>
                <w:b/>
              </w:rPr>
              <w:t>27018</w:t>
            </w:r>
            <w:r w:rsidR="00720229">
              <w:rPr>
                <w:b/>
              </w:rPr>
              <w:t xml:space="preserve">, Москва, </w:t>
            </w:r>
            <w:r w:rsidRPr="00096BAD">
              <w:rPr>
                <w:b/>
              </w:rPr>
              <w:t xml:space="preserve">Образцова ул., д. 38, </w:t>
            </w:r>
          </w:p>
          <w:p w:rsidR="000C547C" w:rsidRPr="00D26711" w:rsidRDefault="009A0C77" w:rsidP="00997209">
            <w:pPr>
              <w:ind w:right="113"/>
              <w:contextualSpacing/>
              <w:jc w:val="both"/>
              <w:rPr>
                <w:bCs/>
              </w:rPr>
            </w:pPr>
            <w:r>
              <w:rPr>
                <w:bCs/>
              </w:rPr>
              <w:t>Сайт</w:t>
            </w:r>
            <w:r w:rsidR="000C547C" w:rsidRPr="00D26711">
              <w:rPr>
                <w:bCs/>
              </w:rPr>
              <w:t>:</w:t>
            </w:r>
            <w:r w:rsidR="000C547C">
              <w:rPr>
                <w:bCs/>
              </w:rPr>
              <w:t xml:space="preserve"> </w:t>
            </w:r>
            <w:hyperlink r:id="rId12" w:history="1">
              <w:r w:rsidR="000C547C" w:rsidRPr="007444D2">
                <w:rPr>
                  <w:rStyle w:val="aa"/>
                  <w:lang w:val="en-US"/>
                </w:rPr>
                <w:t>www</w:t>
              </w:r>
              <w:r w:rsidR="000C547C" w:rsidRPr="007444D2">
                <w:rPr>
                  <w:rStyle w:val="aa"/>
                </w:rPr>
                <w:t>.</w:t>
              </w:r>
              <w:r w:rsidR="000C547C" w:rsidRPr="007444D2">
                <w:rPr>
                  <w:rStyle w:val="aa"/>
                  <w:lang w:val="en-US"/>
                </w:rPr>
                <w:t>globus</w:t>
              </w:r>
              <w:r w:rsidR="000C547C" w:rsidRPr="007444D2">
                <w:rPr>
                  <w:rStyle w:val="aa"/>
                </w:rPr>
                <w:t>-</w:t>
              </w:r>
              <w:r w:rsidR="000C547C" w:rsidRPr="007444D2">
                <w:rPr>
                  <w:rStyle w:val="aa"/>
                  <w:lang w:val="en-US"/>
                </w:rPr>
                <w:t>telecom</w:t>
              </w:r>
              <w:r w:rsidR="000C547C" w:rsidRPr="007444D2">
                <w:rPr>
                  <w:rStyle w:val="aa"/>
                </w:rPr>
                <w:t>.</w:t>
              </w:r>
              <w:r w:rsidR="000C547C" w:rsidRPr="007444D2">
                <w:rPr>
                  <w:rStyle w:val="aa"/>
                  <w:lang w:val="en-US"/>
                </w:rPr>
                <w:t>ru</w:t>
              </w:r>
            </w:hyperlink>
          </w:p>
          <w:p w:rsidR="000C547C" w:rsidRPr="00122884" w:rsidRDefault="000C547C" w:rsidP="00CA0D90">
            <w:pPr>
              <w:ind w:right="113"/>
              <w:contextualSpacing/>
              <w:jc w:val="both"/>
              <w:rPr>
                <w:bCs/>
              </w:rPr>
            </w:pPr>
            <w:r w:rsidRPr="009F25AA">
              <w:rPr>
                <w:b/>
                <w:bCs/>
              </w:rPr>
              <w:t xml:space="preserve"> </w:t>
            </w:r>
          </w:p>
          <w:p w:rsidR="000C547C" w:rsidRDefault="000C547C" w:rsidP="00997209">
            <w:pPr>
              <w:pStyle w:val="rvps9"/>
              <w:rPr>
                <w:bCs/>
              </w:rPr>
            </w:pPr>
            <w:r w:rsidRPr="00122884">
              <w:rPr>
                <w:bCs/>
              </w:rPr>
              <w:t xml:space="preserve">Контактное лицо по процедуре </w:t>
            </w:r>
            <w:r>
              <w:rPr>
                <w:bCs/>
              </w:rPr>
              <w:t>Запроса предложений</w:t>
            </w:r>
            <w:r w:rsidRPr="00122884">
              <w:rPr>
                <w:bCs/>
              </w:rPr>
              <w:t>:</w:t>
            </w:r>
          </w:p>
          <w:p w:rsidR="000C547C" w:rsidRPr="00B3663B" w:rsidRDefault="003F046B" w:rsidP="00997209">
            <w:pPr>
              <w:pStyle w:val="rvps9"/>
              <w:rPr>
                <w:bCs/>
              </w:rPr>
            </w:pPr>
            <w:r>
              <w:rPr>
                <w:bCs/>
              </w:rPr>
              <w:t>Денисова Антонина Клавдиевна. тел. 8(495)980</w:t>
            </w:r>
            <w:r w:rsidR="004556C9">
              <w:rPr>
                <w:bCs/>
              </w:rPr>
              <w:t>-</w:t>
            </w:r>
            <w:r>
              <w:rPr>
                <w:bCs/>
              </w:rPr>
              <w:t>01</w:t>
            </w:r>
            <w:r w:rsidR="004556C9">
              <w:rPr>
                <w:bCs/>
              </w:rPr>
              <w:t>-</w:t>
            </w:r>
            <w:r>
              <w:rPr>
                <w:bCs/>
              </w:rPr>
              <w:t>27</w:t>
            </w:r>
          </w:p>
          <w:p w:rsidR="000C547C" w:rsidRDefault="00E228E2" w:rsidP="00997209">
            <w:pPr>
              <w:pStyle w:val="rvps9"/>
              <w:rPr>
                <w:rStyle w:val="aa"/>
                <w:bCs/>
                <w:i/>
              </w:rPr>
            </w:pPr>
            <w:hyperlink r:id="rId13" w:history="1">
              <w:r w:rsidR="003F046B" w:rsidRPr="002760E6">
                <w:rPr>
                  <w:rStyle w:val="aa"/>
                  <w:bCs/>
                  <w:i/>
                  <w:lang w:val="en-US"/>
                </w:rPr>
                <w:t>a</w:t>
              </w:r>
              <w:r w:rsidR="003F046B" w:rsidRPr="003F046B">
                <w:rPr>
                  <w:rStyle w:val="aa"/>
                  <w:bCs/>
                  <w:i/>
                </w:rPr>
                <w:t>.</w:t>
              </w:r>
              <w:r w:rsidR="003F046B" w:rsidRPr="002760E6">
                <w:rPr>
                  <w:rStyle w:val="aa"/>
                  <w:bCs/>
                  <w:i/>
                  <w:lang w:val="en-US"/>
                </w:rPr>
                <w:t>denisova</w:t>
              </w:r>
              <w:r w:rsidR="003F046B" w:rsidRPr="002760E6">
                <w:rPr>
                  <w:rStyle w:val="aa"/>
                  <w:bCs/>
                  <w:i/>
                </w:rPr>
                <w:t>@globus-telecom.</w:t>
              </w:r>
              <w:r w:rsidR="003F046B" w:rsidRPr="002760E6">
                <w:rPr>
                  <w:rStyle w:val="aa"/>
                  <w:bCs/>
                  <w:i/>
                  <w:lang w:val="en-US"/>
                </w:rPr>
                <w:t>com</w:t>
              </w:r>
            </w:hyperlink>
          </w:p>
          <w:p w:rsidR="00F84CBC" w:rsidRPr="00B3663B" w:rsidRDefault="00F84CBC" w:rsidP="00F84CBC">
            <w:pPr>
              <w:pStyle w:val="rvps9"/>
              <w:rPr>
                <w:bCs/>
              </w:rPr>
            </w:pPr>
            <w:r>
              <w:rPr>
                <w:bCs/>
              </w:rPr>
              <w:t>П</w:t>
            </w:r>
            <w:r w:rsidRPr="00122884">
              <w:rPr>
                <w:bCs/>
              </w:rPr>
              <w:t xml:space="preserve">о </w:t>
            </w:r>
            <w:r>
              <w:rPr>
                <w:bCs/>
              </w:rPr>
              <w:t>Техническим вопросам</w:t>
            </w:r>
            <w:r w:rsidRPr="00122884">
              <w:rPr>
                <w:bCs/>
              </w:rPr>
              <w:t>:</w:t>
            </w:r>
            <w:r>
              <w:rPr>
                <w:bCs/>
              </w:rPr>
              <w:t xml:space="preserve"> тел. 8(495)980-17-14</w:t>
            </w:r>
          </w:p>
          <w:p w:rsidR="00F84CBC" w:rsidRPr="00F84CBC" w:rsidRDefault="00E228E2" w:rsidP="00997209">
            <w:pPr>
              <w:pStyle w:val="rvps9"/>
              <w:rPr>
                <w:bCs/>
                <w:i/>
              </w:rPr>
            </w:pPr>
            <w:hyperlink r:id="rId14" w:history="1">
              <w:r w:rsidR="00F84CBC">
                <w:rPr>
                  <w:rStyle w:val="aa"/>
                  <w:lang w:val="en-US"/>
                </w:rPr>
                <w:t>eltorgdit</w:t>
              </w:r>
              <w:r w:rsidR="00F84CBC" w:rsidRPr="00F84CBC">
                <w:rPr>
                  <w:rStyle w:val="aa"/>
                </w:rPr>
                <w:t>@</w:t>
              </w:r>
              <w:r w:rsidR="00F84CBC">
                <w:rPr>
                  <w:rStyle w:val="aa"/>
                  <w:lang w:val="en-US"/>
                </w:rPr>
                <w:t>globus</w:t>
              </w:r>
              <w:r w:rsidR="00F84CBC" w:rsidRPr="00F84CBC">
                <w:rPr>
                  <w:rStyle w:val="aa"/>
                </w:rPr>
                <w:t>-</w:t>
              </w:r>
              <w:r w:rsidR="00F84CBC">
                <w:rPr>
                  <w:rStyle w:val="aa"/>
                  <w:lang w:val="en-US"/>
                </w:rPr>
                <w:t>telecom</w:t>
              </w:r>
              <w:r w:rsidR="00F84CBC" w:rsidRPr="00F84CBC">
                <w:rPr>
                  <w:rStyle w:val="aa"/>
                </w:rPr>
                <w:t>.</w:t>
              </w:r>
              <w:r w:rsidR="00F84CBC">
                <w:rPr>
                  <w:rStyle w:val="aa"/>
                  <w:lang w:val="en-US"/>
                </w:rPr>
                <w:t>com</w:t>
              </w:r>
            </w:hyperlink>
          </w:p>
          <w:p w:rsidR="000C547C" w:rsidRPr="00B3663B" w:rsidRDefault="000C547C" w:rsidP="003F046B">
            <w:pPr>
              <w:pStyle w:val="rvps9"/>
              <w:rPr>
                <w:bCs/>
              </w:rPr>
            </w:pPr>
          </w:p>
        </w:tc>
      </w:tr>
      <w:tr w:rsidR="000C547C" w:rsidRPr="00F8597C" w:rsidTr="00997209">
        <w:trPr>
          <w:trHeight w:val="902"/>
        </w:trPr>
        <w:tc>
          <w:tcPr>
            <w:tcW w:w="672" w:type="dxa"/>
          </w:tcPr>
          <w:p w:rsidR="000C547C" w:rsidRPr="00F8597C" w:rsidRDefault="000C547C" w:rsidP="00997209">
            <w:pPr>
              <w:spacing w:after="120"/>
              <w:ind w:left="-15"/>
              <w:jc w:val="center"/>
            </w:pPr>
            <w:r w:rsidRPr="00F8597C">
              <w:lastRenderedPageBreak/>
              <w:t>6.</w:t>
            </w:r>
          </w:p>
        </w:tc>
        <w:tc>
          <w:tcPr>
            <w:tcW w:w="2945" w:type="dxa"/>
          </w:tcPr>
          <w:p w:rsidR="000C547C" w:rsidRPr="00F8597C" w:rsidRDefault="000C547C" w:rsidP="00997209">
            <w:pPr>
              <w:ind w:right="153"/>
            </w:pPr>
            <w:r w:rsidRPr="00F8597C">
              <w:t xml:space="preserve">Информационное обеспечение проведения процедуры </w:t>
            </w:r>
            <w:r>
              <w:t>Запрос</w:t>
            </w:r>
            <w:r w:rsidRPr="00F8597C">
              <w:t>а предложений</w:t>
            </w:r>
          </w:p>
        </w:tc>
        <w:tc>
          <w:tcPr>
            <w:tcW w:w="6523" w:type="dxa"/>
          </w:tcPr>
          <w:p w:rsidR="000C547C" w:rsidRPr="00F8597C" w:rsidRDefault="000C547C" w:rsidP="00997209">
            <w:pPr>
              <w:ind w:right="153"/>
              <w:jc w:val="both"/>
            </w:pPr>
            <w:r w:rsidRPr="00122884">
              <w:t xml:space="preserve">Настоящая </w:t>
            </w:r>
            <w:r>
              <w:t>Д</w:t>
            </w:r>
            <w:r w:rsidRPr="00122884">
              <w:t xml:space="preserve">окументация размещена на </w:t>
            </w:r>
            <w:r w:rsidRPr="00FE766D">
              <w:t>Официальн</w:t>
            </w:r>
            <w:r w:rsidRPr="00122884">
              <w:t xml:space="preserve">ом сайте </w:t>
            </w:r>
            <w:r>
              <w:t xml:space="preserve">ЗАО «ГЛОБУС-ТЕЛЕКОМ» </w:t>
            </w:r>
            <w:r w:rsidRPr="00122884">
              <w:t>по адресу</w:t>
            </w:r>
            <w:r>
              <w:t xml:space="preserve"> </w:t>
            </w:r>
            <w:hyperlink r:id="rId15" w:history="1">
              <w:r w:rsidRPr="007444D2">
                <w:rPr>
                  <w:rStyle w:val="aa"/>
                  <w:lang w:val="en-US"/>
                </w:rPr>
                <w:t>www</w:t>
              </w:r>
              <w:r w:rsidRPr="007444D2">
                <w:rPr>
                  <w:rStyle w:val="aa"/>
                </w:rPr>
                <w:t>.</w:t>
              </w:r>
              <w:r w:rsidRPr="007444D2">
                <w:rPr>
                  <w:rStyle w:val="aa"/>
                  <w:lang w:val="en-US"/>
                </w:rPr>
                <w:t>globus</w:t>
              </w:r>
              <w:r w:rsidRPr="007444D2">
                <w:rPr>
                  <w:rStyle w:val="aa"/>
                </w:rPr>
                <w:t>-</w:t>
              </w:r>
              <w:r w:rsidRPr="007444D2">
                <w:rPr>
                  <w:rStyle w:val="aa"/>
                  <w:lang w:val="en-US"/>
                </w:rPr>
                <w:t>telecom</w:t>
              </w:r>
              <w:r w:rsidRPr="007444D2">
                <w:rPr>
                  <w:rStyle w:val="aa"/>
                </w:rPr>
                <w:t>.</w:t>
              </w:r>
              <w:r w:rsidRPr="007444D2">
                <w:rPr>
                  <w:rStyle w:val="aa"/>
                  <w:lang w:val="en-US"/>
                </w:rPr>
                <w:t>ru</w:t>
              </w:r>
            </w:hyperlink>
            <w:r w:rsidRPr="007373A6">
              <w:t xml:space="preserve"> </w:t>
            </w:r>
            <w:r>
              <w:t>и</w:t>
            </w:r>
            <w:r w:rsidRPr="00122884">
              <w:t xml:space="preserve"> </w:t>
            </w:r>
            <w:hyperlink r:id="rId16" w:history="1">
              <w:r w:rsidR="003C7248" w:rsidRPr="0004279D">
                <w:rPr>
                  <w:rStyle w:val="aa"/>
                </w:rPr>
                <w:t>www.zakupki.gov.ru</w:t>
              </w:r>
            </w:hyperlink>
          </w:p>
        </w:tc>
      </w:tr>
      <w:tr w:rsidR="000C547C" w:rsidRPr="00F8597C" w:rsidTr="004E199B">
        <w:trPr>
          <w:trHeight w:val="152"/>
        </w:trPr>
        <w:tc>
          <w:tcPr>
            <w:tcW w:w="672" w:type="dxa"/>
          </w:tcPr>
          <w:p w:rsidR="000C547C" w:rsidRPr="00F8597C" w:rsidRDefault="000C547C" w:rsidP="00997209">
            <w:pPr>
              <w:spacing w:after="120"/>
              <w:jc w:val="center"/>
            </w:pPr>
            <w:r w:rsidRPr="00F8597C">
              <w:t>7.</w:t>
            </w:r>
          </w:p>
        </w:tc>
        <w:tc>
          <w:tcPr>
            <w:tcW w:w="2945" w:type="dxa"/>
          </w:tcPr>
          <w:p w:rsidR="000C547C" w:rsidRPr="00F8597C" w:rsidRDefault="000C547C" w:rsidP="00997209">
            <w:pPr>
              <w:ind w:right="153"/>
              <w:rPr>
                <w:bCs/>
              </w:rPr>
            </w:pPr>
            <w:r w:rsidRPr="00F8597C">
              <w:rPr>
                <w:bCs/>
              </w:rPr>
              <w:t xml:space="preserve">Дата опубликования </w:t>
            </w:r>
            <w:r>
              <w:rPr>
                <w:bCs/>
              </w:rPr>
              <w:t>Извещен</w:t>
            </w:r>
            <w:r w:rsidRPr="00F8597C">
              <w:rPr>
                <w:bCs/>
              </w:rPr>
              <w:t xml:space="preserve">ия о проведении </w:t>
            </w:r>
            <w:r>
              <w:rPr>
                <w:bCs/>
              </w:rPr>
              <w:t>Запрос</w:t>
            </w:r>
            <w:r w:rsidRPr="00F8597C">
              <w:rPr>
                <w:bCs/>
              </w:rPr>
              <w:t xml:space="preserve">а предложений </w:t>
            </w:r>
          </w:p>
        </w:tc>
        <w:tc>
          <w:tcPr>
            <w:tcW w:w="6523" w:type="dxa"/>
            <w:shd w:val="clear" w:color="auto" w:fill="auto"/>
          </w:tcPr>
          <w:p w:rsidR="000C547C" w:rsidRPr="004E199B" w:rsidRDefault="000C547C" w:rsidP="00FD65F5">
            <w:pPr>
              <w:ind w:right="153"/>
              <w:jc w:val="both"/>
              <w:rPr>
                <w:bCs/>
              </w:rPr>
            </w:pPr>
            <w:r w:rsidRPr="007B3832">
              <w:rPr>
                <w:bCs/>
              </w:rPr>
              <w:t>«</w:t>
            </w:r>
            <w:r w:rsidR="00FD65F5">
              <w:rPr>
                <w:bCs/>
              </w:rPr>
              <w:t>23</w:t>
            </w:r>
            <w:r w:rsidRPr="007B3832">
              <w:rPr>
                <w:bCs/>
              </w:rPr>
              <w:t>»</w:t>
            </w:r>
            <w:r w:rsidR="003F046B" w:rsidRPr="007B3832">
              <w:rPr>
                <w:bCs/>
              </w:rPr>
              <w:t xml:space="preserve"> </w:t>
            </w:r>
            <w:r w:rsidR="00FD65F5">
              <w:rPr>
                <w:bCs/>
              </w:rPr>
              <w:t>декабря</w:t>
            </w:r>
            <w:r w:rsidRPr="007B3832">
              <w:rPr>
                <w:bCs/>
              </w:rPr>
              <w:t xml:space="preserve"> 2013 года</w:t>
            </w:r>
          </w:p>
        </w:tc>
      </w:tr>
      <w:tr w:rsidR="000C547C" w:rsidRPr="001C652E" w:rsidTr="00997209">
        <w:trPr>
          <w:trHeight w:val="152"/>
        </w:trPr>
        <w:tc>
          <w:tcPr>
            <w:tcW w:w="672" w:type="dxa"/>
          </w:tcPr>
          <w:p w:rsidR="000C547C" w:rsidRPr="00F8597C" w:rsidRDefault="000C547C" w:rsidP="00997209">
            <w:pPr>
              <w:spacing w:after="120"/>
              <w:jc w:val="center"/>
            </w:pPr>
            <w:r w:rsidRPr="00F8597C">
              <w:t>8.</w:t>
            </w:r>
          </w:p>
        </w:tc>
        <w:tc>
          <w:tcPr>
            <w:tcW w:w="2945" w:type="dxa"/>
          </w:tcPr>
          <w:p w:rsidR="000C547C" w:rsidRPr="00F8597C" w:rsidRDefault="000C547C" w:rsidP="00997209">
            <w:pPr>
              <w:ind w:right="153"/>
              <w:rPr>
                <w:bCs/>
              </w:rPr>
            </w:pPr>
            <w:r w:rsidRPr="00F8597C">
              <w:rPr>
                <w:bCs/>
              </w:rPr>
              <w:t xml:space="preserve">Начальная (максимальная) цена договора </w:t>
            </w:r>
          </w:p>
          <w:p w:rsidR="000C547C" w:rsidRPr="00F8597C" w:rsidRDefault="000C547C" w:rsidP="00997209">
            <w:pPr>
              <w:ind w:right="153"/>
              <w:rPr>
                <w:bCs/>
              </w:rPr>
            </w:pPr>
          </w:p>
        </w:tc>
        <w:tc>
          <w:tcPr>
            <w:tcW w:w="6523" w:type="dxa"/>
          </w:tcPr>
          <w:p w:rsidR="000C547C" w:rsidRPr="004E199B" w:rsidRDefault="000C547C" w:rsidP="00997209">
            <w:pPr>
              <w:pStyle w:val="3a"/>
              <w:spacing w:before="120"/>
              <w:ind w:left="0"/>
              <w:rPr>
                <w:bCs/>
                <w:szCs w:val="24"/>
                <w:lang w:val="ru-RU" w:eastAsia="ru-RU"/>
              </w:rPr>
            </w:pPr>
            <w:r w:rsidRPr="007639E7">
              <w:rPr>
                <w:bCs/>
                <w:szCs w:val="24"/>
                <w:lang w:val="ru-RU" w:eastAsia="ru-RU"/>
              </w:rPr>
              <w:t>Начальная (максимальная) цена договора</w:t>
            </w:r>
            <w:r w:rsidR="00720229" w:rsidRPr="007639E7">
              <w:rPr>
                <w:bCs/>
                <w:szCs w:val="24"/>
                <w:lang w:val="ru-RU" w:eastAsia="ru-RU"/>
              </w:rPr>
              <w:t xml:space="preserve"> </w:t>
            </w:r>
            <w:r w:rsidR="007639E7" w:rsidRPr="007639E7">
              <w:rPr>
                <w:bCs/>
                <w:szCs w:val="24"/>
                <w:lang w:val="ru-RU" w:eastAsia="ru-RU"/>
              </w:rPr>
              <w:t>–</w:t>
            </w:r>
            <w:r w:rsidR="00720229" w:rsidRPr="007639E7">
              <w:rPr>
                <w:bCs/>
                <w:szCs w:val="24"/>
                <w:lang w:val="ru-RU" w:eastAsia="ru-RU"/>
              </w:rPr>
              <w:t xml:space="preserve"> </w:t>
            </w:r>
            <w:r w:rsidR="007639E7" w:rsidRPr="007639E7">
              <w:rPr>
                <w:bCs/>
                <w:szCs w:val="24"/>
                <w:lang w:val="ru-RU" w:eastAsia="ru-RU"/>
              </w:rPr>
              <w:t>5</w:t>
            </w:r>
            <w:r w:rsidR="007639E7" w:rsidRPr="007639E7">
              <w:rPr>
                <w:bCs/>
                <w:szCs w:val="24"/>
                <w:lang w:val="en-US" w:eastAsia="ru-RU"/>
              </w:rPr>
              <w:t> </w:t>
            </w:r>
            <w:r w:rsidR="00961975" w:rsidRPr="007639E7">
              <w:rPr>
                <w:bCs/>
                <w:szCs w:val="24"/>
                <w:lang w:val="ru-RU" w:eastAsia="ru-RU"/>
              </w:rPr>
              <w:t>800</w:t>
            </w:r>
            <w:r w:rsidR="007639E7" w:rsidRPr="007639E7">
              <w:rPr>
                <w:bCs/>
                <w:szCs w:val="24"/>
                <w:lang w:val="en-US" w:eastAsia="ru-RU"/>
              </w:rPr>
              <w:t> </w:t>
            </w:r>
            <w:r w:rsidR="00961975" w:rsidRPr="007639E7">
              <w:rPr>
                <w:bCs/>
                <w:szCs w:val="24"/>
                <w:lang w:val="ru-RU" w:eastAsia="ru-RU"/>
              </w:rPr>
              <w:t>000</w:t>
            </w:r>
            <w:bookmarkStart w:id="90" w:name="OLE_LINK3"/>
            <w:bookmarkStart w:id="91" w:name="OLE_LINK4"/>
            <w:r w:rsidR="00F87FA2" w:rsidRPr="007639E7">
              <w:rPr>
                <w:bCs/>
                <w:szCs w:val="24"/>
                <w:lang w:val="ru-RU" w:eastAsia="ru-RU"/>
              </w:rPr>
              <w:t xml:space="preserve"> </w:t>
            </w:r>
            <w:bookmarkEnd w:id="90"/>
            <w:bookmarkEnd w:id="91"/>
            <w:r w:rsidR="00493F9D" w:rsidRPr="007639E7">
              <w:rPr>
                <w:bCs/>
                <w:szCs w:val="24"/>
                <w:lang w:val="ru-RU" w:eastAsia="ru-RU"/>
              </w:rPr>
              <w:t>(</w:t>
            </w:r>
            <w:r w:rsidR="007639E7" w:rsidRPr="007639E7">
              <w:rPr>
                <w:bCs/>
                <w:szCs w:val="24"/>
                <w:lang w:val="ru-RU" w:eastAsia="ru-RU"/>
              </w:rPr>
              <w:t>пять</w:t>
            </w:r>
            <w:r w:rsidR="00961975" w:rsidRPr="007639E7">
              <w:rPr>
                <w:bCs/>
                <w:szCs w:val="24"/>
                <w:lang w:val="ru-RU" w:eastAsia="ru-RU"/>
              </w:rPr>
              <w:t xml:space="preserve"> миллиона восемьсот тысяч</w:t>
            </w:r>
            <w:r w:rsidR="00493F9D" w:rsidRPr="007639E7">
              <w:rPr>
                <w:bCs/>
                <w:szCs w:val="24"/>
                <w:lang w:val="ru-RU" w:eastAsia="ru-RU"/>
              </w:rPr>
              <w:t xml:space="preserve">) </w:t>
            </w:r>
            <w:r w:rsidR="00F87FA2" w:rsidRPr="007639E7">
              <w:rPr>
                <w:bCs/>
                <w:szCs w:val="24"/>
                <w:lang w:val="ru-RU" w:eastAsia="ru-RU"/>
              </w:rPr>
              <w:t>рублей</w:t>
            </w:r>
            <w:r w:rsidR="00493F9D" w:rsidRPr="007639E7">
              <w:rPr>
                <w:bCs/>
                <w:szCs w:val="24"/>
                <w:lang w:val="ru-RU" w:eastAsia="ru-RU"/>
              </w:rPr>
              <w:t xml:space="preserve"> 00 копеек</w:t>
            </w:r>
          </w:p>
          <w:p w:rsidR="000C547C" w:rsidRPr="004E199B" w:rsidRDefault="000C547C" w:rsidP="00997209">
            <w:pPr>
              <w:pStyle w:val="3a"/>
              <w:tabs>
                <w:tab w:val="left" w:pos="709"/>
              </w:tabs>
              <w:spacing w:before="120"/>
              <w:ind w:left="0" w:right="153"/>
              <w:rPr>
                <w:lang w:val="ru-RU" w:eastAsia="ru-RU"/>
              </w:rPr>
            </w:pPr>
          </w:p>
          <w:p w:rsidR="000C547C" w:rsidRPr="004E199B" w:rsidRDefault="000C547C" w:rsidP="00997209">
            <w:pPr>
              <w:pStyle w:val="aff0"/>
              <w:rPr>
                <w:rFonts w:ascii="Times New Roman" w:eastAsia="MS Mincho" w:hAnsi="Times New Roman"/>
                <w:bCs/>
                <w:snapToGrid/>
                <w:sz w:val="24"/>
                <w:szCs w:val="24"/>
                <w:lang w:val="ru-RU" w:eastAsia="ru-RU"/>
              </w:rPr>
            </w:pPr>
          </w:p>
        </w:tc>
      </w:tr>
      <w:tr w:rsidR="000C547C" w:rsidRPr="00F8597C" w:rsidTr="00997209">
        <w:trPr>
          <w:trHeight w:val="397"/>
        </w:trPr>
        <w:tc>
          <w:tcPr>
            <w:tcW w:w="672" w:type="dxa"/>
          </w:tcPr>
          <w:p w:rsidR="000C547C" w:rsidRPr="00F8597C" w:rsidRDefault="000C547C" w:rsidP="00997209">
            <w:pPr>
              <w:spacing w:after="120"/>
              <w:jc w:val="center"/>
            </w:pPr>
            <w:r w:rsidRPr="00F8597C">
              <w:t>9.</w:t>
            </w:r>
          </w:p>
        </w:tc>
        <w:tc>
          <w:tcPr>
            <w:tcW w:w="2945" w:type="dxa"/>
          </w:tcPr>
          <w:p w:rsidR="000C547C" w:rsidRPr="00F8597C" w:rsidRDefault="000C547C" w:rsidP="00997209">
            <w:pPr>
              <w:ind w:right="153"/>
            </w:pPr>
            <w:r w:rsidRPr="00F8597C">
              <w:t xml:space="preserve">Официальный язык </w:t>
            </w:r>
            <w:r>
              <w:t>Запрос</w:t>
            </w:r>
            <w:r w:rsidRPr="00F8597C">
              <w:t>а предложений</w:t>
            </w:r>
          </w:p>
        </w:tc>
        <w:tc>
          <w:tcPr>
            <w:tcW w:w="6523" w:type="dxa"/>
          </w:tcPr>
          <w:p w:rsidR="000C547C" w:rsidRPr="00F8597C" w:rsidRDefault="000C547C" w:rsidP="00997209">
            <w:pPr>
              <w:ind w:right="153"/>
              <w:jc w:val="both"/>
            </w:pPr>
            <w:r w:rsidRPr="00F8597C">
              <w:t>Русский</w:t>
            </w:r>
          </w:p>
        </w:tc>
      </w:tr>
      <w:tr w:rsidR="000C547C" w:rsidRPr="00F8597C" w:rsidTr="00997209">
        <w:trPr>
          <w:trHeight w:val="397"/>
        </w:trPr>
        <w:tc>
          <w:tcPr>
            <w:tcW w:w="672" w:type="dxa"/>
          </w:tcPr>
          <w:p w:rsidR="000C547C" w:rsidRPr="00F8597C" w:rsidRDefault="000C547C" w:rsidP="00997209">
            <w:pPr>
              <w:spacing w:after="120"/>
              <w:jc w:val="center"/>
            </w:pPr>
            <w:r w:rsidRPr="00F8597C">
              <w:t>10.</w:t>
            </w:r>
          </w:p>
        </w:tc>
        <w:tc>
          <w:tcPr>
            <w:tcW w:w="2945" w:type="dxa"/>
          </w:tcPr>
          <w:p w:rsidR="000C547C" w:rsidRPr="00F8597C" w:rsidRDefault="000C547C" w:rsidP="00997209">
            <w:pPr>
              <w:ind w:right="153"/>
            </w:pPr>
            <w:r w:rsidRPr="00F8597C">
              <w:t xml:space="preserve">Валюта </w:t>
            </w:r>
            <w:r>
              <w:t>Запрос</w:t>
            </w:r>
            <w:r w:rsidRPr="00F8597C">
              <w:t>а предложений</w:t>
            </w:r>
          </w:p>
        </w:tc>
        <w:tc>
          <w:tcPr>
            <w:tcW w:w="6523" w:type="dxa"/>
          </w:tcPr>
          <w:p w:rsidR="000C547C" w:rsidRDefault="000C547C" w:rsidP="00997209">
            <w:pPr>
              <w:ind w:right="153"/>
              <w:jc w:val="both"/>
              <w:rPr>
                <w:bCs/>
                <w:snapToGrid w:val="0"/>
              </w:rPr>
            </w:pPr>
            <w:r w:rsidRPr="00F8597C">
              <w:rPr>
                <w:bCs/>
                <w:snapToGrid w:val="0"/>
              </w:rPr>
              <w:t>Российский рубль</w:t>
            </w:r>
          </w:p>
          <w:p w:rsidR="000C547C" w:rsidRPr="00F8597C" w:rsidRDefault="000C547C" w:rsidP="00997209">
            <w:pPr>
              <w:ind w:right="153"/>
              <w:jc w:val="both"/>
            </w:pPr>
          </w:p>
        </w:tc>
      </w:tr>
      <w:tr w:rsidR="000C547C" w:rsidRPr="00F8597C" w:rsidTr="00997209">
        <w:trPr>
          <w:trHeight w:val="397"/>
        </w:trPr>
        <w:tc>
          <w:tcPr>
            <w:tcW w:w="672" w:type="dxa"/>
          </w:tcPr>
          <w:p w:rsidR="000C547C" w:rsidRPr="00F8597C" w:rsidRDefault="000C547C" w:rsidP="00997209">
            <w:pPr>
              <w:spacing w:after="120"/>
              <w:jc w:val="center"/>
            </w:pPr>
            <w:r w:rsidRPr="00F8597C">
              <w:t>11.</w:t>
            </w:r>
          </w:p>
        </w:tc>
        <w:tc>
          <w:tcPr>
            <w:tcW w:w="2945" w:type="dxa"/>
          </w:tcPr>
          <w:p w:rsidR="000C547C" w:rsidRPr="00F8597C" w:rsidRDefault="000C547C" w:rsidP="00997209">
            <w:pPr>
              <w:spacing w:after="120"/>
              <w:ind w:right="153"/>
            </w:pPr>
            <w:r w:rsidRPr="00F8597C">
              <w:t xml:space="preserve">Размер и валюта обеспечения </w:t>
            </w:r>
            <w:r>
              <w:t>Заявк</w:t>
            </w:r>
            <w:r w:rsidRPr="00F8597C">
              <w:t xml:space="preserve">и на участие в </w:t>
            </w:r>
            <w:r>
              <w:t>Запрос</w:t>
            </w:r>
            <w:r w:rsidRPr="00F8597C">
              <w:t xml:space="preserve">е предложений </w:t>
            </w:r>
          </w:p>
        </w:tc>
        <w:tc>
          <w:tcPr>
            <w:tcW w:w="6523" w:type="dxa"/>
          </w:tcPr>
          <w:p w:rsidR="000C547C" w:rsidRPr="006D0E86" w:rsidRDefault="000C547C" w:rsidP="00997209">
            <w:pPr>
              <w:spacing w:line="23" w:lineRule="atLeast"/>
              <w:jc w:val="both"/>
              <w:rPr>
                <w:b/>
              </w:rPr>
            </w:pPr>
            <w:r w:rsidRPr="006D0E86">
              <w:rPr>
                <w:b/>
              </w:rPr>
              <w:t xml:space="preserve">Не требуется </w:t>
            </w:r>
          </w:p>
          <w:p w:rsidR="000C547C" w:rsidRPr="00F8597C" w:rsidRDefault="000C547C" w:rsidP="00997209">
            <w:pPr>
              <w:tabs>
                <w:tab w:val="left" w:pos="1965"/>
                <w:tab w:val="left" w:pos="4800"/>
              </w:tabs>
              <w:spacing w:line="23" w:lineRule="atLeast"/>
              <w:jc w:val="both"/>
              <w:rPr>
                <w:b/>
                <w:bCs/>
                <w:i/>
                <w:shd w:val="clear" w:color="auto" w:fill="FDE9D9"/>
              </w:rPr>
            </w:pPr>
          </w:p>
        </w:tc>
      </w:tr>
      <w:tr w:rsidR="000C547C" w:rsidRPr="00F8597C" w:rsidTr="00997209">
        <w:trPr>
          <w:trHeight w:val="709"/>
        </w:trPr>
        <w:tc>
          <w:tcPr>
            <w:tcW w:w="672" w:type="dxa"/>
          </w:tcPr>
          <w:p w:rsidR="000C547C" w:rsidRPr="00F8597C" w:rsidRDefault="000C547C" w:rsidP="00997209">
            <w:pPr>
              <w:spacing w:after="120"/>
              <w:ind w:left="-15"/>
              <w:jc w:val="center"/>
            </w:pPr>
            <w:r w:rsidRPr="00F8597C">
              <w:t>12.</w:t>
            </w:r>
          </w:p>
        </w:tc>
        <w:tc>
          <w:tcPr>
            <w:tcW w:w="2945" w:type="dxa"/>
          </w:tcPr>
          <w:p w:rsidR="000C547C" w:rsidRPr="00F8597C" w:rsidRDefault="000C547C" w:rsidP="00997209">
            <w:pPr>
              <w:spacing w:after="120"/>
              <w:ind w:right="153"/>
            </w:pPr>
            <w:r w:rsidRPr="00F8597C">
              <w:t>Требования, предъявляемые к</w:t>
            </w:r>
            <w:r>
              <w:t xml:space="preserve"> Претендент</w:t>
            </w:r>
            <w:r w:rsidRPr="00F8597C">
              <w:t xml:space="preserve">ам на участие в </w:t>
            </w:r>
            <w:r>
              <w:t>Запрос</w:t>
            </w:r>
            <w:r w:rsidRPr="00F8597C">
              <w:t>е предложений</w:t>
            </w:r>
          </w:p>
        </w:tc>
        <w:tc>
          <w:tcPr>
            <w:tcW w:w="6523" w:type="dxa"/>
          </w:tcPr>
          <w:p w:rsidR="00795EC1" w:rsidRDefault="009B5999" w:rsidP="00662601">
            <w:pPr>
              <w:tabs>
                <w:tab w:val="left" w:pos="69"/>
              </w:tabs>
              <w:ind w:left="69"/>
              <w:jc w:val="both"/>
            </w:pPr>
            <w:r>
              <w:t>В соответствии с п.3.1</w:t>
            </w:r>
            <w:r w:rsidR="003F046B">
              <w:t>.</w:t>
            </w:r>
            <w:r w:rsidR="005B65F1">
              <w:t xml:space="preserve"> настоящей Документации, а также следующее:</w:t>
            </w:r>
          </w:p>
          <w:p w:rsidR="00BE5875" w:rsidRPr="00BE5875" w:rsidRDefault="00BE5875" w:rsidP="00BE5875">
            <w:pPr>
              <w:numPr>
                <w:ilvl w:val="0"/>
                <w:numId w:val="38"/>
              </w:numPr>
              <w:tabs>
                <w:tab w:val="left" w:pos="69"/>
              </w:tabs>
              <w:jc w:val="both"/>
            </w:pPr>
            <w:r w:rsidRPr="00BE5875">
              <w:t>Наличие о</w:t>
            </w:r>
            <w:r w:rsidRPr="00BE5875">
              <w:t>пыт</w:t>
            </w:r>
            <w:r w:rsidRPr="00BE5875">
              <w:t>а</w:t>
            </w:r>
            <w:r w:rsidRPr="00BE5875">
              <w:t xml:space="preserve"> внедрения системы «1С</w:t>
            </w:r>
            <w:proofErr w:type="gramStart"/>
            <w:r w:rsidRPr="00BE5875">
              <w:t>:П</w:t>
            </w:r>
            <w:proofErr w:type="gramEnd"/>
            <w:r w:rsidRPr="00BE5875">
              <w:t>редприятие 8» за последние 3 года.</w:t>
            </w:r>
          </w:p>
          <w:p w:rsidR="00BE5875" w:rsidRPr="00BE5875" w:rsidRDefault="00BE5875" w:rsidP="00BE5875">
            <w:pPr>
              <w:numPr>
                <w:ilvl w:val="0"/>
                <w:numId w:val="38"/>
              </w:numPr>
              <w:tabs>
                <w:tab w:val="left" w:pos="69"/>
              </w:tabs>
              <w:jc w:val="both"/>
            </w:pPr>
            <w:r w:rsidRPr="00BE5875">
              <w:t>Наличие о</w:t>
            </w:r>
            <w:r w:rsidRPr="00BE5875">
              <w:t>пыт</w:t>
            </w:r>
            <w:r w:rsidRPr="00BE5875">
              <w:t>а</w:t>
            </w:r>
            <w:r w:rsidRPr="00BE5875">
              <w:t xml:space="preserve"> разработки интеграционных шлюзов, обеспечивающих автоматическое взаимодействие информационных систем на базе программного обеспечения «</w:t>
            </w:r>
            <w:proofErr w:type="spellStart"/>
            <w:r w:rsidRPr="00BE5875">
              <w:t>Мультисервисная</w:t>
            </w:r>
            <w:proofErr w:type="spellEnd"/>
            <w:r w:rsidRPr="00BE5875">
              <w:t xml:space="preserve"> интеграционная среда МИС» за последние 3 года.</w:t>
            </w:r>
          </w:p>
          <w:p w:rsidR="006E3A4F" w:rsidRPr="00F8597C" w:rsidRDefault="00BE5875" w:rsidP="00BE5875">
            <w:pPr>
              <w:numPr>
                <w:ilvl w:val="0"/>
                <w:numId w:val="38"/>
              </w:numPr>
              <w:tabs>
                <w:tab w:val="left" w:pos="69"/>
              </w:tabs>
              <w:jc w:val="both"/>
            </w:pPr>
            <w:r w:rsidRPr="00BE5875">
              <w:t>Наличие о</w:t>
            </w:r>
            <w:r w:rsidRPr="00BE5875">
              <w:t>пыт</w:t>
            </w:r>
            <w:r w:rsidRPr="00BE5875">
              <w:t>а</w:t>
            </w:r>
            <w:r w:rsidRPr="00BE5875">
              <w:t xml:space="preserve"> технического сопровождения систем «1С» в телекоммуникационных компаниях за последние 3 года.</w:t>
            </w:r>
            <w:r w:rsidRPr="00F8597C">
              <w:t xml:space="preserve"> </w:t>
            </w:r>
          </w:p>
        </w:tc>
      </w:tr>
      <w:tr w:rsidR="000C547C" w:rsidRPr="00C74AD0" w:rsidTr="00997209">
        <w:trPr>
          <w:trHeight w:val="709"/>
        </w:trPr>
        <w:tc>
          <w:tcPr>
            <w:tcW w:w="672" w:type="dxa"/>
          </w:tcPr>
          <w:p w:rsidR="000C547C" w:rsidRPr="00F8597C" w:rsidRDefault="000C547C" w:rsidP="00997209">
            <w:pPr>
              <w:spacing w:after="120"/>
              <w:ind w:left="-15"/>
              <w:jc w:val="center"/>
            </w:pPr>
            <w:r w:rsidRPr="00F8597C">
              <w:t>13.</w:t>
            </w:r>
          </w:p>
        </w:tc>
        <w:tc>
          <w:tcPr>
            <w:tcW w:w="2945" w:type="dxa"/>
          </w:tcPr>
          <w:p w:rsidR="000C547C" w:rsidRPr="00F8597C" w:rsidRDefault="000C547C" w:rsidP="00997209">
            <w:pPr>
              <w:spacing w:after="120"/>
              <w:ind w:right="153"/>
            </w:pPr>
            <w:r w:rsidRPr="00F8597C">
              <w:t>Требования к товару, работам, услугам</w:t>
            </w:r>
            <w:r w:rsidRPr="00F8597C">
              <w:rPr>
                <w:b/>
                <w:i/>
              </w:rPr>
              <w:t xml:space="preserve"> </w:t>
            </w:r>
          </w:p>
        </w:tc>
        <w:tc>
          <w:tcPr>
            <w:tcW w:w="6523" w:type="dxa"/>
          </w:tcPr>
          <w:p w:rsidR="000C547C" w:rsidRPr="00C74AD0" w:rsidRDefault="000C547C" w:rsidP="002B35D2">
            <w:pPr>
              <w:tabs>
                <w:tab w:val="left" w:pos="495"/>
                <w:tab w:val="left" w:pos="5657"/>
              </w:tabs>
              <w:ind w:left="-17" w:right="113"/>
              <w:jc w:val="both"/>
              <w:rPr>
                <w:color w:val="000000"/>
              </w:rPr>
            </w:pPr>
            <w:r w:rsidRPr="0049116F">
              <w:rPr>
                <w:color w:val="000000"/>
              </w:rPr>
              <w:t xml:space="preserve">Требования к поставляемому товару, работам, услугам приводятся в </w:t>
            </w:r>
            <w:r w:rsidR="002B35D2">
              <w:rPr>
                <w:color w:val="000000"/>
              </w:rPr>
              <w:t xml:space="preserve">разделе 7 </w:t>
            </w:r>
            <w:r w:rsidRPr="0049116F">
              <w:rPr>
                <w:color w:val="000000"/>
              </w:rPr>
              <w:t xml:space="preserve">«Техническое задание» </w:t>
            </w:r>
            <w:r w:rsidR="002B35D2">
              <w:rPr>
                <w:color w:val="000000"/>
              </w:rPr>
              <w:t>настоящей Документации.</w:t>
            </w:r>
          </w:p>
        </w:tc>
      </w:tr>
      <w:tr w:rsidR="000C547C" w:rsidRPr="00026EB9" w:rsidTr="00997209">
        <w:trPr>
          <w:trHeight w:val="464"/>
        </w:trPr>
        <w:tc>
          <w:tcPr>
            <w:tcW w:w="672" w:type="dxa"/>
          </w:tcPr>
          <w:p w:rsidR="000C547C" w:rsidRPr="00F8597C" w:rsidRDefault="000C547C" w:rsidP="00997209">
            <w:pPr>
              <w:spacing w:after="120"/>
              <w:ind w:left="-15"/>
              <w:jc w:val="center"/>
            </w:pPr>
            <w:r w:rsidRPr="00F8597C">
              <w:t>14.</w:t>
            </w:r>
          </w:p>
        </w:tc>
        <w:tc>
          <w:tcPr>
            <w:tcW w:w="2945" w:type="dxa"/>
          </w:tcPr>
          <w:p w:rsidR="000C547C" w:rsidRPr="00F8597C" w:rsidRDefault="000C547C" w:rsidP="00997209">
            <w:pPr>
              <w:spacing w:after="120"/>
              <w:ind w:right="153"/>
            </w:pPr>
            <w:r w:rsidRPr="00F8597C">
              <w:rPr>
                <w:bCs/>
              </w:rPr>
              <w:t xml:space="preserve">Документы, включаемые </w:t>
            </w:r>
            <w:r>
              <w:t>Претендент</w:t>
            </w:r>
            <w:r w:rsidRPr="00F8597C">
              <w:t xml:space="preserve">ом на участие в </w:t>
            </w:r>
            <w:r>
              <w:t>Запрос</w:t>
            </w:r>
            <w:r w:rsidRPr="00F8597C">
              <w:t xml:space="preserve">е предложений </w:t>
            </w:r>
            <w:r w:rsidRPr="00F8597C">
              <w:rPr>
                <w:bCs/>
              </w:rPr>
              <w:t xml:space="preserve">в состав </w:t>
            </w:r>
            <w:r>
              <w:rPr>
                <w:bCs/>
              </w:rPr>
              <w:t>Заявк</w:t>
            </w:r>
            <w:r w:rsidRPr="00F8597C">
              <w:rPr>
                <w:bCs/>
              </w:rPr>
              <w:t xml:space="preserve">и </w:t>
            </w:r>
          </w:p>
        </w:tc>
        <w:tc>
          <w:tcPr>
            <w:tcW w:w="6523" w:type="dxa"/>
          </w:tcPr>
          <w:p w:rsidR="0005425F" w:rsidRPr="00D0014E" w:rsidRDefault="0005425F" w:rsidP="0005425F">
            <w:pPr>
              <w:widowControl w:val="0"/>
              <w:tabs>
                <w:tab w:val="left" w:pos="0"/>
              </w:tabs>
              <w:adjustRightInd w:val="0"/>
              <w:ind w:right="113"/>
              <w:jc w:val="both"/>
              <w:textAlignment w:val="baseline"/>
            </w:pPr>
            <w:r w:rsidRPr="00D0014E">
              <w:t>Документы, указанные в пункте 3.2.1 настоящей Документации, а также следующие документы:</w:t>
            </w:r>
          </w:p>
          <w:p w:rsidR="007B68FF" w:rsidRPr="00BE5875" w:rsidRDefault="0005425F" w:rsidP="00D27A0C">
            <w:pPr>
              <w:numPr>
                <w:ilvl w:val="0"/>
                <w:numId w:val="38"/>
              </w:numPr>
              <w:tabs>
                <w:tab w:val="left" w:pos="69"/>
              </w:tabs>
              <w:jc w:val="both"/>
            </w:pPr>
            <w:r w:rsidRPr="00BE5875">
              <w:rPr>
                <w:rFonts w:eastAsia="MS Mincho"/>
                <w:bCs/>
              </w:rPr>
              <w:t xml:space="preserve">Копии актов выполненных работ/оказанных услуг (либо аналогичные документы) к договорам, подтверждающие </w:t>
            </w:r>
          </w:p>
          <w:p w:rsidR="00682341" w:rsidRDefault="007B68FF" w:rsidP="007B68FF">
            <w:pPr>
              <w:tabs>
                <w:tab w:val="left" w:pos="69"/>
              </w:tabs>
              <w:ind w:left="429"/>
              <w:jc w:val="both"/>
            </w:pPr>
            <w:r w:rsidRPr="00BE5875">
              <w:t xml:space="preserve">наличие опыта </w:t>
            </w:r>
            <w:r w:rsidR="00682341" w:rsidRPr="00BE5875">
              <w:t xml:space="preserve">внедрения </w:t>
            </w:r>
            <w:r w:rsidR="00682341" w:rsidRPr="00BE5875">
              <w:t>системы «1С</w:t>
            </w:r>
            <w:proofErr w:type="gramStart"/>
            <w:r w:rsidR="00682341" w:rsidRPr="00BE5875">
              <w:t>:П</w:t>
            </w:r>
            <w:proofErr w:type="gramEnd"/>
            <w:r w:rsidR="00682341" w:rsidRPr="00BE5875">
              <w:t>редприятие 8» за последние 3 года.</w:t>
            </w:r>
          </w:p>
          <w:p w:rsidR="00BE5875" w:rsidRPr="00BE5875" w:rsidRDefault="00BE5875" w:rsidP="00BE5875">
            <w:pPr>
              <w:numPr>
                <w:ilvl w:val="0"/>
                <w:numId w:val="38"/>
              </w:numPr>
              <w:tabs>
                <w:tab w:val="left" w:pos="69"/>
              </w:tabs>
              <w:jc w:val="both"/>
              <w:rPr>
                <w:rFonts w:eastAsia="MS Mincho"/>
                <w:bCs/>
              </w:rPr>
            </w:pPr>
            <w:r w:rsidRPr="00BE5875">
              <w:rPr>
                <w:rFonts w:eastAsia="MS Mincho"/>
                <w:bCs/>
              </w:rPr>
              <w:t>Копии актов выполненных работ/оказанных услуг (либо аналогичные документы) к договорам, подтверждающие</w:t>
            </w:r>
          </w:p>
          <w:p w:rsidR="00BE5875" w:rsidRDefault="00BE5875" w:rsidP="00BE5875">
            <w:pPr>
              <w:tabs>
                <w:tab w:val="left" w:pos="69"/>
              </w:tabs>
              <w:ind w:left="429"/>
              <w:jc w:val="both"/>
              <w:rPr>
                <w:rFonts w:eastAsia="MS Mincho"/>
                <w:bCs/>
              </w:rPr>
            </w:pPr>
            <w:r w:rsidRPr="00BE5875">
              <w:rPr>
                <w:rFonts w:eastAsia="MS Mincho"/>
                <w:bCs/>
              </w:rPr>
              <w:t>наличие опыта и квалификацию участника, либо наличие у участника партнеров обладающих необходимым опытом</w:t>
            </w:r>
            <w:r>
              <w:rPr>
                <w:rFonts w:eastAsia="MS Mincho"/>
                <w:bCs/>
              </w:rPr>
              <w:t>,</w:t>
            </w:r>
            <w:r w:rsidRPr="00BE5875">
              <w:rPr>
                <w:rFonts w:eastAsia="MS Mincho"/>
                <w:bCs/>
              </w:rPr>
              <w:t xml:space="preserve"> </w:t>
            </w:r>
            <w:r w:rsidRPr="00BE5875">
              <w:rPr>
                <w:rFonts w:eastAsia="MS Mincho"/>
                <w:bCs/>
              </w:rPr>
              <w:t xml:space="preserve">по проведению успешных проектов </w:t>
            </w:r>
            <w:r w:rsidRPr="00BE5875">
              <w:rPr>
                <w:rFonts w:eastAsia="MS Mincho"/>
                <w:bCs/>
              </w:rPr>
              <w:t xml:space="preserve">разработки интеграционных шлюзов, обеспечивающих автоматическое взаимодействие информационных систем на базе программного обеспечения </w:t>
            </w:r>
            <w:r w:rsidRPr="00BE5875">
              <w:rPr>
                <w:rFonts w:eastAsia="MS Mincho"/>
                <w:bCs/>
              </w:rPr>
              <w:lastRenderedPageBreak/>
              <w:t>«</w:t>
            </w:r>
            <w:proofErr w:type="spellStart"/>
            <w:r w:rsidRPr="00BE5875">
              <w:rPr>
                <w:rFonts w:eastAsia="MS Mincho"/>
                <w:bCs/>
              </w:rPr>
              <w:t>Мультисервисная</w:t>
            </w:r>
            <w:proofErr w:type="spellEnd"/>
            <w:r w:rsidRPr="00BE5875">
              <w:rPr>
                <w:rFonts w:eastAsia="MS Mincho"/>
                <w:bCs/>
              </w:rPr>
              <w:t xml:space="preserve"> интеграционная среда МИС» за последние 3 года.</w:t>
            </w:r>
            <w:r>
              <w:rPr>
                <w:rFonts w:eastAsia="MS Mincho"/>
                <w:bCs/>
              </w:rPr>
              <w:t xml:space="preserve"> В случае партнерства необходимо предоставить письменное подтверждение партнеров о готовности участия их в проекте с подтверждением их компетенций в данной области.</w:t>
            </w:r>
          </w:p>
          <w:p w:rsidR="00BE5875" w:rsidRPr="00BE5875" w:rsidRDefault="00BE5875" w:rsidP="00BE5875">
            <w:pPr>
              <w:numPr>
                <w:ilvl w:val="0"/>
                <w:numId w:val="38"/>
              </w:numPr>
              <w:tabs>
                <w:tab w:val="left" w:pos="69"/>
              </w:tabs>
              <w:jc w:val="both"/>
            </w:pPr>
            <w:r w:rsidRPr="00BE5875">
              <w:rPr>
                <w:rFonts w:eastAsia="MS Mincho"/>
                <w:bCs/>
              </w:rPr>
              <w:t xml:space="preserve">Копии актов выполненных работ/оказанных услуг (либо аналогичные документы) к договорам, подтверждающие </w:t>
            </w:r>
          </w:p>
          <w:p w:rsidR="00BE5875" w:rsidRDefault="00BE5875" w:rsidP="00BE5875">
            <w:pPr>
              <w:tabs>
                <w:tab w:val="left" w:pos="69"/>
              </w:tabs>
              <w:ind w:left="429"/>
              <w:jc w:val="both"/>
            </w:pPr>
            <w:r w:rsidRPr="00BE5875">
              <w:t xml:space="preserve">наличие опыта </w:t>
            </w:r>
            <w:r w:rsidRPr="00682341">
              <w:t>и квалификацию участника по проведению успешных проектов,</w:t>
            </w:r>
            <w:r>
              <w:t xml:space="preserve"> </w:t>
            </w:r>
            <w:r w:rsidRPr="00682341">
              <w:rPr>
                <w:rFonts w:eastAsia="MS Mincho"/>
                <w:bCs/>
              </w:rPr>
              <w:t xml:space="preserve">технического сопровождения </w:t>
            </w:r>
            <w:r w:rsidRPr="00682341">
              <w:t>систем «1С» в телекоммуникационных компаниях за последние 3 года.</w:t>
            </w:r>
          </w:p>
          <w:p w:rsidR="0035728C" w:rsidRPr="00BE5875" w:rsidRDefault="006E6F47" w:rsidP="00D27A0C">
            <w:pPr>
              <w:numPr>
                <w:ilvl w:val="0"/>
                <w:numId w:val="38"/>
              </w:numPr>
              <w:tabs>
                <w:tab w:val="left" w:pos="69"/>
              </w:tabs>
              <w:jc w:val="both"/>
            </w:pPr>
            <w:r w:rsidRPr="00BE5875">
              <w:rPr>
                <w:rFonts w:eastAsia="MS Mincho"/>
                <w:bCs/>
              </w:rPr>
              <w:t>Справка о стоимости единицы услуг/работ с разбивкой по ролям сотрудников, привлекаемых к выполнению обязательств по договору (Фо</w:t>
            </w:r>
            <w:r w:rsidR="0000187B" w:rsidRPr="00BE5875">
              <w:rPr>
                <w:rFonts w:eastAsia="MS Mincho"/>
                <w:bCs/>
              </w:rPr>
              <w:t>рма № 4 раздела 8 Документации).</w:t>
            </w:r>
          </w:p>
          <w:p w:rsidR="0035728C" w:rsidRPr="00BE5875" w:rsidRDefault="00224DE1" w:rsidP="00D27A0C">
            <w:pPr>
              <w:numPr>
                <w:ilvl w:val="0"/>
                <w:numId w:val="38"/>
              </w:numPr>
              <w:tabs>
                <w:tab w:val="left" w:pos="69"/>
              </w:tabs>
              <w:jc w:val="both"/>
            </w:pPr>
            <w:r w:rsidRPr="00BE5875">
              <w:rPr>
                <w:rFonts w:eastAsia="MS Mincho"/>
                <w:bCs/>
              </w:rPr>
              <w:t>Письменное подтверждение о готовности задействовать в оказании услуг по Договору сотрудников, планируемых единовременно к привлечению для оказания услуг в течение срока действия Договора, без возможности привлечения к работам над проектами, инициированными вне рамок Договора.</w:t>
            </w:r>
          </w:p>
          <w:p w:rsidR="00224DE1" w:rsidRPr="00FD65F5" w:rsidRDefault="00CC2675" w:rsidP="0035728C">
            <w:pPr>
              <w:tabs>
                <w:tab w:val="left" w:pos="69"/>
              </w:tabs>
              <w:jc w:val="both"/>
              <w:rPr>
                <w:rFonts w:eastAsia="MS Mincho"/>
                <w:bCs/>
              </w:rPr>
            </w:pPr>
            <w:r w:rsidRPr="00FD65F5">
              <w:rPr>
                <w:rFonts w:eastAsia="MS Mincho"/>
                <w:bCs/>
              </w:rPr>
              <w:t>Претендент на участие в запросе предложений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517977" w:rsidRPr="00D0014E" w:rsidRDefault="00517977" w:rsidP="00517977">
            <w:pPr>
              <w:tabs>
                <w:tab w:val="left" w:pos="69"/>
              </w:tabs>
              <w:jc w:val="both"/>
              <w:rPr>
                <w:rFonts w:eastAsia="MS Mincho"/>
                <w:bCs/>
              </w:rPr>
            </w:pPr>
            <w:r w:rsidRPr="00FD65F5">
              <w:rPr>
                <w:rFonts w:eastAsia="MS Mincho"/>
                <w:bCs/>
              </w:rPr>
              <w:t>Документы, представляемые в целях осуществления Заказчиком оценки Заявки Претендента по критериям, установленным пунктом 21 раздела 5 «Информационная карта» настоящей Документации.</w:t>
            </w:r>
          </w:p>
          <w:p w:rsidR="0035728C" w:rsidRPr="001D4D97" w:rsidRDefault="0035728C" w:rsidP="0035728C">
            <w:pPr>
              <w:tabs>
                <w:tab w:val="left" w:pos="69"/>
              </w:tabs>
              <w:jc w:val="both"/>
              <w:rPr>
                <w:highlight w:val="yellow"/>
              </w:rPr>
            </w:pPr>
          </w:p>
        </w:tc>
      </w:tr>
      <w:tr w:rsidR="000C547C" w:rsidRPr="00F8597C" w:rsidTr="00997209">
        <w:trPr>
          <w:trHeight w:val="979"/>
        </w:trPr>
        <w:tc>
          <w:tcPr>
            <w:tcW w:w="672" w:type="dxa"/>
          </w:tcPr>
          <w:p w:rsidR="000C547C" w:rsidRPr="00F8597C" w:rsidRDefault="000C547C" w:rsidP="00997209">
            <w:pPr>
              <w:spacing w:after="120"/>
              <w:ind w:left="-15"/>
              <w:jc w:val="center"/>
            </w:pPr>
            <w:r w:rsidRPr="00F8597C">
              <w:lastRenderedPageBreak/>
              <w:t>15.</w:t>
            </w:r>
          </w:p>
        </w:tc>
        <w:tc>
          <w:tcPr>
            <w:tcW w:w="2945" w:type="dxa"/>
          </w:tcPr>
          <w:p w:rsidR="000C547C" w:rsidRPr="00F8597C" w:rsidRDefault="000C547C" w:rsidP="00997209">
            <w:pPr>
              <w:spacing w:after="120"/>
              <w:ind w:right="153"/>
            </w:pPr>
            <w:r w:rsidRPr="00F8597C">
              <w:t xml:space="preserve">Состав </w:t>
            </w:r>
            <w:r>
              <w:t>Заявк</w:t>
            </w:r>
            <w:r w:rsidRPr="00F8597C">
              <w:t xml:space="preserve">и на участие в </w:t>
            </w:r>
            <w:r>
              <w:t>Запрос</w:t>
            </w:r>
            <w:r w:rsidRPr="00F8597C">
              <w:t xml:space="preserve">е предложений и порядок размещения документов в составе </w:t>
            </w:r>
            <w:r>
              <w:t>Заявк</w:t>
            </w:r>
            <w:r w:rsidRPr="00F8597C">
              <w:t>и</w:t>
            </w:r>
          </w:p>
        </w:tc>
        <w:tc>
          <w:tcPr>
            <w:tcW w:w="6523" w:type="dxa"/>
          </w:tcPr>
          <w:p w:rsidR="001967FD" w:rsidRDefault="001967FD" w:rsidP="00D27A0C">
            <w:pPr>
              <w:numPr>
                <w:ilvl w:val="0"/>
                <w:numId w:val="31"/>
              </w:numPr>
              <w:tabs>
                <w:tab w:val="clear" w:pos="720"/>
                <w:tab w:val="num" w:pos="352"/>
              </w:tabs>
              <w:spacing w:line="23" w:lineRule="atLeast"/>
              <w:ind w:hanging="651"/>
              <w:jc w:val="both"/>
            </w:pPr>
            <w:r>
              <w:t>Заявка Претендента на участие в Запросе предложений;</w:t>
            </w:r>
          </w:p>
          <w:p w:rsidR="001967FD" w:rsidRDefault="001967FD" w:rsidP="00D27A0C">
            <w:pPr>
              <w:numPr>
                <w:ilvl w:val="0"/>
                <w:numId w:val="31"/>
              </w:numPr>
              <w:tabs>
                <w:tab w:val="clear" w:pos="720"/>
                <w:tab w:val="num" w:pos="352"/>
              </w:tabs>
              <w:spacing w:line="23" w:lineRule="atLeast"/>
              <w:ind w:hanging="651"/>
              <w:jc w:val="both"/>
            </w:pPr>
            <w:r>
              <w:t>Анкета Претендента на участие в Запросе предложений;</w:t>
            </w:r>
          </w:p>
          <w:p w:rsidR="000C547C" w:rsidRPr="000540DB" w:rsidRDefault="000C547C" w:rsidP="00D27A0C">
            <w:pPr>
              <w:numPr>
                <w:ilvl w:val="0"/>
                <w:numId w:val="31"/>
              </w:numPr>
              <w:tabs>
                <w:tab w:val="clear" w:pos="720"/>
                <w:tab w:val="num" w:pos="352"/>
              </w:tabs>
              <w:spacing w:line="23" w:lineRule="atLeast"/>
              <w:ind w:hanging="651"/>
              <w:jc w:val="both"/>
            </w:pPr>
            <w:r w:rsidRPr="000540DB">
              <w:t>Технико-коммерческое предложение;</w:t>
            </w:r>
          </w:p>
          <w:p w:rsidR="000C547C" w:rsidRPr="007B7A73" w:rsidRDefault="000C547C" w:rsidP="00D27A0C">
            <w:pPr>
              <w:numPr>
                <w:ilvl w:val="0"/>
                <w:numId w:val="31"/>
              </w:numPr>
              <w:tabs>
                <w:tab w:val="clear" w:pos="720"/>
                <w:tab w:val="num" w:pos="352"/>
              </w:tabs>
              <w:spacing w:line="23" w:lineRule="atLeast"/>
              <w:ind w:left="69" w:firstLine="0"/>
              <w:jc w:val="both"/>
              <w:rPr>
                <w:i/>
              </w:rPr>
            </w:pPr>
            <w:r>
              <w:t>Документы, указанные в пункте 14 раздела 5</w:t>
            </w:r>
            <w:r w:rsidRPr="007B7A73">
              <w:t xml:space="preserve"> </w:t>
            </w:r>
            <w:r w:rsidRPr="007B7A73">
              <w:rPr>
                <w:bCs/>
              </w:rPr>
              <w:t>«Информационная карта»</w:t>
            </w:r>
          </w:p>
          <w:p w:rsidR="000C547C" w:rsidRPr="00F8597C" w:rsidRDefault="000C547C" w:rsidP="00CA0D90">
            <w:pPr>
              <w:spacing w:line="23" w:lineRule="atLeast"/>
              <w:jc w:val="both"/>
            </w:pPr>
          </w:p>
        </w:tc>
      </w:tr>
      <w:tr w:rsidR="000C547C" w:rsidRPr="00F8597C" w:rsidTr="007639E7">
        <w:trPr>
          <w:trHeight w:val="397"/>
        </w:trPr>
        <w:tc>
          <w:tcPr>
            <w:tcW w:w="672" w:type="dxa"/>
          </w:tcPr>
          <w:p w:rsidR="000C547C" w:rsidRPr="00F8597C" w:rsidRDefault="000C547C" w:rsidP="00997209">
            <w:pPr>
              <w:spacing w:after="120"/>
              <w:ind w:left="-15"/>
              <w:jc w:val="center"/>
            </w:pPr>
            <w:r w:rsidRPr="00F8597C">
              <w:t>16.</w:t>
            </w:r>
          </w:p>
        </w:tc>
        <w:tc>
          <w:tcPr>
            <w:tcW w:w="2945" w:type="dxa"/>
          </w:tcPr>
          <w:p w:rsidR="000C547C" w:rsidRPr="00F8597C" w:rsidRDefault="000C547C" w:rsidP="00997209">
            <w:pPr>
              <w:spacing w:after="120"/>
              <w:ind w:right="153"/>
              <w:rPr>
                <w:spacing w:val="-6"/>
              </w:rPr>
            </w:pPr>
            <w:r w:rsidRPr="00F8597C">
              <w:t xml:space="preserve">Привлечение субподрядчиков, соисполнителей. </w:t>
            </w:r>
          </w:p>
        </w:tc>
        <w:tc>
          <w:tcPr>
            <w:tcW w:w="6523" w:type="dxa"/>
            <w:shd w:val="clear" w:color="auto" w:fill="auto"/>
          </w:tcPr>
          <w:p w:rsidR="000C547C" w:rsidRPr="001967FD" w:rsidRDefault="001967FD" w:rsidP="0096244E">
            <w:pPr>
              <w:pStyle w:val="Times12"/>
              <w:ind w:right="113" w:firstLine="0"/>
              <w:rPr>
                <w:spacing w:val="-6"/>
                <w:szCs w:val="24"/>
              </w:rPr>
            </w:pPr>
            <w:r w:rsidRPr="007639E7">
              <w:rPr>
                <w:bCs w:val="0"/>
                <w:szCs w:val="24"/>
              </w:rPr>
              <w:t>Д</w:t>
            </w:r>
            <w:r w:rsidR="000C547C" w:rsidRPr="007639E7">
              <w:rPr>
                <w:bCs w:val="0"/>
                <w:szCs w:val="24"/>
              </w:rPr>
              <w:t>опускается</w:t>
            </w:r>
            <w:r w:rsidR="000C547C" w:rsidRPr="001967FD">
              <w:rPr>
                <w:bCs w:val="0"/>
                <w:szCs w:val="24"/>
              </w:rPr>
              <w:t xml:space="preserve"> </w:t>
            </w:r>
          </w:p>
        </w:tc>
      </w:tr>
      <w:tr w:rsidR="000C547C" w:rsidRPr="00F8597C" w:rsidTr="00997209">
        <w:trPr>
          <w:trHeight w:val="397"/>
        </w:trPr>
        <w:tc>
          <w:tcPr>
            <w:tcW w:w="672" w:type="dxa"/>
          </w:tcPr>
          <w:p w:rsidR="000C547C" w:rsidRPr="00F8597C" w:rsidRDefault="000C547C" w:rsidP="00997209">
            <w:pPr>
              <w:spacing w:after="120"/>
              <w:ind w:left="-15"/>
              <w:jc w:val="center"/>
            </w:pPr>
            <w:r w:rsidRPr="00F8597C">
              <w:t>17.</w:t>
            </w:r>
          </w:p>
        </w:tc>
        <w:tc>
          <w:tcPr>
            <w:tcW w:w="2945" w:type="dxa"/>
          </w:tcPr>
          <w:p w:rsidR="000C547C" w:rsidRPr="00F8597C" w:rsidRDefault="000C547C" w:rsidP="00997209">
            <w:pPr>
              <w:spacing w:after="120"/>
              <w:ind w:right="153"/>
            </w:pPr>
            <w:r w:rsidRPr="00F8597C">
              <w:rPr>
                <w:spacing w:val="-6"/>
              </w:rPr>
              <w:t xml:space="preserve">Возможность проведения </w:t>
            </w:r>
            <w:r w:rsidRPr="00F8597C">
              <w:t>процедуры</w:t>
            </w:r>
            <w:r w:rsidRPr="00F8597C">
              <w:rPr>
                <w:spacing w:val="-6"/>
              </w:rPr>
              <w:t xml:space="preserve"> переторжки </w:t>
            </w:r>
          </w:p>
        </w:tc>
        <w:tc>
          <w:tcPr>
            <w:tcW w:w="6523" w:type="dxa"/>
          </w:tcPr>
          <w:p w:rsidR="000C547C" w:rsidRPr="00DA41E7" w:rsidRDefault="000C547C" w:rsidP="00C747BE">
            <w:pPr>
              <w:pStyle w:val="Times12"/>
              <w:ind w:left="45" w:right="113" w:firstLine="0"/>
              <w:rPr>
                <w:bCs w:val="0"/>
                <w:szCs w:val="24"/>
              </w:rPr>
            </w:pPr>
            <w:r w:rsidRPr="00DA41E7">
              <w:rPr>
                <w:bCs w:val="0"/>
                <w:szCs w:val="24"/>
              </w:rPr>
              <w:t>Процед</w:t>
            </w:r>
            <w:r w:rsidR="00940FC2" w:rsidRPr="00DA41E7">
              <w:rPr>
                <w:bCs w:val="0"/>
                <w:szCs w:val="24"/>
              </w:rPr>
              <w:t>ура переторжки</w:t>
            </w:r>
            <w:r w:rsidRPr="00DA41E7">
              <w:rPr>
                <w:bCs w:val="0"/>
                <w:szCs w:val="24"/>
              </w:rPr>
              <w:t xml:space="preserve"> проводится</w:t>
            </w:r>
            <w:r w:rsidR="00C747BE">
              <w:rPr>
                <w:bCs w:val="0"/>
                <w:szCs w:val="24"/>
              </w:rPr>
              <w:t>.</w:t>
            </w:r>
            <w:r w:rsidRPr="00DA41E7">
              <w:rPr>
                <w:bCs w:val="0"/>
                <w:szCs w:val="24"/>
              </w:rPr>
              <w:t xml:space="preserve"> Проведение процедуры переторжки возможно в случае, если по итогам оценки и сопоставления Заявок на участие в Запросе предложений выявлено более одной Заявки, удовлетворяющей требованиям </w:t>
            </w:r>
            <w:r w:rsidR="00C747BE">
              <w:rPr>
                <w:bCs w:val="0"/>
                <w:szCs w:val="24"/>
              </w:rPr>
              <w:t>настоящей Документации.</w:t>
            </w:r>
          </w:p>
        </w:tc>
      </w:tr>
      <w:tr w:rsidR="000C547C" w:rsidRPr="00F8597C" w:rsidTr="00997209">
        <w:trPr>
          <w:trHeight w:val="380"/>
        </w:trPr>
        <w:tc>
          <w:tcPr>
            <w:tcW w:w="672" w:type="dxa"/>
          </w:tcPr>
          <w:p w:rsidR="000C547C" w:rsidRPr="00F8597C" w:rsidRDefault="000C547C" w:rsidP="00997209">
            <w:pPr>
              <w:spacing w:after="120"/>
              <w:ind w:left="-15"/>
              <w:jc w:val="center"/>
            </w:pPr>
            <w:r w:rsidRPr="00F8597C">
              <w:t>18.</w:t>
            </w:r>
          </w:p>
        </w:tc>
        <w:tc>
          <w:tcPr>
            <w:tcW w:w="2945" w:type="dxa"/>
          </w:tcPr>
          <w:p w:rsidR="000C547C" w:rsidRPr="00F8597C" w:rsidRDefault="000C547C" w:rsidP="00997209">
            <w:pPr>
              <w:spacing w:after="120"/>
              <w:ind w:right="153"/>
              <w:rPr>
                <w:spacing w:val="-6"/>
              </w:rPr>
            </w:pPr>
            <w:r w:rsidRPr="00F8597C">
              <w:t>Сведения о предоставлении преференций</w:t>
            </w:r>
          </w:p>
        </w:tc>
        <w:tc>
          <w:tcPr>
            <w:tcW w:w="6523" w:type="dxa"/>
          </w:tcPr>
          <w:p w:rsidR="000C547C" w:rsidRPr="00F8597C" w:rsidRDefault="000C547C" w:rsidP="00940FC2">
            <w:pPr>
              <w:pStyle w:val="Times12"/>
              <w:ind w:left="45" w:right="113" w:firstLine="0"/>
              <w:jc w:val="left"/>
              <w:rPr>
                <w:bCs w:val="0"/>
                <w:szCs w:val="24"/>
              </w:rPr>
            </w:pPr>
            <w:r w:rsidRPr="00940FC2">
              <w:rPr>
                <w:bCs w:val="0"/>
                <w:szCs w:val="24"/>
              </w:rPr>
              <w:t>Нет</w:t>
            </w:r>
            <w:r w:rsidRPr="00DE65C2">
              <w:rPr>
                <w:bCs w:val="0"/>
                <w:szCs w:val="24"/>
                <w:highlight w:val="red"/>
              </w:rPr>
              <w:t xml:space="preserve"> </w:t>
            </w:r>
          </w:p>
        </w:tc>
      </w:tr>
      <w:tr w:rsidR="000C547C" w:rsidRPr="004E199B" w:rsidTr="004E199B">
        <w:trPr>
          <w:trHeight w:val="232"/>
        </w:trPr>
        <w:tc>
          <w:tcPr>
            <w:tcW w:w="672" w:type="dxa"/>
          </w:tcPr>
          <w:p w:rsidR="000C547C" w:rsidRPr="00F8597C" w:rsidRDefault="000C547C" w:rsidP="00997209">
            <w:pPr>
              <w:spacing w:after="120"/>
              <w:ind w:left="-15"/>
              <w:jc w:val="center"/>
            </w:pPr>
            <w:r w:rsidRPr="00F8597C">
              <w:t>19.</w:t>
            </w:r>
          </w:p>
        </w:tc>
        <w:tc>
          <w:tcPr>
            <w:tcW w:w="2945" w:type="dxa"/>
          </w:tcPr>
          <w:p w:rsidR="000C547C" w:rsidRPr="00F8597C" w:rsidRDefault="000C547C" w:rsidP="00997209">
            <w:pPr>
              <w:spacing w:after="120"/>
              <w:ind w:right="153"/>
            </w:pPr>
            <w:r w:rsidRPr="00F8597C">
              <w:t xml:space="preserve">Место и срок окончания </w:t>
            </w:r>
            <w:r w:rsidRPr="00F8597C">
              <w:lastRenderedPageBreak/>
              <w:t xml:space="preserve">подачи </w:t>
            </w:r>
            <w:r>
              <w:t>Заявок</w:t>
            </w:r>
            <w:r w:rsidRPr="00F8597C">
              <w:t xml:space="preserve"> (</w:t>
            </w:r>
            <w:r>
              <w:t>вскрытия конвертов с Заявками</w:t>
            </w:r>
            <w:r w:rsidRPr="00F8597C">
              <w:t>)</w:t>
            </w:r>
          </w:p>
        </w:tc>
        <w:tc>
          <w:tcPr>
            <w:tcW w:w="6523" w:type="dxa"/>
            <w:shd w:val="clear" w:color="auto" w:fill="auto"/>
          </w:tcPr>
          <w:p w:rsidR="006D2544" w:rsidRPr="007B3832" w:rsidRDefault="006D2544" w:rsidP="00997209">
            <w:pPr>
              <w:pStyle w:val="Times12"/>
              <w:ind w:right="113" w:firstLine="0"/>
              <w:rPr>
                <w:bCs w:val="0"/>
                <w:szCs w:val="24"/>
              </w:rPr>
            </w:pPr>
            <w:bookmarkStart w:id="92" w:name="_Hlk321269687"/>
            <w:bookmarkStart w:id="93" w:name="_Hlk321269581"/>
            <w:r w:rsidRPr="007B3832">
              <w:rPr>
                <w:bCs w:val="0"/>
                <w:szCs w:val="24"/>
              </w:rPr>
              <w:lastRenderedPageBreak/>
              <w:t xml:space="preserve">Срок окончания подачи заявок: </w:t>
            </w:r>
            <w:r w:rsidR="007B3832">
              <w:rPr>
                <w:bCs w:val="0"/>
                <w:szCs w:val="24"/>
              </w:rPr>
              <w:t>«</w:t>
            </w:r>
            <w:r w:rsidR="00FD65F5">
              <w:rPr>
                <w:bCs w:val="0"/>
                <w:szCs w:val="24"/>
              </w:rPr>
              <w:t>30</w:t>
            </w:r>
            <w:r w:rsidR="007B3832">
              <w:rPr>
                <w:bCs w:val="0"/>
                <w:szCs w:val="24"/>
              </w:rPr>
              <w:t>»</w:t>
            </w:r>
            <w:r w:rsidR="004E199B" w:rsidRPr="007B3832">
              <w:rPr>
                <w:bCs w:val="0"/>
                <w:szCs w:val="24"/>
              </w:rPr>
              <w:t xml:space="preserve"> </w:t>
            </w:r>
            <w:r w:rsidR="00FD65F5">
              <w:rPr>
                <w:bCs w:val="0"/>
                <w:szCs w:val="24"/>
              </w:rPr>
              <w:t>декабря</w:t>
            </w:r>
            <w:r w:rsidR="004E199B" w:rsidRPr="007B3832">
              <w:rPr>
                <w:bCs w:val="0"/>
                <w:szCs w:val="24"/>
              </w:rPr>
              <w:t xml:space="preserve"> 2013г</w:t>
            </w:r>
            <w:r w:rsidR="00E32508" w:rsidRPr="007B3832">
              <w:rPr>
                <w:bCs w:val="0"/>
                <w:szCs w:val="24"/>
              </w:rPr>
              <w:t xml:space="preserve"> </w:t>
            </w:r>
            <w:r w:rsidR="007B3832">
              <w:rPr>
                <w:bCs w:val="0"/>
                <w:szCs w:val="24"/>
              </w:rPr>
              <w:t>1</w:t>
            </w:r>
            <w:r w:rsidR="00D900E4">
              <w:rPr>
                <w:bCs w:val="0"/>
                <w:szCs w:val="24"/>
              </w:rPr>
              <w:t>0</w:t>
            </w:r>
            <w:r w:rsidR="00E32508" w:rsidRPr="007B3832">
              <w:rPr>
                <w:bCs w:val="0"/>
                <w:szCs w:val="24"/>
              </w:rPr>
              <w:t>:00</w:t>
            </w:r>
          </w:p>
          <w:p w:rsidR="000C547C" w:rsidRPr="007B3832" w:rsidRDefault="00881267" w:rsidP="00FD65F5">
            <w:pPr>
              <w:pStyle w:val="Times12"/>
              <w:ind w:left="45" w:right="113" w:firstLine="0"/>
              <w:rPr>
                <w:bCs w:val="0"/>
                <w:szCs w:val="24"/>
              </w:rPr>
            </w:pPr>
            <w:r w:rsidRPr="007B3832">
              <w:rPr>
                <w:bCs w:val="0"/>
                <w:szCs w:val="24"/>
              </w:rPr>
              <w:lastRenderedPageBreak/>
              <w:t>Вскрытие</w:t>
            </w:r>
            <w:r w:rsidR="006D2544" w:rsidRPr="007B3832">
              <w:rPr>
                <w:bCs w:val="0"/>
                <w:szCs w:val="24"/>
              </w:rPr>
              <w:t xml:space="preserve"> конвертов с заявками:  </w:t>
            </w:r>
            <w:proofErr w:type="gramStart"/>
            <w:r w:rsidR="006D2544" w:rsidRPr="007B3832">
              <w:rPr>
                <w:bCs w:val="0"/>
                <w:szCs w:val="24"/>
              </w:rPr>
              <w:t>Москва, ул. Сущевский вал., д.26, 11 этаж, офис «ЗАО «ГЛОБУС-ТЕЛЕКОМ».</w:t>
            </w:r>
            <w:proofErr w:type="gramEnd"/>
            <w:r w:rsidR="006D2544" w:rsidRPr="007B3832">
              <w:rPr>
                <w:bCs w:val="0"/>
                <w:szCs w:val="24"/>
              </w:rPr>
              <w:t xml:space="preserve"> Переговорная комната</w:t>
            </w:r>
            <w:bookmarkEnd w:id="92"/>
            <w:r w:rsidR="00CA0D90" w:rsidRPr="007B3832">
              <w:rPr>
                <w:bCs w:val="0"/>
                <w:szCs w:val="24"/>
              </w:rPr>
              <w:t xml:space="preserve">: </w:t>
            </w:r>
            <w:r w:rsidR="007B3832">
              <w:rPr>
                <w:bCs w:val="0"/>
                <w:szCs w:val="24"/>
              </w:rPr>
              <w:t>«</w:t>
            </w:r>
            <w:r w:rsidR="00FD65F5">
              <w:rPr>
                <w:bCs w:val="0"/>
                <w:szCs w:val="24"/>
              </w:rPr>
              <w:t>31</w:t>
            </w:r>
            <w:r w:rsidR="007B3832">
              <w:rPr>
                <w:bCs w:val="0"/>
                <w:szCs w:val="24"/>
              </w:rPr>
              <w:t>»</w:t>
            </w:r>
            <w:r w:rsidR="00E3189B" w:rsidRPr="007B3832">
              <w:rPr>
                <w:bCs w:val="0"/>
                <w:szCs w:val="24"/>
              </w:rPr>
              <w:t xml:space="preserve"> </w:t>
            </w:r>
            <w:r w:rsidR="00FD65F5">
              <w:rPr>
                <w:bCs w:val="0"/>
                <w:szCs w:val="24"/>
              </w:rPr>
              <w:t>декабря</w:t>
            </w:r>
            <w:r w:rsidR="00E3189B" w:rsidRPr="007B3832">
              <w:rPr>
                <w:bCs w:val="0"/>
                <w:szCs w:val="24"/>
              </w:rPr>
              <w:t xml:space="preserve"> 2013г </w:t>
            </w:r>
            <w:r w:rsidR="007B3832">
              <w:rPr>
                <w:bCs w:val="0"/>
                <w:szCs w:val="24"/>
              </w:rPr>
              <w:t>10</w:t>
            </w:r>
            <w:r w:rsidR="00C03449" w:rsidRPr="007B3832">
              <w:rPr>
                <w:bCs w:val="0"/>
                <w:szCs w:val="24"/>
              </w:rPr>
              <w:t>:</w:t>
            </w:r>
            <w:r w:rsidR="004E199B" w:rsidRPr="007B3832">
              <w:rPr>
                <w:bCs w:val="0"/>
                <w:szCs w:val="24"/>
              </w:rPr>
              <w:t xml:space="preserve">00 </w:t>
            </w:r>
            <w:r w:rsidR="000C547C" w:rsidRPr="007B3832">
              <w:rPr>
                <w:bCs w:val="0"/>
                <w:szCs w:val="24"/>
              </w:rPr>
              <w:t>(время московское)</w:t>
            </w:r>
            <w:bookmarkEnd w:id="93"/>
          </w:p>
        </w:tc>
      </w:tr>
      <w:tr w:rsidR="000C547C" w:rsidRPr="004E199B" w:rsidTr="004E199B">
        <w:trPr>
          <w:trHeight w:val="232"/>
        </w:trPr>
        <w:tc>
          <w:tcPr>
            <w:tcW w:w="672" w:type="dxa"/>
          </w:tcPr>
          <w:p w:rsidR="000C547C" w:rsidRPr="006D2544" w:rsidRDefault="000C547C" w:rsidP="00997209">
            <w:pPr>
              <w:spacing w:after="120"/>
              <w:ind w:left="-15"/>
              <w:jc w:val="center"/>
            </w:pPr>
            <w:r w:rsidRPr="00F8597C">
              <w:lastRenderedPageBreak/>
              <w:t>20.</w:t>
            </w:r>
          </w:p>
        </w:tc>
        <w:tc>
          <w:tcPr>
            <w:tcW w:w="2945" w:type="dxa"/>
          </w:tcPr>
          <w:p w:rsidR="000C547C" w:rsidRPr="00F8597C" w:rsidRDefault="000C547C" w:rsidP="00997209">
            <w:pPr>
              <w:spacing w:after="120"/>
              <w:ind w:right="153"/>
            </w:pPr>
            <w:r>
              <w:t>Д</w:t>
            </w:r>
            <w:r w:rsidRPr="00F8597C">
              <w:t>ат</w:t>
            </w:r>
            <w:r>
              <w:t>ы</w:t>
            </w:r>
            <w:r w:rsidRPr="00F8597C">
              <w:t xml:space="preserve"> рассмотрения, сопоставления и оценки</w:t>
            </w:r>
            <w:r>
              <w:t xml:space="preserve"> Заявок</w:t>
            </w:r>
          </w:p>
        </w:tc>
        <w:tc>
          <w:tcPr>
            <w:tcW w:w="6523" w:type="dxa"/>
            <w:shd w:val="clear" w:color="auto" w:fill="auto"/>
          </w:tcPr>
          <w:p w:rsidR="000C547C" w:rsidRPr="007B3832" w:rsidRDefault="000C547C" w:rsidP="00997209">
            <w:pPr>
              <w:pStyle w:val="Times12"/>
              <w:ind w:left="45" w:right="113" w:firstLine="0"/>
              <w:rPr>
                <w:bCs w:val="0"/>
                <w:szCs w:val="24"/>
              </w:rPr>
            </w:pPr>
            <w:r w:rsidRPr="007B3832">
              <w:rPr>
                <w:bCs w:val="0"/>
                <w:szCs w:val="24"/>
              </w:rPr>
              <w:t xml:space="preserve">Рассмотрение Заявок: не позднее </w:t>
            </w:r>
            <w:r w:rsidR="00CA0D90" w:rsidRPr="007B3832">
              <w:rPr>
                <w:bCs w:val="0"/>
                <w:szCs w:val="24"/>
              </w:rPr>
              <w:t xml:space="preserve"> </w:t>
            </w:r>
            <w:r w:rsidR="007B3832">
              <w:rPr>
                <w:bCs w:val="0"/>
                <w:szCs w:val="24"/>
              </w:rPr>
              <w:t>«</w:t>
            </w:r>
            <w:r w:rsidR="00FD65F5">
              <w:rPr>
                <w:bCs w:val="0"/>
                <w:szCs w:val="24"/>
              </w:rPr>
              <w:t>31</w:t>
            </w:r>
            <w:r w:rsidR="007B3832">
              <w:rPr>
                <w:bCs w:val="0"/>
                <w:szCs w:val="24"/>
              </w:rPr>
              <w:t>»</w:t>
            </w:r>
            <w:r w:rsidR="004E199B" w:rsidRPr="007B3832">
              <w:rPr>
                <w:bCs w:val="0"/>
                <w:szCs w:val="24"/>
              </w:rPr>
              <w:t xml:space="preserve"> </w:t>
            </w:r>
            <w:r w:rsidR="00FD65F5">
              <w:rPr>
                <w:bCs w:val="0"/>
                <w:szCs w:val="24"/>
              </w:rPr>
              <w:t xml:space="preserve">декабря </w:t>
            </w:r>
            <w:r w:rsidR="004E199B" w:rsidRPr="007B3832">
              <w:rPr>
                <w:bCs w:val="0"/>
                <w:szCs w:val="24"/>
              </w:rPr>
              <w:t xml:space="preserve"> 2013г</w:t>
            </w:r>
            <w:r w:rsidR="00FD65F5">
              <w:rPr>
                <w:bCs w:val="0"/>
                <w:szCs w:val="24"/>
              </w:rPr>
              <w:t xml:space="preserve"> 1</w:t>
            </w:r>
            <w:bookmarkStart w:id="94" w:name="_GoBack"/>
            <w:bookmarkEnd w:id="94"/>
            <w:r w:rsidR="00D900E4">
              <w:rPr>
                <w:bCs w:val="0"/>
                <w:szCs w:val="24"/>
              </w:rPr>
              <w:t>2</w:t>
            </w:r>
            <w:r w:rsidR="00FD65F5">
              <w:rPr>
                <w:bCs w:val="0"/>
                <w:szCs w:val="24"/>
              </w:rPr>
              <w:t>:00</w:t>
            </w:r>
          </w:p>
          <w:p w:rsidR="000C547C" w:rsidRPr="007B3832" w:rsidRDefault="000C547C" w:rsidP="00997209">
            <w:pPr>
              <w:pStyle w:val="Times12"/>
              <w:ind w:left="45" w:right="113" w:firstLine="0"/>
              <w:rPr>
                <w:bCs w:val="0"/>
                <w:i/>
                <w:szCs w:val="24"/>
              </w:rPr>
            </w:pPr>
          </w:p>
          <w:p w:rsidR="000C547C" w:rsidRPr="007B3832" w:rsidRDefault="000C547C" w:rsidP="00FD65F5">
            <w:pPr>
              <w:pStyle w:val="Times12"/>
              <w:ind w:left="45" w:right="113" w:firstLine="0"/>
              <w:rPr>
                <w:bCs w:val="0"/>
                <w:szCs w:val="24"/>
              </w:rPr>
            </w:pPr>
            <w:r w:rsidRPr="007B3832">
              <w:rPr>
                <w:bCs w:val="0"/>
                <w:szCs w:val="24"/>
              </w:rPr>
              <w:t>Оценка и сопоставление Заявок: не позднее</w:t>
            </w:r>
            <w:r w:rsidR="00CA0D90" w:rsidRPr="007B3832">
              <w:rPr>
                <w:bCs w:val="0"/>
                <w:szCs w:val="24"/>
              </w:rPr>
              <w:t xml:space="preserve">: </w:t>
            </w:r>
            <w:r w:rsidR="007B3832">
              <w:rPr>
                <w:bCs w:val="0"/>
                <w:szCs w:val="24"/>
              </w:rPr>
              <w:t>«</w:t>
            </w:r>
            <w:r w:rsidR="00FD65F5">
              <w:rPr>
                <w:bCs w:val="0"/>
                <w:szCs w:val="24"/>
              </w:rPr>
              <w:t>31</w:t>
            </w:r>
            <w:r w:rsidR="007B3832">
              <w:rPr>
                <w:bCs w:val="0"/>
                <w:szCs w:val="24"/>
              </w:rPr>
              <w:t xml:space="preserve">» </w:t>
            </w:r>
            <w:r w:rsidR="00FD65F5">
              <w:rPr>
                <w:bCs w:val="0"/>
                <w:szCs w:val="24"/>
              </w:rPr>
              <w:t>декабря</w:t>
            </w:r>
            <w:r w:rsidR="004E199B" w:rsidRPr="007B3832">
              <w:rPr>
                <w:bCs w:val="0"/>
                <w:szCs w:val="24"/>
              </w:rPr>
              <w:t xml:space="preserve"> 2013г</w:t>
            </w:r>
            <w:r w:rsidRPr="007B3832">
              <w:rPr>
                <w:bCs w:val="0"/>
                <w:szCs w:val="24"/>
              </w:rPr>
              <w:t xml:space="preserve"> </w:t>
            </w:r>
          </w:p>
        </w:tc>
      </w:tr>
      <w:tr w:rsidR="000C547C" w:rsidRPr="00F8597C" w:rsidTr="00997209">
        <w:trPr>
          <w:trHeight w:val="232"/>
        </w:trPr>
        <w:tc>
          <w:tcPr>
            <w:tcW w:w="672" w:type="dxa"/>
          </w:tcPr>
          <w:p w:rsidR="000C547C" w:rsidRPr="00F8597C" w:rsidRDefault="000C547C" w:rsidP="00997209">
            <w:pPr>
              <w:spacing w:after="120"/>
              <w:ind w:left="-15"/>
              <w:jc w:val="center"/>
            </w:pPr>
            <w:r w:rsidRPr="00F8597C">
              <w:t>21.</w:t>
            </w:r>
          </w:p>
        </w:tc>
        <w:tc>
          <w:tcPr>
            <w:tcW w:w="2945" w:type="dxa"/>
          </w:tcPr>
          <w:p w:rsidR="000C547C" w:rsidRPr="00F8597C" w:rsidRDefault="000C547C" w:rsidP="00997209">
            <w:pPr>
              <w:pStyle w:val="Times12"/>
              <w:ind w:left="45" w:right="113" w:firstLine="0"/>
              <w:jc w:val="left"/>
              <w:rPr>
                <w:bCs w:val="0"/>
                <w:szCs w:val="24"/>
              </w:rPr>
            </w:pPr>
            <w:r w:rsidRPr="00F8597C">
              <w:rPr>
                <w:bCs w:val="0"/>
                <w:szCs w:val="24"/>
              </w:rPr>
              <w:t xml:space="preserve">Критерии оценки </w:t>
            </w:r>
            <w:r>
              <w:rPr>
                <w:bCs w:val="0"/>
                <w:szCs w:val="24"/>
              </w:rPr>
              <w:t>Заявок</w:t>
            </w:r>
            <w:r w:rsidRPr="00F8597C">
              <w:rPr>
                <w:bCs w:val="0"/>
                <w:szCs w:val="24"/>
              </w:rPr>
              <w:t xml:space="preserve"> </w:t>
            </w:r>
            <w:r>
              <w:rPr>
                <w:bCs w:val="0"/>
                <w:szCs w:val="24"/>
              </w:rPr>
              <w:t xml:space="preserve">на участие в Запросе предложений </w:t>
            </w:r>
          </w:p>
        </w:tc>
        <w:tc>
          <w:tcPr>
            <w:tcW w:w="6523" w:type="dxa"/>
          </w:tcPr>
          <w:p w:rsidR="0010370A" w:rsidRPr="00682341" w:rsidRDefault="000C547C" w:rsidP="00997209">
            <w:pPr>
              <w:spacing w:line="23" w:lineRule="atLeast"/>
              <w:jc w:val="both"/>
            </w:pPr>
            <w:r w:rsidRPr="00682341">
              <w:t xml:space="preserve">Цена </w:t>
            </w:r>
            <w:r w:rsidR="00D13498" w:rsidRPr="00682341">
              <w:t>договора.</w:t>
            </w:r>
          </w:p>
          <w:p w:rsidR="00720229" w:rsidRPr="00682341" w:rsidRDefault="00D13498" w:rsidP="00997209">
            <w:pPr>
              <w:spacing w:line="23" w:lineRule="atLeast"/>
              <w:jc w:val="both"/>
            </w:pPr>
            <w:r w:rsidRPr="00682341">
              <w:t xml:space="preserve">Значимость критерия </w:t>
            </w:r>
            <w:r w:rsidR="00F87FA2" w:rsidRPr="00682341">
              <w:t>(</w:t>
            </w:r>
            <w:r w:rsidRPr="00682341">
              <w:rPr>
                <w:lang w:val="en-US"/>
              </w:rPr>
              <w:t>W</w:t>
            </w:r>
            <w:r w:rsidRPr="00682341">
              <w:t>_</w:t>
            </w:r>
            <w:proofErr w:type="spellStart"/>
            <w:r w:rsidRPr="00682341">
              <w:t>Цена</w:t>
            </w:r>
            <w:r w:rsidR="00741717" w:rsidRPr="00682341">
              <w:t>_</w:t>
            </w:r>
            <w:r w:rsidRPr="00682341">
              <w:t>договора</w:t>
            </w:r>
            <w:proofErr w:type="spellEnd"/>
            <w:r w:rsidR="00F87FA2" w:rsidRPr="00682341">
              <w:t>)</w:t>
            </w:r>
            <w:r w:rsidR="00B33330" w:rsidRPr="00682341">
              <w:t xml:space="preserve"> </w:t>
            </w:r>
            <w:r w:rsidR="00D0014E" w:rsidRPr="00682341">
              <w:t>4</w:t>
            </w:r>
            <w:r w:rsidR="00D072E9" w:rsidRPr="00682341">
              <w:t>5</w:t>
            </w:r>
            <w:r w:rsidRPr="00682341">
              <w:t>%</w:t>
            </w:r>
          </w:p>
          <w:p w:rsidR="0010370A" w:rsidRPr="00682341" w:rsidRDefault="0010370A" w:rsidP="00D072E9">
            <w:pPr>
              <w:spacing w:line="23" w:lineRule="atLeast"/>
              <w:jc w:val="both"/>
            </w:pPr>
          </w:p>
          <w:p w:rsidR="000C547C" w:rsidRPr="00682341" w:rsidRDefault="00D13498" w:rsidP="00D072E9">
            <w:pPr>
              <w:spacing w:line="23" w:lineRule="atLeast"/>
              <w:jc w:val="both"/>
            </w:pPr>
            <w:r w:rsidRPr="00682341">
              <w:t>Опыт внедрения и квалификации участника запроса.</w:t>
            </w:r>
          </w:p>
          <w:p w:rsidR="00D13498" w:rsidRPr="00682341" w:rsidRDefault="00D13498" w:rsidP="00D0014E">
            <w:pPr>
              <w:spacing w:line="23" w:lineRule="atLeast"/>
              <w:jc w:val="both"/>
            </w:pPr>
            <w:r w:rsidRPr="00682341">
              <w:t>Значимость критерия (</w:t>
            </w:r>
            <w:r w:rsidRPr="00682341">
              <w:rPr>
                <w:lang w:val="en-US"/>
              </w:rPr>
              <w:t>V</w:t>
            </w:r>
            <w:r w:rsidR="00741717" w:rsidRPr="00682341">
              <w:t>_</w:t>
            </w:r>
            <w:proofErr w:type="spellStart"/>
            <w:r w:rsidR="00741717" w:rsidRPr="00682341">
              <w:t>опыт_участника</w:t>
            </w:r>
            <w:proofErr w:type="spellEnd"/>
            <w:r w:rsidRPr="00682341">
              <w:t xml:space="preserve">) </w:t>
            </w:r>
            <w:r w:rsidR="00D0014E" w:rsidRPr="00682341">
              <w:t>5</w:t>
            </w:r>
            <w:r w:rsidRPr="00682341">
              <w:t>5%</w:t>
            </w:r>
          </w:p>
        </w:tc>
      </w:tr>
      <w:tr w:rsidR="000C547C" w:rsidRPr="00F8597C" w:rsidTr="00997209">
        <w:trPr>
          <w:trHeight w:val="550"/>
        </w:trPr>
        <w:tc>
          <w:tcPr>
            <w:tcW w:w="672" w:type="dxa"/>
          </w:tcPr>
          <w:p w:rsidR="000C547C" w:rsidRPr="001619F8" w:rsidRDefault="000C547C" w:rsidP="00997209">
            <w:pPr>
              <w:spacing w:after="120"/>
              <w:ind w:left="-15"/>
              <w:jc w:val="center"/>
            </w:pPr>
            <w:r w:rsidRPr="001619F8">
              <w:t>22.</w:t>
            </w:r>
          </w:p>
        </w:tc>
        <w:tc>
          <w:tcPr>
            <w:tcW w:w="2945" w:type="dxa"/>
          </w:tcPr>
          <w:p w:rsidR="000C547C" w:rsidRPr="001619F8" w:rsidRDefault="000C547C" w:rsidP="00997209">
            <w:pPr>
              <w:spacing w:after="120"/>
              <w:ind w:right="153"/>
            </w:pPr>
            <w:r w:rsidRPr="001619F8">
              <w:t>Порядок оценки Заявок на участие в Запросе предложений</w:t>
            </w:r>
          </w:p>
        </w:tc>
        <w:tc>
          <w:tcPr>
            <w:tcW w:w="6523" w:type="dxa"/>
          </w:tcPr>
          <w:p w:rsidR="000C547C" w:rsidRPr="00682341" w:rsidRDefault="000C547C" w:rsidP="00A5569C">
            <w:pPr>
              <w:pStyle w:val="ac"/>
              <w:spacing w:line="23" w:lineRule="atLeast"/>
              <w:jc w:val="both"/>
            </w:pPr>
            <w:r w:rsidRPr="00682341">
              <w:t xml:space="preserve">Рейтинг Заявки представляет собой оценку в баллах, получаемую по результатам оценки по критериям, установленным пунктом 21 раздела 5 «Информационная карта», с учетом значимости указанных критериев. </w:t>
            </w:r>
          </w:p>
          <w:p w:rsidR="000C547C" w:rsidRPr="00682341" w:rsidRDefault="000C547C" w:rsidP="00997209">
            <w:pPr>
              <w:pStyle w:val="ac"/>
              <w:spacing w:line="23" w:lineRule="atLeast"/>
              <w:jc w:val="both"/>
            </w:pPr>
            <w:r w:rsidRPr="00682341">
              <w:t>Рейтинг Заявки на участие в Запросе предложений i-</w:t>
            </w:r>
            <w:proofErr w:type="spellStart"/>
            <w:r w:rsidRPr="00682341">
              <w:t>го</w:t>
            </w:r>
            <w:proofErr w:type="spellEnd"/>
            <w:r w:rsidRPr="00682341">
              <w:t xml:space="preserve"> Участника Запроса предложений определяется по формуле </w:t>
            </w:r>
          </w:p>
          <w:p w:rsidR="001E2971" w:rsidRPr="00682341" w:rsidRDefault="00E228E2" w:rsidP="001619F8">
            <w:pPr>
              <w:pStyle w:val="ac"/>
              <w:spacing w:line="23" w:lineRule="atLeast"/>
              <w:jc w:val="both"/>
              <w:rPr>
                <w:rFonts w:ascii="Cambria Math" w:hAnsi="Cambria Math"/>
                <w:sz w:val="36"/>
                <w:szCs w:val="36"/>
                <w:lang w:val="en-US"/>
              </w:rPr>
            </w:pPr>
            <m:oMathPara>
              <m:oMath>
                <m:sSubSup>
                  <m:sSubSupPr>
                    <m:ctrlPr>
                      <w:rPr>
                        <w:rFonts w:ascii="Cambria Math" w:hAnsi="Cambria Math"/>
                        <w:i/>
                        <w:sz w:val="36"/>
                        <w:szCs w:val="36"/>
                        <w:lang w:val="en-US"/>
                      </w:rPr>
                    </m:ctrlPr>
                  </m:sSubSupPr>
                  <m:e>
                    <m:r>
                      <w:rPr>
                        <w:rFonts w:ascii="Cambria Math" w:hAnsi="Cambria Math"/>
                        <w:sz w:val="36"/>
                        <w:szCs w:val="36"/>
                        <w:lang w:val="en-US"/>
                      </w:rPr>
                      <m:t>R</m:t>
                    </m:r>
                  </m:e>
                  <m:sub>
                    <m:r>
                      <w:rPr>
                        <w:rFonts w:ascii="Cambria Math" w:hAnsi="Cambria Math"/>
                        <w:sz w:val="36"/>
                        <w:szCs w:val="36"/>
                      </w:rPr>
                      <m:t>участника</m:t>
                    </m:r>
                  </m:sub>
                  <m:sup>
                    <m:r>
                      <w:rPr>
                        <w:rFonts w:ascii="Cambria Math" w:hAnsi="Cambria Math"/>
                        <w:sz w:val="36"/>
                        <w:szCs w:val="36"/>
                        <w:lang w:val="en-US"/>
                      </w:rPr>
                      <m:t>i</m:t>
                    </m:r>
                  </m:sup>
                </m:sSubSup>
                <m:r>
                  <w:rPr>
                    <w:rFonts w:ascii="Cambria Math" w:hAnsi="Cambria Math"/>
                    <w:sz w:val="36"/>
                    <w:szCs w:val="36"/>
                    <w:lang w:val="en-US"/>
                  </w:rPr>
                  <m:t>=</m:t>
                </m:r>
                <m:sSubSup>
                  <m:sSubSupPr>
                    <m:ctrlPr>
                      <w:rPr>
                        <w:rFonts w:ascii="Cambria Math" w:hAnsi="Cambria Math"/>
                        <w:i/>
                        <w:sz w:val="36"/>
                        <w:szCs w:val="36"/>
                        <w:lang w:val="en-US"/>
                      </w:rPr>
                    </m:ctrlPr>
                  </m:sSubSupPr>
                  <m:e>
                    <m:r>
                      <w:rPr>
                        <w:rFonts w:ascii="Cambria Math" w:hAnsi="Cambria Math"/>
                        <w:sz w:val="36"/>
                        <w:szCs w:val="36"/>
                        <w:lang w:val="en-US"/>
                      </w:rPr>
                      <m:t>R</m:t>
                    </m:r>
                  </m:e>
                  <m:sub>
                    <m:r>
                      <w:rPr>
                        <w:rFonts w:ascii="Cambria Math" w:hAnsi="Cambria Math"/>
                        <w:sz w:val="36"/>
                        <w:szCs w:val="36"/>
                        <w:lang w:val="en-US"/>
                      </w:rPr>
                      <m:t>опыт</m:t>
                    </m:r>
                  </m:sub>
                  <m:sup>
                    <m:r>
                      <w:rPr>
                        <w:rFonts w:ascii="Cambria Math" w:hAnsi="Cambria Math"/>
                        <w:sz w:val="36"/>
                        <w:szCs w:val="36"/>
                        <w:lang w:val="en-US"/>
                      </w:rPr>
                      <m:t>i</m:t>
                    </m:r>
                  </m:sup>
                </m:sSubSup>
                <m:r>
                  <w:rPr>
                    <w:rFonts w:ascii="Cambria Math" w:hAnsi="Cambria Math"/>
                    <w:sz w:val="36"/>
                    <w:szCs w:val="36"/>
                    <w:lang w:val="en-US"/>
                  </w:rPr>
                  <m:t>+</m:t>
                </m:r>
                <m:sSubSup>
                  <m:sSubSupPr>
                    <m:ctrlPr>
                      <w:rPr>
                        <w:rFonts w:ascii="Cambria Math" w:hAnsi="Cambria Math"/>
                        <w:i/>
                        <w:sz w:val="36"/>
                        <w:szCs w:val="36"/>
                        <w:lang w:val="en-US"/>
                      </w:rPr>
                    </m:ctrlPr>
                  </m:sSubSupPr>
                  <m:e>
                    <m:r>
                      <w:rPr>
                        <w:rFonts w:ascii="Cambria Math" w:hAnsi="Cambria Math"/>
                        <w:sz w:val="36"/>
                        <w:szCs w:val="36"/>
                        <w:lang w:val="en-US"/>
                      </w:rPr>
                      <m:t>R</m:t>
                    </m:r>
                  </m:e>
                  <m:sub>
                    <m:eqArr>
                      <m:eqArrPr>
                        <m:ctrlPr>
                          <w:rPr>
                            <w:rFonts w:ascii="Cambria Math" w:hAnsi="Cambria Math"/>
                            <w:i/>
                            <w:sz w:val="36"/>
                            <w:szCs w:val="36"/>
                            <w:lang w:val="en-US"/>
                          </w:rPr>
                        </m:ctrlPr>
                      </m:eqArrPr>
                      <m:e>
                        <m:r>
                          <w:rPr>
                            <w:rFonts w:ascii="Cambria Math" w:hAnsi="Cambria Math"/>
                            <w:sz w:val="36"/>
                            <w:szCs w:val="36"/>
                            <w:lang w:val="en-US"/>
                          </w:rPr>
                          <m:t>цена</m:t>
                        </m:r>
                      </m:e>
                      <m:e>
                        <m:r>
                          <w:rPr>
                            <w:rFonts w:ascii="Cambria Math" w:hAnsi="Cambria Math"/>
                            <w:sz w:val="36"/>
                            <w:szCs w:val="36"/>
                          </w:rPr>
                          <m:t>договора</m:t>
                        </m:r>
                      </m:e>
                    </m:eqArr>
                  </m:sub>
                  <m:sup>
                    <m:r>
                      <w:rPr>
                        <w:rFonts w:ascii="Cambria Math" w:hAnsi="Cambria Math"/>
                        <w:sz w:val="36"/>
                        <w:szCs w:val="36"/>
                        <w:lang w:val="en-US"/>
                      </w:rPr>
                      <m:t>i</m:t>
                    </m:r>
                  </m:sup>
                </m:sSubSup>
              </m:oMath>
            </m:oMathPara>
          </w:p>
          <w:p w:rsidR="001619F8" w:rsidRPr="00682341" w:rsidRDefault="00E228E2" w:rsidP="001619F8">
            <w:pPr>
              <w:pStyle w:val="ac"/>
              <w:spacing w:line="23" w:lineRule="atLeast"/>
              <w:jc w:val="both"/>
              <w:rPr>
                <w:szCs w:val="36"/>
              </w:rPr>
            </w:pPr>
            <m:oMath>
              <m:sSubSup>
                <m:sSubSupPr>
                  <m:ctrlPr>
                    <w:rPr>
                      <w:rFonts w:ascii="Cambria Math" w:hAnsi="Cambria Math"/>
                      <w:i/>
                      <w:sz w:val="36"/>
                      <w:szCs w:val="36"/>
                      <w:lang w:val="en-US"/>
                    </w:rPr>
                  </m:ctrlPr>
                </m:sSubSupPr>
                <m:e>
                  <m:r>
                    <w:rPr>
                      <w:rFonts w:ascii="Cambria Math" w:hAnsi="Cambria Math"/>
                      <w:sz w:val="36"/>
                      <w:szCs w:val="36"/>
                      <w:lang w:val="en-US"/>
                    </w:rPr>
                    <m:t>R</m:t>
                  </m:r>
                </m:e>
                <m:sub>
                  <m:eqArr>
                    <m:eqArrPr>
                      <m:ctrlPr>
                        <w:rPr>
                          <w:rFonts w:ascii="Cambria Math" w:hAnsi="Cambria Math"/>
                          <w:i/>
                          <w:sz w:val="36"/>
                          <w:szCs w:val="36"/>
                          <w:lang w:val="en-US"/>
                        </w:rPr>
                      </m:ctrlPr>
                    </m:eqArrPr>
                    <m:e>
                      <m:r>
                        <w:rPr>
                          <w:rFonts w:ascii="Cambria Math" w:hAnsi="Cambria Math"/>
                          <w:sz w:val="36"/>
                          <w:szCs w:val="36"/>
                        </w:rPr>
                        <m:t>цена</m:t>
                      </m:r>
                    </m:e>
                    <m:e>
                      <m:r>
                        <w:rPr>
                          <w:rFonts w:ascii="Cambria Math" w:hAnsi="Cambria Math"/>
                          <w:sz w:val="36"/>
                          <w:szCs w:val="36"/>
                        </w:rPr>
                        <m:t>договора</m:t>
                      </m:r>
                    </m:e>
                  </m:eqArr>
                </m:sub>
                <m:sup>
                  <m:r>
                    <w:rPr>
                      <w:rFonts w:ascii="Cambria Math" w:hAnsi="Cambria Math"/>
                      <w:sz w:val="36"/>
                      <w:szCs w:val="36"/>
                      <w:lang w:val="en-US"/>
                    </w:rPr>
                    <m:t>i</m:t>
                  </m:r>
                </m:sup>
              </m:sSubSup>
            </m:oMath>
            <w:r w:rsidR="00F92FBA" w:rsidRPr="00682341">
              <w:rPr>
                <w:sz w:val="36"/>
                <w:szCs w:val="36"/>
              </w:rPr>
              <w:t xml:space="preserve"> </w:t>
            </w:r>
            <w:r w:rsidR="00F92FBA" w:rsidRPr="00682341">
              <w:rPr>
                <w:szCs w:val="36"/>
              </w:rPr>
              <w:t xml:space="preserve">– рейтинг </w:t>
            </w:r>
            <w:proofErr w:type="spellStart"/>
            <w:r w:rsidR="00F92FBA" w:rsidRPr="00682341">
              <w:rPr>
                <w:szCs w:val="36"/>
                <w:lang w:val="en-US"/>
              </w:rPr>
              <w:t>i</w:t>
            </w:r>
            <w:proofErr w:type="spellEnd"/>
            <w:r w:rsidR="00F92FBA" w:rsidRPr="00682341">
              <w:rPr>
                <w:szCs w:val="36"/>
              </w:rPr>
              <w:t>-ой заявки по критерию «Цена договора»;</w:t>
            </w:r>
          </w:p>
          <w:p w:rsidR="00F92FBA" w:rsidRPr="00682341" w:rsidRDefault="00E228E2" w:rsidP="001619F8">
            <w:pPr>
              <w:pStyle w:val="ac"/>
              <w:spacing w:line="23" w:lineRule="atLeast"/>
              <w:jc w:val="both"/>
              <w:rPr>
                <w:szCs w:val="36"/>
              </w:rPr>
            </w:pPr>
            <m:oMath>
              <m:sSubSup>
                <m:sSubSupPr>
                  <m:ctrlPr>
                    <w:rPr>
                      <w:rFonts w:ascii="Cambria Math" w:hAnsi="Cambria Math"/>
                      <w:i/>
                      <w:sz w:val="36"/>
                      <w:szCs w:val="36"/>
                      <w:lang w:val="en-US"/>
                    </w:rPr>
                  </m:ctrlPr>
                </m:sSubSupPr>
                <m:e>
                  <m:r>
                    <w:rPr>
                      <w:rFonts w:ascii="Cambria Math" w:hAnsi="Cambria Math"/>
                      <w:sz w:val="36"/>
                      <w:szCs w:val="36"/>
                      <w:lang w:val="en-US"/>
                    </w:rPr>
                    <m:t>R</m:t>
                  </m:r>
                </m:e>
                <m:sub>
                  <m:r>
                    <w:rPr>
                      <w:rFonts w:ascii="Cambria Math" w:hAnsi="Cambria Math"/>
                      <w:sz w:val="36"/>
                      <w:szCs w:val="36"/>
                    </w:rPr>
                    <m:t>опыт</m:t>
                  </m:r>
                </m:sub>
                <m:sup>
                  <m:r>
                    <w:rPr>
                      <w:rFonts w:ascii="Cambria Math" w:hAnsi="Cambria Math"/>
                      <w:sz w:val="36"/>
                      <w:szCs w:val="36"/>
                      <w:lang w:val="en-US"/>
                    </w:rPr>
                    <m:t>i</m:t>
                  </m:r>
                </m:sup>
              </m:sSubSup>
            </m:oMath>
            <w:r w:rsidR="00F92FBA" w:rsidRPr="00682341">
              <w:rPr>
                <w:sz w:val="36"/>
                <w:szCs w:val="36"/>
              </w:rPr>
              <w:t xml:space="preserve">    </w:t>
            </w:r>
            <w:r w:rsidR="00F92FBA" w:rsidRPr="00682341">
              <w:rPr>
                <w:szCs w:val="36"/>
              </w:rPr>
              <w:t xml:space="preserve">– рейтинг </w:t>
            </w:r>
            <w:proofErr w:type="spellStart"/>
            <w:r w:rsidR="00F92FBA" w:rsidRPr="00682341">
              <w:rPr>
                <w:szCs w:val="36"/>
                <w:lang w:val="en-US"/>
              </w:rPr>
              <w:t>i</w:t>
            </w:r>
            <w:proofErr w:type="spellEnd"/>
            <w:r w:rsidR="00F92FBA" w:rsidRPr="00682341">
              <w:rPr>
                <w:szCs w:val="36"/>
              </w:rPr>
              <w:t>-ой заявки по критерию «Опыт внедрения и квалификация участника запроса».</w:t>
            </w:r>
          </w:p>
          <w:p w:rsidR="00F92FBA" w:rsidRPr="00682341" w:rsidRDefault="00FF26E7" w:rsidP="00834989">
            <w:pPr>
              <w:pStyle w:val="ac"/>
              <w:spacing w:line="23" w:lineRule="atLeast"/>
              <w:jc w:val="both"/>
              <w:rPr>
                <w:b/>
              </w:rPr>
            </w:pPr>
            <w:r w:rsidRPr="00682341">
              <w:rPr>
                <w:b/>
                <w:szCs w:val="36"/>
              </w:rPr>
              <w:t>1.</w:t>
            </w:r>
            <w:r w:rsidR="00D0014E" w:rsidRPr="00682341">
              <w:rPr>
                <w:b/>
                <w:szCs w:val="36"/>
              </w:rPr>
              <w:t xml:space="preserve"> Цена договора (Вес критерия = </w:t>
            </w:r>
            <w:r w:rsidR="00D0014E" w:rsidRPr="00682341">
              <w:rPr>
                <w:b/>
                <w:szCs w:val="36"/>
                <w:lang w:val="en-US"/>
              </w:rPr>
              <w:t>4</w:t>
            </w:r>
            <w:r w:rsidRPr="00682341">
              <w:rPr>
                <w:b/>
                <w:szCs w:val="36"/>
              </w:rPr>
              <w:t>5%)</w:t>
            </w:r>
          </w:p>
          <w:p w:rsidR="001619F8" w:rsidRPr="00682341" w:rsidRDefault="00E228E2" w:rsidP="001619F8">
            <w:pPr>
              <w:pStyle w:val="ac"/>
              <w:spacing w:line="23" w:lineRule="atLeast"/>
              <w:jc w:val="both"/>
            </w:pPr>
            <m:oMathPara>
              <m:oMath>
                <m:sSubSup>
                  <m:sSubSupPr>
                    <m:ctrlPr>
                      <w:rPr>
                        <w:rFonts w:ascii="Cambria Math" w:hAnsi="Cambria Math"/>
                        <w:i/>
                        <w:sz w:val="36"/>
                        <w:szCs w:val="36"/>
                      </w:rPr>
                    </m:ctrlPr>
                  </m:sSubSupPr>
                  <m:e>
                    <m:r>
                      <w:rPr>
                        <w:rFonts w:ascii="Cambria Math" w:hAnsi="Cambria Math"/>
                        <w:sz w:val="36"/>
                        <w:szCs w:val="36"/>
                        <w:lang w:val="en-US"/>
                      </w:rPr>
                      <m:t>R</m:t>
                    </m:r>
                  </m:e>
                  <m:sub>
                    <m:eqArr>
                      <m:eqArrPr>
                        <m:ctrlPr>
                          <w:rPr>
                            <w:rFonts w:ascii="Cambria Math" w:hAnsi="Cambria Math"/>
                            <w:i/>
                            <w:sz w:val="36"/>
                            <w:szCs w:val="36"/>
                          </w:rPr>
                        </m:ctrlPr>
                      </m:eqArrPr>
                      <m:e>
                        <m:r>
                          <w:rPr>
                            <w:rFonts w:ascii="Cambria Math" w:hAnsi="Cambria Math"/>
                            <w:sz w:val="36"/>
                            <w:szCs w:val="36"/>
                          </w:rPr>
                          <m:t>цена</m:t>
                        </m:r>
                      </m:e>
                      <m:e>
                        <m:r>
                          <w:rPr>
                            <w:rFonts w:ascii="Cambria Math" w:hAnsi="Cambria Math"/>
                            <w:sz w:val="36"/>
                            <w:szCs w:val="36"/>
                          </w:rPr>
                          <m:t>договора</m:t>
                        </m:r>
                      </m:e>
                    </m:eqArr>
                  </m:sub>
                  <m:sup>
                    <m:r>
                      <w:rPr>
                        <w:rFonts w:ascii="Cambria Math" w:hAnsi="Cambria Math"/>
                        <w:sz w:val="36"/>
                        <w:szCs w:val="36"/>
                      </w:rPr>
                      <m:t>i</m:t>
                    </m:r>
                  </m:sup>
                </m:sSubSup>
                <m:r>
                  <w:rPr>
                    <w:rFonts w:ascii="Cambria Math" w:hAnsi="Cambria Math"/>
                    <w:sz w:val="36"/>
                    <w:szCs w:val="36"/>
                  </w:rPr>
                  <m:t>=</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lang w:val="en-US"/>
                          </w:rPr>
                          <m:t>Cost</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Cost</m:t>
                        </m:r>
                      </m:e>
                      <m:sub>
                        <m:r>
                          <w:rPr>
                            <w:rFonts w:ascii="Cambria Math" w:hAnsi="Cambria Math"/>
                            <w:sz w:val="36"/>
                            <w:szCs w:val="36"/>
                          </w:rPr>
                          <m:t>i</m:t>
                        </m:r>
                      </m:sub>
                    </m:sSub>
                  </m:den>
                </m:f>
                <m:r>
                  <w:rPr>
                    <w:rFonts w:ascii="Cambria Math" w:hAnsi="Cambria Math"/>
                    <w:sz w:val="36"/>
                    <w:szCs w:val="36"/>
                  </w:rPr>
                  <m:t>*100*</m:t>
                </m:r>
                <m:sSub>
                  <m:sSubPr>
                    <m:ctrlPr>
                      <w:rPr>
                        <w:rFonts w:ascii="Cambria Math" w:hAnsi="Cambria Math"/>
                        <w:i/>
                        <w:sz w:val="36"/>
                        <w:szCs w:val="36"/>
                      </w:rPr>
                    </m:ctrlPr>
                  </m:sSubPr>
                  <m:e>
                    <m:r>
                      <w:rPr>
                        <w:rFonts w:ascii="Cambria Math" w:hAnsi="Cambria Math"/>
                        <w:sz w:val="36"/>
                        <w:szCs w:val="36"/>
                        <w:lang w:val="en-US"/>
                      </w:rPr>
                      <m:t>W</m:t>
                    </m:r>
                  </m:e>
                  <m:sub>
                    <m:eqArr>
                      <m:eqArrPr>
                        <m:ctrlPr>
                          <w:rPr>
                            <w:rFonts w:ascii="Cambria Math" w:hAnsi="Cambria Math"/>
                            <w:i/>
                            <w:sz w:val="36"/>
                            <w:szCs w:val="36"/>
                          </w:rPr>
                        </m:ctrlPr>
                      </m:eqArrPr>
                      <m:e>
                        <m:r>
                          <w:rPr>
                            <w:rFonts w:ascii="Cambria Math" w:hAnsi="Cambria Math"/>
                            <w:sz w:val="36"/>
                            <w:szCs w:val="36"/>
                          </w:rPr>
                          <m:t>цена</m:t>
                        </m:r>
                      </m:e>
                      <m:e>
                        <m:r>
                          <w:rPr>
                            <w:rFonts w:ascii="Cambria Math" w:hAnsi="Cambria Math"/>
                            <w:sz w:val="36"/>
                            <w:szCs w:val="36"/>
                          </w:rPr>
                          <m:t>договора</m:t>
                        </m:r>
                      </m:e>
                    </m:eqArr>
                  </m:sub>
                </m:sSub>
              </m:oMath>
            </m:oMathPara>
          </w:p>
          <w:p w:rsidR="00457B6A" w:rsidRPr="00682341" w:rsidRDefault="00457B6A" w:rsidP="001619F8">
            <w:pPr>
              <w:pStyle w:val="ac"/>
              <w:spacing w:line="23" w:lineRule="atLeast"/>
              <w:jc w:val="both"/>
            </w:pPr>
            <w:r w:rsidRPr="00682341">
              <w:rPr>
                <w:u w:val="single"/>
              </w:rPr>
              <w:t>Описание рассчитанного значения «Рейтинг i-ой заявки по критерию «Цена договора»:</w:t>
            </w:r>
            <w:r w:rsidRPr="00682341">
              <w:t xml:space="preserve"> </w:t>
            </w:r>
            <w:r w:rsidR="003133EB" w:rsidRPr="00682341">
              <w:t>Данный критерий отражает рейтинг участника, определяемого по предложенной им цене договора.</w:t>
            </w:r>
          </w:p>
          <w:p w:rsidR="00457B6A" w:rsidRPr="00682341" w:rsidRDefault="00E228E2" w:rsidP="001619F8">
            <w:pPr>
              <w:pStyle w:val="ac"/>
              <w:spacing w:line="23" w:lineRule="atLeast"/>
              <w:jc w:val="both"/>
            </w:pPr>
            <m:oMath>
              <m:sSub>
                <m:sSubPr>
                  <m:ctrlPr>
                    <w:rPr>
                      <w:rFonts w:ascii="Cambria Math" w:hAnsi="Cambria Math"/>
                      <w:i/>
                      <w:sz w:val="36"/>
                      <w:szCs w:val="36"/>
                    </w:rPr>
                  </m:ctrlPr>
                </m:sSubPr>
                <m:e>
                  <m:r>
                    <w:rPr>
                      <w:rFonts w:ascii="Cambria Math" w:hAnsi="Cambria Math"/>
                      <w:sz w:val="36"/>
                      <w:szCs w:val="36"/>
                      <w:lang w:val="en-US"/>
                    </w:rPr>
                    <m:t>W</m:t>
                  </m:r>
                </m:e>
                <m:sub>
                  <m:eqArr>
                    <m:eqArrPr>
                      <m:ctrlPr>
                        <w:rPr>
                          <w:rFonts w:ascii="Cambria Math" w:hAnsi="Cambria Math"/>
                          <w:i/>
                          <w:sz w:val="36"/>
                          <w:szCs w:val="36"/>
                        </w:rPr>
                      </m:ctrlPr>
                    </m:eqArrPr>
                    <m:e>
                      <m:r>
                        <w:rPr>
                          <w:rFonts w:ascii="Cambria Math" w:hAnsi="Cambria Math"/>
                          <w:sz w:val="36"/>
                          <w:szCs w:val="36"/>
                        </w:rPr>
                        <m:t>цена</m:t>
                      </m:r>
                    </m:e>
                    <m:e>
                      <m:r>
                        <w:rPr>
                          <w:rFonts w:ascii="Cambria Math" w:hAnsi="Cambria Math"/>
                          <w:sz w:val="36"/>
                          <w:szCs w:val="36"/>
                        </w:rPr>
                        <m:t>договора</m:t>
                      </m:r>
                    </m:e>
                  </m:eqArr>
                </m:sub>
              </m:sSub>
            </m:oMath>
            <w:r w:rsidR="00154282" w:rsidRPr="00682341">
              <w:rPr>
                <w:szCs w:val="36"/>
              </w:rPr>
              <w:t>– Вес критери</w:t>
            </w:r>
            <w:r w:rsidR="00EE1A68" w:rsidRPr="00682341">
              <w:rPr>
                <w:szCs w:val="36"/>
              </w:rPr>
              <w:t>я «Цена договора», равно 4</w:t>
            </w:r>
            <w:r w:rsidR="00154282" w:rsidRPr="00682341">
              <w:rPr>
                <w:szCs w:val="36"/>
              </w:rPr>
              <w:t>5%;</w:t>
            </w:r>
          </w:p>
          <w:p w:rsidR="00457B6A" w:rsidRPr="00682341" w:rsidRDefault="00E228E2" w:rsidP="001619F8">
            <w:pPr>
              <w:pStyle w:val="ac"/>
              <w:spacing w:line="23" w:lineRule="atLeast"/>
              <w:jc w:val="both"/>
            </w:pPr>
            <m:oMath>
              <m:sSub>
                <m:sSubPr>
                  <m:ctrlPr>
                    <w:rPr>
                      <w:rFonts w:ascii="Cambria Math" w:hAnsi="Cambria Math"/>
                      <w:i/>
                      <w:sz w:val="36"/>
                      <w:szCs w:val="36"/>
                    </w:rPr>
                  </m:ctrlPr>
                </m:sSubPr>
                <m:e>
                  <m:r>
                    <w:rPr>
                      <w:rFonts w:ascii="Cambria Math" w:hAnsi="Cambria Math"/>
                      <w:sz w:val="36"/>
                      <w:szCs w:val="36"/>
                    </w:rPr>
                    <m:t>Cost</m:t>
                  </m:r>
                </m:e>
                <m:sub>
                  <m:r>
                    <w:rPr>
                      <w:rFonts w:ascii="Cambria Math" w:hAnsi="Cambria Math"/>
                      <w:sz w:val="36"/>
                      <w:szCs w:val="36"/>
                    </w:rPr>
                    <m:t>i</m:t>
                  </m:r>
                </m:sub>
              </m:sSub>
            </m:oMath>
            <w:r w:rsidR="00142AC7" w:rsidRPr="00682341">
              <w:rPr>
                <w:sz w:val="36"/>
                <w:szCs w:val="36"/>
              </w:rPr>
              <w:t xml:space="preserve">   </w:t>
            </w:r>
            <w:r w:rsidR="00142AC7" w:rsidRPr="00682341">
              <w:rPr>
                <w:szCs w:val="36"/>
              </w:rPr>
              <w:t xml:space="preserve">– </w:t>
            </w:r>
            <w:r w:rsidR="003133EB" w:rsidRPr="00682341">
              <w:rPr>
                <w:szCs w:val="36"/>
              </w:rPr>
              <w:t>предложение i-</w:t>
            </w:r>
            <w:proofErr w:type="spellStart"/>
            <w:r w:rsidR="003133EB" w:rsidRPr="00682341">
              <w:rPr>
                <w:szCs w:val="36"/>
              </w:rPr>
              <w:t>го</w:t>
            </w:r>
            <w:proofErr w:type="spellEnd"/>
            <w:r w:rsidR="003133EB" w:rsidRPr="00682341">
              <w:rPr>
                <w:szCs w:val="36"/>
              </w:rPr>
              <w:t xml:space="preserve"> участника открытого запроса по цене договора</w:t>
            </w:r>
            <w:r w:rsidR="00142AC7" w:rsidRPr="00682341">
              <w:rPr>
                <w:szCs w:val="36"/>
              </w:rPr>
              <w:t>;</w:t>
            </w:r>
          </w:p>
          <w:p w:rsidR="00457B6A" w:rsidRPr="00682341" w:rsidRDefault="00E228E2" w:rsidP="001619F8">
            <w:pPr>
              <w:pStyle w:val="ac"/>
              <w:spacing w:line="23" w:lineRule="atLeast"/>
              <w:jc w:val="both"/>
              <w:rPr>
                <w:szCs w:val="36"/>
              </w:rPr>
            </w:pPr>
            <m:oMath>
              <m:sSub>
                <m:sSubPr>
                  <m:ctrlPr>
                    <w:rPr>
                      <w:rFonts w:ascii="Cambria Math" w:hAnsi="Cambria Math"/>
                      <w:i/>
                      <w:sz w:val="36"/>
                      <w:szCs w:val="36"/>
                    </w:rPr>
                  </m:ctrlPr>
                </m:sSubPr>
                <m:e>
                  <m:r>
                    <w:rPr>
                      <w:rFonts w:ascii="Cambria Math" w:hAnsi="Cambria Math"/>
                      <w:sz w:val="36"/>
                      <w:szCs w:val="36"/>
                      <w:lang w:val="en-US"/>
                    </w:rPr>
                    <m:t>Cost</m:t>
                  </m:r>
                </m:e>
                <m:sub>
                  <m:r>
                    <w:rPr>
                      <w:rFonts w:ascii="Cambria Math" w:hAnsi="Cambria Math"/>
                      <w:sz w:val="36"/>
                      <w:szCs w:val="36"/>
                    </w:rPr>
                    <m:t>min</m:t>
                  </m:r>
                </m:sub>
              </m:sSub>
            </m:oMath>
            <w:r w:rsidR="0075331E" w:rsidRPr="00682341">
              <w:rPr>
                <w:sz w:val="36"/>
                <w:szCs w:val="36"/>
              </w:rPr>
              <w:t xml:space="preserve">  </w:t>
            </w:r>
            <w:r w:rsidR="00F916B5" w:rsidRPr="00682341">
              <w:rPr>
                <w:sz w:val="36"/>
                <w:szCs w:val="36"/>
              </w:rPr>
              <w:t xml:space="preserve"> </w:t>
            </w:r>
            <w:r w:rsidR="0075331E" w:rsidRPr="00682341">
              <w:rPr>
                <w:szCs w:val="36"/>
              </w:rPr>
              <w:t>– Минимальн</w:t>
            </w:r>
            <w:r w:rsidR="003133EB" w:rsidRPr="00682341">
              <w:rPr>
                <w:szCs w:val="36"/>
              </w:rPr>
              <w:t xml:space="preserve">ая цена договора среди всех предложений </w:t>
            </w:r>
            <w:r w:rsidR="0075331E" w:rsidRPr="00682341">
              <w:rPr>
                <w:szCs w:val="36"/>
              </w:rPr>
              <w:t>участников.</w:t>
            </w:r>
          </w:p>
          <w:p w:rsidR="003133EB" w:rsidRPr="00682341" w:rsidRDefault="003133EB" w:rsidP="003133EB">
            <w:pPr>
              <w:pStyle w:val="ac"/>
              <w:spacing w:line="23" w:lineRule="atLeast"/>
              <w:jc w:val="both"/>
            </w:pPr>
            <w:r w:rsidRPr="00682341">
              <w:t>Участники, предложившие цену выше начальной (максимальной) цены договора, к рассмотрению не принимаются и в рейтинге не участвуют.</w:t>
            </w:r>
          </w:p>
          <w:p w:rsidR="00FD0C79" w:rsidRPr="00682341" w:rsidRDefault="00FF5C7F" w:rsidP="00FF5C7F">
            <w:pPr>
              <w:pStyle w:val="ac"/>
              <w:spacing w:line="23" w:lineRule="atLeast"/>
              <w:jc w:val="both"/>
              <w:rPr>
                <w:sz w:val="36"/>
                <w:szCs w:val="36"/>
              </w:rPr>
            </w:pPr>
            <w:r w:rsidRPr="00682341">
              <w:t xml:space="preserve">Лучшим условием исполнения договора по данному критерию признается предложение участника с наивысшим показателем </w:t>
            </w:r>
            <m:oMath>
              <m:sSubSup>
                <m:sSubSupPr>
                  <m:ctrlPr>
                    <w:rPr>
                      <w:rFonts w:ascii="Cambria Math" w:hAnsi="Cambria Math"/>
                      <w:i/>
                      <w:sz w:val="36"/>
                      <w:szCs w:val="36"/>
                    </w:rPr>
                  </m:ctrlPr>
                </m:sSubSupPr>
                <m:e>
                  <m:r>
                    <w:rPr>
                      <w:rFonts w:ascii="Cambria Math" w:hAnsi="Cambria Math"/>
                      <w:sz w:val="36"/>
                      <w:szCs w:val="36"/>
                      <w:lang w:val="en-US"/>
                    </w:rPr>
                    <m:t>R</m:t>
                  </m:r>
                </m:e>
                <m:sub>
                  <m:eqArr>
                    <m:eqArrPr>
                      <m:ctrlPr>
                        <w:rPr>
                          <w:rFonts w:ascii="Cambria Math" w:hAnsi="Cambria Math"/>
                          <w:i/>
                          <w:sz w:val="36"/>
                          <w:szCs w:val="36"/>
                        </w:rPr>
                      </m:ctrlPr>
                    </m:eqArrPr>
                    <m:e>
                      <m:r>
                        <w:rPr>
                          <w:rFonts w:ascii="Cambria Math" w:hAnsi="Cambria Math"/>
                          <w:sz w:val="36"/>
                          <w:szCs w:val="36"/>
                        </w:rPr>
                        <m:t>цена</m:t>
                      </m:r>
                    </m:e>
                    <m:e>
                      <m:r>
                        <w:rPr>
                          <w:rFonts w:ascii="Cambria Math" w:hAnsi="Cambria Math"/>
                          <w:sz w:val="36"/>
                          <w:szCs w:val="36"/>
                        </w:rPr>
                        <m:t>договора</m:t>
                      </m:r>
                    </m:e>
                  </m:eqArr>
                </m:sub>
                <m:sup>
                  <m:r>
                    <w:rPr>
                      <w:rFonts w:ascii="Cambria Math" w:hAnsi="Cambria Math"/>
                      <w:sz w:val="36"/>
                      <w:szCs w:val="36"/>
                    </w:rPr>
                    <m:t>i</m:t>
                  </m:r>
                </m:sup>
              </m:sSubSup>
            </m:oMath>
          </w:p>
          <w:p w:rsidR="00D244C7" w:rsidRPr="00682341" w:rsidRDefault="00D244C7" w:rsidP="00D244C7">
            <w:pPr>
              <w:pStyle w:val="ac"/>
              <w:spacing w:line="23" w:lineRule="atLeast"/>
              <w:jc w:val="both"/>
              <w:rPr>
                <w:b/>
                <w:szCs w:val="36"/>
              </w:rPr>
            </w:pPr>
          </w:p>
          <w:p w:rsidR="00D244C7" w:rsidRPr="00682341" w:rsidRDefault="00D244C7" w:rsidP="00D244C7">
            <w:pPr>
              <w:pStyle w:val="ac"/>
              <w:spacing w:line="23" w:lineRule="atLeast"/>
              <w:jc w:val="both"/>
              <w:rPr>
                <w:b/>
              </w:rPr>
            </w:pPr>
            <w:r w:rsidRPr="00682341">
              <w:rPr>
                <w:b/>
                <w:szCs w:val="36"/>
              </w:rPr>
              <w:t>2. Опыт внедрения и квалификация участника запроса (</w:t>
            </w:r>
            <w:r w:rsidRPr="00682341">
              <w:rPr>
                <w:b/>
                <w:lang w:val="en-US"/>
              </w:rPr>
              <w:t>V</w:t>
            </w:r>
            <w:r w:rsidRPr="00682341">
              <w:rPr>
                <w:b/>
              </w:rPr>
              <w:t>_</w:t>
            </w:r>
            <w:proofErr w:type="spellStart"/>
            <w:r w:rsidRPr="00682341">
              <w:rPr>
                <w:b/>
              </w:rPr>
              <w:t>опыт_участника</w:t>
            </w:r>
            <w:proofErr w:type="spellEnd"/>
            <w:r w:rsidRPr="00682341">
              <w:rPr>
                <w:b/>
                <w:szCs w:val="36"/>
              </w:rPr>
              <w:t xml:space="preserve"> = </w:t>
            </w:r>
            <w:r w:rsidR="00D0014E" w:rsidRPr="00682341">
              <w:rPr>
                <w:b/>
                <w:szCs w:val="36"/>
              </w:rPr>
              <w:t>5</w:t>
            </w:r>
            <w:r w:rsidRPr="00682341">
              <w:rPr>
                <w:b/>
                <w:szCs w:val="36"/>
              </w:rPr>
              <w:t>5%)</w:t>
            </w:r>
          </w:p>
          <w:p w:rsidR="00FF5C7F" w:rsidRPr="00682341" w:rsidRDefault="00E228E2" w:rsidP="00FF5C7F">
            <w:pPr>
              <w:pStyle w:val="ac"/>
              <w:spacing w:line="23" w:lineRule="atLeast"/>
              <w:jc w:val="both"/>
            </w:pPr>
            <m:oMathPara>
              <m:oMath>
                <m:sSubSup>
                  <m:sSubSupPr>
                    <m:ctrlPr>
                      <w:rPr>
                        <w:rFonts w:ascii="Cambria Math" w:hAnsi="Cambria Math"/>
                        <w:i/>
                        <w:sz w:val="36"/>
                        <w:szCs w:val="36"/>
                      </w:rPr>
                    </m:ctrlPr>
                  </m:sSubSupPr>
                  <m:e>
                    <m:r>
                      <w:rPr>
                        <w:rFonts w:ascii="Cambria Math" w:hAnsi="Cambria Math"/>
                        <w:sz w:val="36"/>
                        <w:szCs w:val="36"/>
                        <w:lang w:val="en-US"/>
                      </w:rPr>
                      <m:t>R</m:t>
                    </m:r>
                  </m:e>
                  <m:sub>
                    <m:r>
                      <w:rPr>
                        <w:rFonts w:ascii="Cambria Math" w:hAnsi="Cambria Math"/>
                        <w:sz w:val="36"/>
                        <w:szCs w:val="36"/>
                      </w:rPr>
                      <m:t>опыт</m:t>
                    </m:r>
                  </m:sub>
                  <m:sup>
                    <m:r>
                      <w:rPr>
                        <w:rFonts w:ascii="Cambria Math" w:hAnsi="Cambria Math"/>
                        <w:sz w:val="36"/>
                        <w:szCs w:val="36"/>
                        <w:lang w:val="en-US"/>
                      </w:rPr>
                      <m:t>i</m:t>
                    </m:r>
                  </m:sup>
                </m:sSubSup>
                <m:r>
                  <w:rPr>
                    <w:rFonts w:ascii="Cambria Math" w:hAnsi="Cambria Math"/>
                    <w:sz w:val="36"/>
                    <w:szCs w:val="36"/>
                  </w:rPr>
                  <m:t>=</m:t>
                </m:r>
                <m:d>
                  <m:dPr>
                    <m:ctrlPr>
                      <w:rPr>
                        <w:rFonts w:ascii="Cambria Math" w:hAnsi="Cambria Math"/>
                        <w:i/>
                        <w:sz w:val="36"/>
                        <w:szCs w:val="36"/>
                      </w:rPr>
                    </m:ctrlPr>
                  </m:dPr>
                  <m:e>
                    <m:nary>
                      <m:naryPr>
                        <m:chr m:val="∑"/>
                        <m:limLoc m:val="undOvr"/>
                        <m:subHide m:val="1"/>
                        <m:supHide m:val="1"/>
                        <m:ctrlPr>
                          <w:rPr>
                            <w:rFonts w:ascii="Cambria Math" w:hAnsi="Cambria Math"/>
                            <w:i/>
                            <w:sz w:val="36"/>
                            <w:szCs w:val="36"/>
                          </w:rPr>
                        </m:ctrlPr>
                      </m:naryPr>
                      <m:sub/>
                      <m:sup/>
                      <m:e>
                        <m:sSubSup>
                          <m:sSubSupPr>
                            <m:ctrlPr>
                              <w:rPr>
                                <w:rFonts w:ascii="Cambria Math" w:hAnsi="Cambria Math"/>
                                <w:i/>
                                <w:sz w:val="36"/>
                                <w:szCs w:val="36"/>
                              </w:rPr>
                            </m:ctrlPr>
                          </m:sSubSupPr>
                          <m:e>
                            <m:r>
                              <w:rPr>
                                <w:rFonts w:ascii="Cambria Math" w:hAnsi="Cambria Math"/>
                                <w:sz w:val="36"/>
                                <w:szCs w:val="36"/>
                              </w:rPr>
                              <m:t>Б</m:t>
                            </m:r>
                          </m:e>
                          <m:sub>
                            <m:sSub>
                              <m:sSubPr>
                                <m:ctrlPr>
                                  <w:rPr>
                                    <w:rFonts w:ascii="Cambria Math" w:hAnsi="Cambria Math"/>
                                    <w:i/>
                                    <w:sz w:val="36"/>
                                    <w:szCs w:val="36"/>
                                  </w:rPr>
                                </m:ctrlPr>
                              </m:sSubPr>
                              <m:e>
                                <m:eqArr>
                                  <m:eqArrPr>
                                    <m:ctrlPr>
                                      <w:rPr>
                                        <w:rFonts w:ascii="Cambria Math" w:hAnsi="Cambria Math"/>
                                        <w:i/>
                                        <w:sz w:val="36"/>
                                        <w:szCs w:val="36"/>
                                      </w:rPr>
                                    </m:ctrlPr>
                                  </m:eqArrPr>
                                  <m:e>
                                    <m:r>
                                      <w:rPr>
                                        <w:rFonts w:ascii="Cambria Math" w:hAnsi="Cambria Math"/>
                                        <w:sz w:val="36"/>
                                        <w:szCs w:val="36"/>
                                      </w:rPr>
                                      <m:t>опыт</m:t>
                                    </m:r>
                                  </m:e>
                                  <m:e>
                                    <m:r>
                                      <w:rPr>
                                        <w:rFonts w:ascii="Cambria Math" w:hAnsi="Cambria Math"/>
                                        <w:sz w:val="36"/>
                                        <w:szCs w:val="36"/>
                                      </w:rPr>
                                      <m:t>участника</m:t>
                                    </m:r>
                                  </m:e>
                                </m:eqArr>
                              </m:e>
                              <m:sub>
                                <m:r>
                                  <w:rPr>
                                    <w:rFonts w:ascii="Cambria Math" w:hAnsi="Cambria Math"/>
                                    <w:sz w:val="36"/>
                                    <w:szCs w:val="36"/>
                                  </w:rPr>
                                  <m:t>(p)</m:t>
                                </m:r>
                              </m:sub>
                            </m:sSub>
                          </m:sub>
                          <m:sup>
                            <m:r>
                              <w:rPr>
                                <w:rFonts w:ascii="Cambria Math" w:hAnsi="Cambria Math"/>
                                <w:sz w:val="36"/>
                                <w:szCs w:val="36"/>
                              </w:rPr>
                              <m:t>i</m:t>
                            </m:r>
                          </m:sup>
                        </m:sSubSup>
                      </m:e>
                    </m:nary>
                  </m:e>
                </m:d>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lang w:val="en-US"/>
                      </w:rPr>
                      <m:t>V</m:t>
                    </m:r>
                  </m:e>
                  <m:sub>
                    <m:eqArr>
                      <m:eqArrPr>
                        <m:ctrlPr>
                          <w:rPr>
                            <w:rFonts w:ascii="Cambria Math" w:hAnsi="Cambria Math"/>
                            <w:i/>
                            <w:sz w:val="36"/>
                            <w:szCs w:val="36"/>
                          </w:rPr>
                        </m:ctrlPr>
                      </m:eqArrPr>
                      <m:e>
                        <m:r>
                          <w:rPr>
                            <w:rFonts w:ascii="Cambria Math" w:hAnsi="Cambria Math"/>
                            <w:sz w:val="36"/>
                            <w:szCs w:val="36"/>
                          </w:rPr>
                          <m:t>опыт</m:t>
                        </m:r>
                      </m:e>
                      <m:e>
                        <m:r>
                          <w:rPr>
                            <w:rFonts w:ascii="Cambria Math" w:hAnsi="Cambria Math"/>
                            <w:sz w:val="36"/>
                            <w:szCs w:val="36"/>
                          </w:rPr>
                          <m:t>участника</m:t>
                        </m:r>
                      </m:e>
                    </m:eqArr>
                  </m:sub>
                </m:sSub>
              </m:oMath>
            </m:oMathPara>
          </w:p>
          <w:p w:rsidR="00FD0C79" w:rsidRPr="00682341" w:rsidRDefault="00E228E2" w:rsidP="001619F8">
            <w:pPr>
              <w:pStyle w:val="ac"/>
              <w:spacing w:line="23" w:lineRule="atLeast"/>
              <w:jc w:val="both"/>
            </w:pPr>
            <m:oMath>
              <m:sSub>
                <m:sSubPr>
                  <m:ctrlPr>
                    <w:rPr>
                      <w:rFonts w:ascii="Cambria Math" w:hAnsi="Cambria Math"/>
                      <w:i/>
                      <w:sz w:val="36"/>
                      <w:szCs w:val="36"/>
                    </w:rPr>
                  </m:ctrlPr>
                </m:sSubPr>
                <m:e>
                  <m:r>
                    <w:rPr>
                      <w:rFonts w:ascii="Cambria Math" w:hAnsi="Cambria Math"/>
                      <w:sz w:val="36"/>
                      <w:szCs w:val="36"/>
                      <w:lang w:val="en-US"/>
                    </w:rPr>
                    <m:t>V</m:t>
                  </m:r>
                </m:e>
                <m:sub>
                  <m:eqArr>
                    <m:eqArrPr>
                      <m:ctrlPr>
                        <w:rPr>
                          <w:rFonts w:ascii="Cambria Math" w:hAnsi="Cambria Math"/>
                          <w:i/>
                          <w:sz w:val="36"/>
                          <w:szCs w:val="36"/>
                        </w:rPr>
                      </m:ctrlPr>
                    </m:eqArrPr>
                    <m:e>
                      <m:r>
                        <w:rPr>
                          <w:rFonts w:ascii="Cambria Math" w:hAnsi="Cambria Math"/>
                          <w:sz w:val="36"/>
                          <w:szCs w:val="36"/>
                        </w:rPr>
                        <m:t>опыт</m:t>
                      </m:r>
                    </m:e>
                    <m:e>
                      <m:r>
                        <w:rPr>
                          <w:rFonts w:ascii="Cambria Math" w:hAnsi="Cambria Math"/>
                          <w:sz w:val="36"/>
                          <w:szCs w:val="36"/>
                        </w:rPr>
                        <m:t>участника</m:t>
                      </m:r>
                    </m:e>
                  </m:eqArr>
                </m:sub>
              </m:sSub>
            </m:oMath>
            <w:r w:rsidR="00C91C06" w:rsidRPr="00682341">
              <w:rPr>
                <w:sz w:val="36"/>
                <w:szCs w:val="36"/>
              </w:rPr>
              <w:t xml:space="preserve"> </w:t>
            </w:r>
            <w:r w:rsidR="00DA5464" w:rsidRPr="00682341">
              <w:rPr>
                <w:szCs w:val="36"/>
              </w:rPr>
              <w:t xml:space="preserve">– Вес критерия «Опыт внедрения и квалификация участника запроса», равно </w:t>
            </w:r>
            <w:r w:rsidR="00D0014E" w:rsidRPr="00682341">
              <w:rPr>
                <w:szCs w:val="36"/>
              </w:rPr>
              <w:t>5</w:t>
            </w:r>
            <w:r w:rsidR="00DA5464" w:rsidRPr="00682341">
              <w:rPr>
                <w:szCs w:val="36"/>
              </w:rPr>
              <w:t>5%;</w:t>
            </w:r>
          </w:p>
          <w:p w:rsidR="00DA5464" w:rsidRPr="00682341" w:rsidRDefault="00E228E2" w:rsidP="001619F8">
            <w:pPr>
              <w:pStyle w:val="ac"/>
              <w:spacing w:line="23" w:lineRule="atLeast"/>
              <w:jc w:val="both"/>
              <w:rPr>
                <w:szCs w:val="36"/>
              </w:rPr>
            </w:pPr>
            <m:oMath>
              <m:sSubSup>
                <m:sSubSupPr>
                  <m:ctrlPr>
                    <w:rPr>
                      <w:rFonts w:ascii="Cambria Math" w:hAnsi="Cambria Math"/>
                      <w:i/>
                      <w:sz w:val="36"/>
                      <w:szCs w:val="36"/>
                    </w:rPr>
                  </m:ctrlPr>
                </m:sSubSupPr>
                <m:e>
                  <m:r>
                    <w:rPr>
                      <w:rFonts w:ascii="Cambria Math" w:hAnsi="Cambria Math"/>
                      <w:sz w:val="36"/>
                      <w:szCs w:val="36"/>
                    </w:rPr>
                    <m:t>Б</m:t>
                  </m:r>
                </m:e>
                <m:sub>
                  <m:sSub>
                    <m:sSubPr>
                      <m:ctrlPr>
                        <w:rPr>
                          <w:rFonts w:ascii="Cambria Math" w:hAnsi="Cambria Math"/>
                          <w:i/>
                          <w:sz w:val="36"/>
                          <w:szCs w:val="36"/>
                        </w:rPr>
                      </m:ctrlPr>
                    </m:sSubPr>
                    <m:e>
                      <m:eqArr>
                        <m:eqArrPr>
                          <m:ctrlPr>
                            <w:rPr>
                              <w:rFonts w:ascii="Cambria Math" w:hAnsi="Cambria Math"/>
                              <w:i/>
                              <w:sz w:val="36"/>
                              <w:szCs w:val="36"/>
                            </w:rPr>
                          </m:ctrlPr>
                        </m:eqArrPr>
                        <m:e>
                          <m:r>
                            <w:rPr>
                              <w:rFonts w:ascii="Cambria Math" w:hAnsi="Cambria Math"/>
                              <w:sz w:val="36"/>
                              <w:szCs w:val="36"/>
                            </w:rPr>
                            <m:t>опыт</m:t>
                          </m:r>
                        </m:e>
                        <m:e>
                          <m:r>
                            <w:rPr>
                              <w:rFonts w:ascii="Cambria Math" w:hAnsi="Cambria Math"/>
                              <w:sz w:val="36"/>
                              <w:szCs w:val="36"/>
                            </w:rPr>
                            <m:t>участника</m:t>
                          </m:r>
                        </m:e>
                      </m:eqArr>
                    </m:e>
                    <m:sub>
                      <m:r>
                        <w:rPr>
                          <w:rFonts w:ascii="Cambria Math" w:hAnsi="Cambria Math"/>
                          <w:sz w:val="36"/>
                          <w:szCs w:val="36"/>
                        </w:rPr>
                        <m:t>(p)</m:t>
                      </m:r>
                    </m:sub>
                  </m:sSub>
                </m:sub>
                <m:sup>
                  <m:r>
                    <w:rPr>
                      <w:rFonts w:ascii="Cambria Math" w:hAnsi="Cambria Math"/>
                      <w:sz w:val="36"/>
                      <w:szCs w:val="36"/>
                    </w:rPr>
                    <m:t>i</m:t>
                  </m:r>
                </m:sup>
              </m:sSubSup>
            </m:oMath>
            <w:r w:rsidR="00E01FF3" w:rsidRPr="00682341">
              <w:rPr>
                <w:szCs w:val="36"/>
              </w:rPr>
              <w:t xml:space="preserve">– Значение в баллах (среднеарифметическое оценок в баллах всех членов Комиссии), присуждаемое комиссией </w:t>
            </w:r>
            <w:proofErr w:type="spellStart"/>
            <w:r w:rsidR="00E01FF3" w:rsidRPr="00682341">
              <w:rPr>
                <w:szCs w:val="36"/>
                <w:lang w:val="en-US"/>
              </w:rPr>
              <w:t>i</w:t>
            </w:r>
            <w:proofErr w:type="spellEnd"/>
            <w:r w:rsidR="00E01FF3" w:rsidRPr="00682341">
              <w:rPr>
                <w:szCs w:val="36"/>
              </w:rPr>
              <w:t xml:space="preserve">-ой заявке на участие в запросе предложений </w:t>
            </w:r>
            <w:r w:rsidR="00E01FF3" w:rsidRPr="00682341">
              <w:rPr>
                <w:szCs w:val="36"/>
                <w:lang w:val="en-US"/>
              </w:rPr>
              <w:t>p</w:t>
            </w:r>
            <w:r w:rsidR="00E01FF3" w:rsidRPr="00682341">
              <w:rPr>
                <w:szCs w:val="36"/>
              </w:rPr>
              <w:t xml:space="preserve">-му показателю, где </w:t>
            </w:r>
            <w:r w:rsidR="00E01FF3" w:rsidRPr="00682341">
              <w:rPr>
                <w:szCs w:val="36"/>
                <w:lang w:val="en-US"/>
              </w:rPr>
              <w:t>p</w:t>
            </w:r>
            <w:r w:rsidR="00E01FF3" w:rsidRPr="00682341">
              <w:rPr>
                <w:szCs w:val="36"/>
              </w:rPr>
              <w:t xml:space="preserve"> – количество установленных показателей.</w:t>
            </w:r>
          </w:p>
          <w:p w:rsidR="00E01FF3" w:rsidRPr="00682341" w:rsidRDefault="00E42C13" w:rsidP="001619F8">
            <w:pPr>
              <w:pStyle w:val="ac"/>
              <w:spacing w:line="23" w:lineRule="atLeast"/>
              <w:jc w:val="both"/>
              <w:rPr>
                <w:szCs w:val="36"/>
              </w:rPr>
            </w:pPr>
            <w:r w:rsidRPr="00682341">
              <w:rPr>
                <w:szCs w:val="36"/>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в соответствии с Таблицей №</w:t>
            </w:r>
            <w:r w:rsidR="0007713C" w:rsidRPr="00682341">
              <w:rPr>
                <w:szCs w:val="36"/>
              </w:rPr>
              <w:t>1</w:t>
            </w:r>
            <w:r w:rsidRPr="00682341">
              <w:rPr>
                <w:szCs w:val="36"/>
              </w:rPr>
              <w:t xml:space="preserve"> настоящего пункта.</w:t>
            </w:r>
          </w:p>
          <w:p w:rsidR="00261B98" w:rsidRPr="00682341" w:rsidRDefault="00261B98" w:rsidP="001619F8">
            <w:pPr>
              <w:pStyle w:val="ac"/>
              <w:spacing w:line="23" w:lineRule="atLeast"/>
              <w:jc w:val="both"/>
              <w:rPr>
                <w:szCs w:val="36"/>
              </w:rPr>
            </w:pPr>
            <w:r w:rsidRPr="00682341">
              <w:rPr>
                <w:szCs w:val="36"/>
              </w:rPr>
              <w:t>Для получения итогового рейтинга по заявке рейтинг, присуждаемый этой заявке по критерию «Опыт внедрения и квалификация участника запроса», умножается на соответствующую указанному критерию значимость.</w:t>
            </w:r>
          </w:p>
          <w:p w:rsidR="00261B98" w:rsidRPr="00682341" w:rsidRDefault="003B520A" w:rsidP="003B520A">
            <w:pPr>
              <w:pStyle w:val="ac"/>
              <w:spacing w:line="23" w:lineRule="atLeast"/>
              <w:jc w:val="right"/>
              <w:rPr>
                <w:b/>
                <w:szCs w:val="36"/>
              </w:rPr>
            </w:pPr>
            <w:r w:rsidRPr="00682341">
              <w:rPr>
                <w:b/>
                <w:szCs w:val="36"/>
              </w:rPr>
              <w:t>Таблица №</w:t>
            </w:r>
            <w:r w:rsidR="0007713C" w:rsidRPr="00682341">
              <w:rPr>
                <w:b/>
                <w:szCs w:val="36"/>
              </w:rPr>
              <w:t>1</w:t>
            </w:r>
            <w:r w:rsidRPr="00682341">
              <w:rPr>
                <w:b/>
                <w:szCs w:val="36"/>
              </w:rPr>
              <w:t>. Перечень показателей по критерию</w:t>
            </w:r>
            <w:r w:rsidRPr="00682341">
              <w:rPr>
                <w:b/>
                <w:szCs w:val="36"/>
              </w:rPr>
              <w:br/>
              <w:t>«Опыт внедрения и квалификация участника»</w:t>
            </w:r>
          </w:p>
          <w:tbl>
            <w:tblPr>
              <w:tblStyle w:val="afffb"/>
              <w:tblW w:w="0" w:type="auto"/>
              <w:tblLayout w:type="fixed"/>
              <w:tblLook w:val="04A0" w:firstRow="1" w:lastRow="0" w:firstColumn="1" w:lastColumn="0" w:noHBand="0" w:noVBand="1"/>
            </w:tblPr>
            <w:tblGrid>
              <w:gridCol w:w="489"/>
              <w:gridCol w:w="2835"/>
              <w:gridCol w:w="3040"/>
            </w:tblGrid>
            <w:tr w:rsidR="006210A8" w:rsidRPr="00682341" w:rsidTr="00815C61">
              <w:tc>
                <w:tcPr>
                  <w:tcW w:w="489" w:type="dxa"/>
                </w:tcPr>
                <w:p w:rsidR="006210A8" w:rsidRPr="00682341" w:rsidRDefault="006210A8" w:rsidP="006210A8">
                  <w:pPr>
                    <w:pStyle w:val="ac"/>
                    <w:spacing w:line="23" w:lineRule="atLeast"/>
                    <w:jc w:val="center"/>
                    <w:rPr>
                      <w:b/>
                      <w:lang w:val="en-US"/>
                    </w:rPr>
                  </w:pPr>
                  <w:r w:rsidRPr="00682341">
                    <w:rPr>
                      <w:b/>
                      <w:lang w:val="en-US"/>
                    </w:rPr>
                    <w:t>p</w:t>
                  </w:r>
                </w:p>
              </w:tc>
              <w:tc>
                <w:tcPr>
                  <w:tcW w:w="2835" w:type="dxa"/>
                </w:tcPr>
                <w:p w:rsidR="006210A8" w:rsidRPr="00682341" w:rsidRDefault="006210A8" w:rsidP="006210A8">
                  <w:pPr>
                    <w:pStyle w:val="ac"/>
                    <w:spacing w:line="23" w:lineRule="atLeast"/>
                    <w:jc w:val="center"/>
                  </w:pPr>
                  <w:r w:rsidRPr="00682341">
                    <w:rPr>
                      <w:b/>
                    </w:rPr>
                    <w:t>Опыт внедрения</w:t>
                  </w:r>
                  <w:r w:rsidRPr="00682341">
                    <w:t xml:space="preserve"> </w:t>
                  </w:r>
                  <w:r w:rsidRPr="00682341">
                    <w:lastRenderedPageBreak/>
                    <w:t>оценивается по следующим требованиям</w:t>
                  </w:r>
                </w:p>
              </w:tc>
              <w:tc>
                <w:tcPr>
                  <w:tcW w:w="3040" w:type="dxa"/>
                </w:tcPr>
                <w:p w:rsidR="006210A8" w:rsidRPr="00682341" w:rsidRDefault="006210A8" w:rsidP="006210A8">
                  <w:pPr>
                    <w:pStyle w:val="ac"/>
                    <w:spacing w:line="23" w:lineRule="atLeast"/>
                    <w:jc w:val="center"/>
                    <w:rPr>
                      <w:b/>
                    </w:rPr>
                  </w:pPr>
                  <w:r w:rsidRPr="00682341">
                    <w:rPr>
                      <w:b/>
                    </w:rPr>
                    <w:lastRenderedPageBreak/>
                    <w:t>Максимально/минималь</w:t>
                  </w:r>
                  <w:r w:rsidRPr="00682341">
                    <w:rPr>
                      <w:b/>
                    </w:rPr>
                    <w:lastRenderedPageBreak/>
                    <w:t>но достижимая сумма баллов</w:t>
                  </w:r>
                </w:p>
              </w:tc>
            </w:tr>
            <w:tr w:rsidR="006210A8" w:rsidRPr="00682341" w:rsidTr="00815C61">
              <w:tc>
                <w:tcPr>
                  <w:tcW w:w="489" w:type="dxa"/>
                </w:tcPr>
                <w:p w:rsidR="006210A8" w:rsidRPr="00682341" w:rsidRDefault="004C6AD0" w:rsidP="001619F8">
                  <w:pPr>
                    <w:pStyle w:val="ac"/>
                    <w:spacing w:line="23" w:lineRule="atLeast"/>
                    <w:jc w:val="both"/>
                  </w:pPr>
                  <w:r w:rsidRPr="00682341">
                    <w:lastRenderedPageBreak/>
                    <w:t>1</w:t>
                  </w:r>
                </w:p>
              </w:tc>
              <w:tc>
                <w:tcPr>
                  <w:tcW w:w="2835" w:type="dxa"/>
                </w:tcPr>
                <w:p w:rsidR="006210A8" w:rsidRPr="00682341" w:rsidRDefault="00E228E2" w:rsidP="00E228E2">
                  <w:pPr>
                    <w:tabs>
                      <w:tab w:val="left" w:pos="69"/>
                    </w:tabs>
                    <w:jc w:val="both"/>
                  </w:pPr>
                  <w:r w:rsidRPr="00682341">
                    <w:rPr>
                      <w:rFonts w:eastAsia="MS Mincho"/>
                      <w:bCs/>
                    </w:rPr>
                    <w:t>О</w:t>
                  </w:r>
                  <w:r w:rsidR="00AD3BE7" w:rsidRPr="00682341">
                    <w:rPr>
                      <w:rFonts w:eastAsia="MS Mincho"/>
                      <w:bCs/>
                    </w:rPr>
                    <w:t xml:space="preserve">пыт </w:t>
                  </w:r>
                  <w:r w:rsidR="00881267" w:rsidRPr="00682341">
                    <w:t xml:space="preserve">внедрения </w:t>
                  </w:r>
                  <w:r w:rsidR="004034DF" w:rsidRPr="00682341">
                    <w:t xml:space="preserve">системы </w:t>
                  </w:r>
                  <w:r w:rsidR="00370D4F" w:rsidRPr="00682341">
                    <w:t>«1С</w:t>
                  </w:r>
                  <w:proofErr w:type="gramStart"/>
                  <w:r w:rsidR="00370D4F" w:rsidRPr="00682341">
                    <w:t>:П</w:t>
                  </w:r>
                  <w:proofErr w:type="gramEnd"/>
                  <w:r w:rsidR="00370D4F" w:rsidRPr="00682341">
                    <w:t>редприятие 8»</w:t>
                  </w:r>
                  <w:r w:rsidR="004034DF" w:rsidRPr="00682341">
                    <w:t xml:space="preserve"> </w:t>
                  </w:r>
                  <w:r w:rsidR="00881267" w:rsidRPr="00682341">
                    <w:t xml:space="preserve">за последние </w:t>
                  </w:r>
                  <w:r w:rsidRPr="00682341">
                    <w:t>3</w:t>
                  </w:r>
                  <w:r w:rsidR="00881267" w:rsidRPr="00682341">
                    <w:t xml:space="preserve"> года.</w:t>
                  </w:r>
                </w:p>
              </w:tc>
              <w:tc>
                <w:tcPr>
                  <w:tcW w:w="3040" w:type="dxa"/>
                </w:tcPr>
                <w:p w:rsidR="006210A8" w:rsidRPr="00682341" w:rsidRDefault="00676444" w:rsidP="00676444">
                  <w:pPr>
                    <w:pStyle w:val="ac"/>
                    <w:spacing w:line="23" w:lineRule="atLeast"/>
                    <w:jc w:val="both"/>
                  </w:pPr>
                  <w:r w:rsidRPr="00682341">
                    <w:t>15</w:t>
                  </w:r>
                  <w:r w:rsidR="008E06B1" w:rsidRPr="00682341">
                    <w:t>/0</w:t>
                  </w:r>
                  <w:proofErr w:type="gramStart"/>
                  <w:r w:rsidR="00594F95" w:rsidRPr="00682341">
                    <w:br/>
                  </w:r>
                  <w:r w:rsidR="008E06B1" w:rsidRPr="00682341">
                    <w:t>О</w:t>
                  </w:r>
                  <w:proofErr w:type="gramEnd"/>
                  <w:r w:rsidR="008E06B1" w:rsidRPr="00682341">
                    <w:t xml:space="preserve">пределяет наличие опыта и квалификацию участника по проведению успешных проектов, аналогичных данному требованию. Оценка от 0 (наихудшая оценка, 1 проект) до </w:t>
                  </w:r>
                  <w:r w:rsidRPr="00682341">
                    <w:t>15</w:t>
                  </w:r>
                  <w:r w:rsidR="008E06B1" w:rsidRPr="00682341">
                    <w:t xml:space="preserve"> (наилучшая оценка). Каждый</w:t>
                  </w:r>
                  <w:r w:rsidR="00981BFE" w:rsidRPr="00682341">
                    <w:t xml:space="preserve"> выполненный</w:t>
                  </w:r>
                  <w:r w:rsidR="008E06B1" w:rsidRPr="00682341">
                    <w:t xml:space="preserve"> проект, подтвержденный соответствующим </w:t>
                  </w:r>
                  <w:r w:rsidR="00981BFE" w:rsidRPr="00682341">
                    <w:t xml:space="preserve">актом, </w:t>
                  </w:r>
                  <w:r w:rsidR="008E06B1" w:rsidRPr="00682341">
                    <w:t xml:space="preserve">оценивается в </w:t>
                  </w:r>
                  <w:r w:rsidR="00E228E2" w:rsidRPr="00682341">
                    <w:t>1</w:t>
                  </w:r>
                  <w:r w:rsidR="008E06B1" w:rsidRPr="00682341">
                    <w:t xml:space="preserve"> балл. От </w:t>
                  </w:r>
                  <w:r w:rsidR="00E228E2" w:rsidRPr="00682341">
                    <w:t>10</w:t>
                  </w:r>
                  <w:r w:rsidR="00981BFE" w:rsidRPr="00682341">
                    <w:t>-х</w:t>
                  </w:r>
                  <w:r w:rsidR="008E06B1" w:rsidRPr="00682341">
                    <w:t xml:space="preserve"> проектов и выше оценивается в </w:t>
                  </w:r>
                  <w:r w:rsidRPr="00682341">
                    <w:t>15</w:t>
                  </w:r>
                  <w:r w:rsidR="008E06B1" w:rsidRPr="00682341">
                    <w:t xml:space="preserve"> баллов.</w:t>
                  </w:r>
                </w:p>
              </w:tc>
            </w:tr>
            <w:tr w:rsidR="006210A8" w:rsidRPr="00682341" w:rsidTr="00815C61">
              <w:tc>
                <w:tcPr>
                  <w:tcW w:w="489" w:type="dxa"/>
                </w:tcPr>
                <w:p w:rsidR="006210A8" w:rsidRPr="00682341" w:rsidRDefault="004C6AD0" w:rsidP="001619F8">
                  <w:pPr>
                    <w:pStyle w:val="ac"/>
                    <w:spacing w:line="23" w:lineRule="atLeast"/>
                    <w:jc w:val="both"/>
                  </w:pPr>
                  <w:r w:rsidRPr="00682341">
                    <w:t>2</w:t>
                  </w:r>
                </w:p>
              </w:tc>
              <w:tc>
                <w:tcPr>
                  <w:tcW w:w="2835" w:type="dxa"/>
                </w:tcPr>
                <w:p w:rsidR="006210A8" w:rsidRPr="00682341" w:rsidRDefault="00881267" w:rsidP="00F045D9">
                  <w:pPr>
                    <w:pStyle w:val="ac"/>
                    <w:spacing w:before="0" w:beforeAutospacing="0" w:after="0" w:afterAutospacing="0" w:line="23" w:lineRule="atLeast"/>
                    <w:jc w:val="both"/>
                  </w:pPr>
                  <w:r w:rsidRPr="00682341">
                    <w:rPr>
                      <w:rFonts w:eastAsia="MS Mincho"/>
                      <w:bCs/>
                    </w:rPr>
                    <w:t xml:space="preserve">Опыт </w:t>
                  </w:r>
                  <w:r w:rsidRPr="00682341">
                    <w:t>разработки интеграционных шлюзов, обеспечивающих</w:t>
                  </w:r>
                  <w:r w:rsidR="00E228E2" w:rsidRPr="00682341">
                    <w:t xml:space="preserve"> автоматическое</w:t>
                  </w:r>
                  <w:r w:rsidRPr="00682341">
                    <w:t xml:space="preserve"> взаимодействие</w:t>
                  </w:r>
                  <w:r w:rsidR="00AD3BE7" w:rsidRPr="00682341">
                    <w:t xml:space="preserve"> </w:t>
                  </w:r>
                  <w:r w:rsidR="00E228E2" w:rsidRPr="00682341">
                    <w:t>информационных систем на базе программного обеспечения «</w:t>
                  </w:r>
                  <w:proofErr w:type="spellStart"/>
                  <w:r w:rsidR="00E228E2" w:rsidRPr="00682341">
                    <w:t>Мультисервисная</w:t>
                  </w:r>
                  <w:proofErr w:type="spellEnd"/>
                  <w:r w:rsidR="00E228E2" w:rsidRPr="00682341">
                    <w:t xml:space="preserve"> интеграционная среда МИС» </w:t>
                  </w:r>
                  <w:r w:rsidRPr="00682341">
                    <w:t>за последние 3 года.</w:t>
                  </w:r>
                </w:p>
              </w:tc>
              <w:tc>
                <w:tcPr>
                  <w:tcW w:w="3040" w:type="dxa"/>
                </w:tcPr>
                <w:p w:rsidR="00E228E2" w:rsidRPr="00682341" w:rsidRDefault="00676444" w:rsidP="00F045D9">
                  <w:pPr>
                    <w:pStyle w:val="ac"/>
                    <w:spacing w:before="0" w:beforeAutospacing="0" w:after="0" w:afterAutospacing="0" w:line="23" w:lineRule="atLeast"/>
                    <w:jc w:val="both"/>
                  </w:pPr>
                  <w:r w:rsidRPr="00682341">
                    <w:t>7</w:t>
                  </w:r>
                  <w:r w:rsidR="00594F95" w:rsidRPr="00682341">
                    <w:t>0/0</w:t>
                  </w:r>
                  <w:proofErr w:type="gramStart"/>
                  <w:r w:rsidR="00594F95" w:rsidRPr="00682341">
                    <w:br/>
                    <w:t>О</w:t>
                  </w:r>
                  <w:proofErr w:type="gramEnd"/>
                  <w:r w:rsidR="00594F95" w:rsidRPr="00682341">
                    <w:t>пределяет наличие опыта и квалификацию участника</w:t>
                  </w:r>
                  <w:r w:rsidR="00F045D9" w:rsidRPr="00682341">
                    <w:t xml:space="preserve">, либо наличие у участника партнеров обладающих необходимым опытом </w:t>
                  </w:r>
                  <w:r w:rsidR="00594F95" w:rsidRPr="00682341">
                    <w:t xml:space="preserve">по проведению успешных проектов, аналогичных данному требованию. Оценка от 0 (наихудшая оценка, 1 проект) до </w:t>
                  </w:r>
                  <w:r w:rsidRPr="00682341">
                    <w:t>7</w:t>
                  </w:r>
                  <w:r w:rsidR="00594F95" w:rsidRPr="00682341">
                    <w:t xml:space="preserve">0 (наилучшая оценка). </w:t>
                  </w:r>
                </w:p>
                <w:p w:rsidR="00F045D9" w:rsidRPr="00682341" w:rsidRDefault="00F045D9" w:rsidP="00F045D9">
                  <w:pPr>
                    <w:pStyle w:val="ac"/>
                    <w:spacing w:before="0" w:beforeAutospacing="0" w:after="0" w:afterAutospacing="0" w:line="23" w:lineRule="atLeast"/>
                    <w:jc w:val="both"/>
                  </w:pPr>
                  <w:r w:rsidRPr="00682341">
                    <w:t xml:space="preserve">Каждый выполненный проект, подтвержденный актом, оценивается в </w:t>
                  </w:r>
                  <w:r w:rsidR="00676444" w:rsidRPr="00682341">
                    <w:t>3</w:t>
                  </w:r>
                  <w:r w:rsidRPr="00682341">
                    <w:t>0</w:t>
                  </w:r>
                  <w:r w:rsidRPr="00682341">
                    <w:t xml:space="preserve"> баллов.</w:t>
                  </w:r>
                </w:p>
                <w:p w:rsidR="006210A8" w:rsidRPr="00682341" w:rsidRDefault="00594F95" w:rsidP="00F045D9">
                  <w:pPr>
                    <w:pStyle w:val="ac"/>
                    <w:spacing w:before="0" w:beforeAutospacing="0" w:after="0" w:afterAutospacing="0" w:line="23" w:lineRule="atLeast"/>
                    <w:jc w:val="both"/>
                  </w:pPr>
                  <w:r w:rsidRPr="00682341">
                    <w:t xml:space="preserve">От </w:t>
                  </w:r>
                  <w:r w:rsidR="00881267" w:rsidRPr="00682341">
                    <w:t>2</w:t>
                  </w:r>
                  <w:r w:rsidRPr="00682341">
                    <w:t>-</w:t>
                  </w:r>
                  <w:r w:rsidR="00881267" w:rsidRPr="00682341">
                    <w:t>х</w:t>
                  </w:r>
                  <w:r w:rsidRPr="00682341">
                    <w:t xml:space="preserve"> проектов и выше оценивается в </w:t>
                  </w:r>
                  <w:r w:rsidR="00676444" w:rsidRPr="00682341">
                    <w:t>7</w:t>
                  </w:r>
                  <w:r w:rsidRPr="00682341">
                    <w:t>0 баллов.</w:t>
                  </w:r>
                </w:p>
              </w:tc>
            </w:tr>
            <w:tr w:rsidR="00676444" w:rsidRPr="00682341" w:rsidTr="00815C61">
              <w:tc>
                <w:tcPr>
                  <w:tcW w:w="489" w:type="dxa"/>
                </w:tcPr>
                <w:p w:rsidR="00676444" w:rsidRPr="00682341" w:rsidRDefault="00676444" w:rsidP="001619F8">
                  <w:pPr>
                    <w:pStyle w:val="ac"/>
                    <w:spacing w:line="23" w:lineRule="atLeast"/>
                    <w:jc w:val="both"/>
                  </w:pPr>
                  <w:r w:rsidRPr="00682341">
                    <w:t>3</w:t>
                  </w:r>
                </w:p>
              </w:tc>
              <w:tc>
                <w:tcPr>
                  <w:tcW w:w="2835" w:type="dxa"/>
                </w:tcPr>
                <w:p w:rsidR="00676444" w:rsidRPr="00682341" w:rsidRDefault="00676444" w:rsidP="00676444">
                  <w:pPr>
                    <w:pStyle w:val="ac"/>
                    <w:spacing w:line="23" w:lineRule="atLeast"/>
                    <w:jc w:val="both"/>
                    <w:rPr>
                      <w:snapToGrid w:val="0"/>
                    </w:rPr>
                  </w:pPr>
                  <w:r w:rsidRPr="00682341">
                    <w:rPr>
                      <w:rFonts w:eastAsia="MS Mincho"/>
                      <w:bCs/>
                    </w:rPr>
                    <w:t xml:space="preserve">Опыт </w:t>
                  </w:r>
                  <w:r w:rsidRPr="00682341">
                    <w:rPr>
                      <w:rFonts w:eastAsia="MS Mincho"/>
                      <w:bCs/>
                    </w:rPr>
                    <w:t xml:space="preserve">технического сопровождения </w:t>
                  </w:r>
                  <w:r w:rsidRPr="00682341">
                    <w:t>систем</w:t>
                  </w:r>
                  <w:r w:rsidRPr="00682341">
                    <w:t xml:space="preserve"> «1С»</w:t>
                  </w:r>
                  <w:r w:rsidRPr="00682341">
                    <w:t xml:space="preserve"> в телекоммуникационных компаниях за </w:t>
                  </w:r>
                  <w:r w:rsidRPr="00682341">
                    <w:t xml:space="preserve">последние </w:t>
                  </w:r>
                  <w:r w:rsidR="009D4BDC" w:rsidRPr="00682341">
                    <w:t>3</w:t>
                  </w:r>
                  <w:r w:rsidRPr="00682341">
                    <w:t xml:space="preserve"> года.</w:t>
                  </w:r>
                </w:p>
                <w:p w:rsidR="00676444" w:rsidRPr="00682341" w:rsidRDefault="00676444" w:rsidP="00370D4F">
                  <w:pPr>
                    <w:pStyle w:val="ac"/>
                    <w:spacing w:line="23" w:lineRule="atLeast"/>
                    <w:jc w:val="both"/>
                    <w:rPr>
                      <w:snapToGrid w:val="0"/>
                    </w:rPr>
                  </w:pPr>
                </w:p>
                <w:p w:rsidR="00676444" w:rsidRPr="00682341" w:rsidRDefault="00676444" w:rsidP="00370D4F">
                  <w:pPr>
                    <w:pStyle w:val="ac"/>
                    <w:spacing w:line="23" w:lineRule="atLeast"/>
                    <w:jc w:val="both"/>
                    <w:rPr>
                      <w:snapToGrid w:val="0"/>
                    </w:rPr>
                  </w:pPr>
                </w:p>
                <w:p w:rsidR="00676444" w:rsidRPr="00682341" w:rsidRDefault="00676444" w:rsidP="00370D4F">
                  <w:pPr>
                    <w:pStyle w:val="ac"/>
                    <w:spacing w:line="23" w:lineRule="atLeast"/>
                    <w:jc w:val="both"/>
                  </w:pPr>
                </w:p>
              </w:tc>
              <w:tc>
                <w:tcPr>
                  <w:tcW w:w="3040" w:type="dxa"/>
                </w:tcPr>
                <w:p w:rsidR="00676444" w:rsidRPr="00682341" w:rsidRDefault="00676444" w:rsidP="00676444">
                  <w:pPr>
                    <w:pStyle w:val="ac"/>
                    <w:spacing w:line="23" w:lineRule="atLeast"/>
                    <w:jc w:val="both"/>
                  </w:pPr>
                  <w:r w:rsidRPr="00682341">
                    <w:t>15/0</w:t>
                  </w:r>
                  <w:proofErr w:type="gramStart"/>
                  <w:r w:rsidRPr="00682341">
                    <w:br/>
                    <w:t>О</w:t>
                  </w:r>
                  <w:proofErr w:type="gramEnd"/>
                  <w:r w:rsidRPr="00682341">
                    <w:t xml:space="preserve">пределяет наличие опыта и квалификацию участника по проведению успешных проектов, соответствующих данному требованию. Оценка от 0 (наихудшая оценка, 1 проект) до 15 (наилучшая оценка). Каждый выполненный проект, подтвержденный соответствующим документом, оценивается в </w:t>
                  </w:r>
                  <w:r w:rsidRPr="00682341">
                    <w:lastRenderedPageBreak/>
                    <w:t>10 баллов. От 2-х проектов и выше оценивается в 15 баллов.</w:t>
                  </w:r>
                </w:p>
              </w:tc>
            </w:tr>
            <w:tr w:rsidR="00676444" w:rsidRPr="00682341" w:rsidTr="00815C61">
              <w:tc>
                <w:tcPr>
                  <w:tcW w:w="489" w:type="dxa"/>
                </w:tcPr>
                <w:p w:rsidR="00676444" w:rsidRPr="00682341" w:rsidRDefault="00676444" w:rsidP="001619F8">
                  <w:pPr>
                    <w:pStyle w:val="ac"/>
                    <w:spacing w:line="23" w:lineRule="atLeast"/>
                    <w:jc w:val="both"/>
                  </w:pPr>
                </w:p>
              </w:tc>
              <w:tc>
                <w:tcPr>
                  <w:tcW w:w="2835" w:type="dxa"/>
                </w:tcPr>
                <w:p w:rsidR="00676444" w:rsidRPr="00682341" w:rsidRDefault="00676444" w:rsidP="001619F8">
                  <w:pPr>
                    <w:pStyle w:val="ac"/>
                    <w:spacing w:line="23" w:lineRule="atLeast"/>
                    <w:jc w:val="both"/>
                  </w:pPr>
                  <w:r w:rsidRPr="00682341">
                    <w:rPr>
                      <w:b/>
                    </w:rPr>
                    <w:t>Итого (максимум):</w:t>
                  </w:r>
                </w:p>
              </w:tc>
              <w:tc>
                <w:tcPr>
                  <w:tcW w:w="3040" w:type="dxa"/>
                </w:tcPr>
                <w:p w:rsidR="00676444" w:rsidRPr="00682341" w:rsidRDefault="00676444" w:rsidP="001619F8">
                  <w:pPr>
                    <w:pStyle w:val="ac"/>
                    <w:spacing w:line="23" w:lineRule="atLeast"/>
                    <w:jc w:val="both"/>
                  </w:pPr>
                  <w:r w:rsidRPr="00682341">
                    <w:t>100</w:t>
                  </w:r>
                </w:p>
              </w:tc>
            </w:tr>
          </w:tbl>
          <w:p w:rsidR="00FD76C6" w:rsidRPr="00682341" w:rsidRDefault="00FD76C6" w:rsidP="000A3755">
            <w:pPr>
              <w:pStyle w:val="ac"/>
              <w:spacing w:line="23" w:lineRule="atLeast"/>
              <w:jc w:val="both"/>
            </w:pPr>
          </w:p>
          <w:p w:rsidR="00DA5464" w:rsidRPr="00682341" w:rsidRDefault="00DA5464" w:rsidP="001619F8">
            <w:pPr>
              <w:pStyle w:val="ac"/>
              <w:spacing w:line="23" w:lineRule="atLeast"/>
              <w:jc w:val="both"/>
            </w:pPr>
          </w:p>
        </w:tc>
      </w:tr>
      <w:tr w:rsidR="000C547C" w:rsidRPr="00F8597C" w:rsidTr="00997209">
        <w:trPr>
          <w:trHeight w:val="194"/>
        </w:trPr>
        <w:tc>
          <w:tcPr>
            <w:tcW w:w="672" w:type="dxa"/>
          </w:tcPr>
          <w:p w:rsidR="000C547C" w:rsidRPr="00F8597C" w:rsidRDefault="000C547C" w:rsidP="00997209">
            <w:pPr>
              <w:spacing w:after="120"/>
              <w:ind w:left="-15"/>
              <w:jc w:val="center"/>
            </w:pPr>
            <w:r w:rsidRPr="00F8597C">
              <w:lastRenderedPageBreak/>
              <w:t>23.</w:t>
            </w:r>
          </w:p>
        </w:tc>
        <w:tc>
          <w:tcPr>
            <w:tcW w:w="2945" w:type="dxa"/>
          </w:tcPr>
          <w:p w:rsidR="000C547C" w:rsidRPr="00F8597C" w:rsidRDefault="000C547C" w:rsidP="00997209">
            <w:pPr>
              <w:ind w:right="153"/>
              <w:rPr>
                <w:spacing w:val="-6"/>
              </w:rPr>
            </w:pPr>
            <w:r w:rsidRPr="00F8597C">
              <w:t>Срок</w:t>
            </w:r>
            <w:r w:rsidRPr="00F8597C">
              <w:rPr>
                <w:spacing w:val="-6"/>
              </w:rPr>
              <w:t xml:space="preserve"> подписания договора </w:t>
            </w:r>
            <w:r>
              <w:rPr>
                <w:spacing w:val="-6"/>
              </w:rPr>
              <w:t>Участник</w:t>
            </w:r>
            <w:r w:rsidRPr="00F8597C">
              <w:rPr>
                <w:spacing w:val="-6"/>
              </w:rPr>
              <w:t>ом, обязанным заключить договор</w:t>
            </w:r>
          </w:p>
        </w:tc>
        <w:tc>
          <w:tcPr>
            <w:tcW w:w="6523" w:type="dxa"/>
          </w:tcPr>
          <w:p w:rsidR="000C547C" w:rsidRPr="00F8597C" w:rsidRDefault="000C547C" w:rsidP="00997209">
            <w:pPr>
              <w:ind w:right="113"/>
              <w:jc w:val="both"/>
              <w:rPr>
                <w:spacing w:val="-6"/>
              </w:rPr>
            </w:pPr>
            <w:proofErr w:type="gramStart"/>
            <w:r w:rsidRPr="00F8597C">
              <w:t>Определен</w:t>
            </w:r>
            <w:proofErr w:type="gramEnd"/>
            <w:r w:rsidRPr="00F8597C">
              <w:t xml:space="preserve"> в подразделе 4.15 настоящей </w:t>
            </w:r>
            <w:r w:rsidRPr="00FE766D">
              <w:t>Документац</w:t>
            </w:r>
            <w:r w:rsidRPr="00F8597C">
              <w:t>ии</w:t>
            </w:r>
          </w:p>
        </w:tc>
      </w:tr>
      <w:tr w:rsidR="000C547C" w:rsidRPr="00F8597C" w:rsidTr="00997209">
        <w:trPr>
          <w:trHeight w:val="194"/>
        </w:trPr>
        <w:tc>
          <w:tcPr>
            <w:tcW w:w="672" w:type="dxa"/>
          </w:tcPr>
          <w:p w:rsidR="000C547C" w:rsidRPr="00F8597C" w:rsidRDefault="000C547C" w:rsidP="00997209">
            <w:pPr>
              <w:spacing w:after="120"/>
              <w:ind w:left="-15"/>
              <w:jc w:val="center"/>
            </w:pPr>
            <w:r w:rsidRPr="00F8597C">
              <w:t>24.</w:t>
            </w:r>
          </w:p>
        </w:tc>
        <w:tc>
          <w:tcPr>
            <w:tcW w:w="2945" w:type="dxa"/>
          </w:tcPr>
          <w:p w:rsidR="000C547C" w:rsidRPr="00F8597C" w:rsidRDefault="000C547C" w:rsidP="00997209">
            <w:pPr>
              <w:spacing w:after="120"/>
              <w:ind w:right="153"/>
              <w:rPr>
                <w:spacing w:val="-6"/>
              </w:rPr>
            </w:pPr>
            <w:r w:rsidRPr="00F8597C">
              <w:t>Обеспечение</w:t>
            </w:r>
            <w:r w:rsidRPr="00F8597C">
              <w:rPr>
                <w:spacing w:val="-6"/>
              </w:rPr>
              <w:t xml:space="preserve"> исполнения договора </w:t>
            </w:r>
          </w:p>
        </w:tc>
        <w:tc>
          <w:tcPr>
            <w:tcW w:w="6523" w:type="dxa"/>
          </w:tcPr>
          <w:p w:rsidR="00653689" w:rsidRPr="00F8597C" w:rsidRDefault="000C547C" w:rsidP="00653689">
            <w:pPr>
              <w:pStyle w:val="ac"/>
              <w:spacing w:line="23" w:lineRule="atLeast"/>
              <w:jc w:val="both"/>
              <w:rPr>
                <w:spacing w:val="-6"/>
              </w:rPr>
            </w:pPr>
            <w:r w:rsidRPr="00653689">
              <w:rPr>
                <w:bCs/>
                <w:iCs/>
              </w:rPr>
              <w:t xml:space="preserve">Не требуется </w:t>
            </w:r>
          </w:p>
          <w:p w:rsidR="000C547C" w:rsidRPr="00F8597C" w:rsidRDefault="000C547C" w:rsidP="00997209">
            <w:pPr>
              <w:spacing w:line="23" w:lineRule="atLeast"/>
              <w:jc w:val="both"/>
              <w:rPr>
                <w:spacing w:val="-6"/>
              </w:rPr>
            </w:pPr>
          </w:p>
        </w:tc>
      </w:tr>
      <w:tr w:rsidR="000C547C" w:rsidRPr="00F8597C" w:rsidTr="00997209">
        <w:trPr>
          <w:trHeight w:val="194"/>
        </w:trPr>
        <w:tc>
          <w:tcPr>
            <w:tcW w:w="672" w:type="dxa"/>
            <w:tcBorders>
              <w:top w:val="single" w:sz="4" w:space="0" w:color="auto"/>
              <w:left w:val="single" w:sz="4" w:space="0" w:color="auto"/>
              <w:bottom w:val="single" w:sz="4" w:space="0" w:color="auto"/>
              <w:right w:val="single" w:sz="4" w:space="0" w:color="auto"/>
            </w:tcBorders>
          </w:tcPr>
          <w:p w:rsidR="000C547C" w:rsidRPr="00F8597C" w:rsidRDefault="000C547C" w:rsidP="00997209">
            <w:pPr>
              <w:spacing w:after="120"/>
              <w:ind w:left="-15"/>
              <w:jc w:val="center"/>
            </w:pPr>
            <w:r w:rsidRPr="00F8597C">
              <w:t>25.</w:t>
            </w:r>
          </w:p>
        </w:tc>
        <w:tc>
          <w:tcPr>
            <w:tcW w:w="2945" w:type="dxa"/>
            <w:tcBorders>
              <w:top w:val="single" w:sz="4" w:space="0" w:color="auto"/>
              <w:left w:val="single" w:sz="4" w:space="0" w:color="auto"/>
              <w:bottom w:val="single" w:sz="4" w:space="0" w:color="auto"/>
              <w:right w:val="single" w:sz="4" w:space="0" w:color="auto"/>
            </w:tcBorders>
          </w:tcPr>
          <w:p w:rsidR="000C547C" w:rsidRPr="00F8597C" w:rsidRDefault="000C547C" w:rsidP="00997209">
            <w:pPr>
              <w:spacing w:after="120"/>
              <w:ind w:right="153"/>
            </w:pPr>
            <w:r w:rsidRPr="00F8597C">
              <w:t>Возможность изменения цены договора и объема закупаемых товаров (работ, услуг), а также иных условий договора</w:t>
            </w:r>
          </w:p>
        </w:tc>
        <w:tc>
          <w:tcPr>
            <w:tcW w:w="6523" w:type="dxa"/>
            <w:tcBorders>
              <w:top w:val="single" w:sz="4" w:space="0" w:color="auto"/>
              <w:left w:val="single" w:sz="4" w:space="0" w:color="auto"/>
              <w:bottom w:val="single" w:sz="4" w:space="0" w:color="auto"/>
              <w:right w:val="single" w:sz="4" w:space="0" w:color="auto"/>
            </w:tcBorders>
          </w:tcPr>
          <w:p w:rsidR="000C547C" w:rsidRPr="00F8597C" w:rsidRDefault="000C547C" w:rsidP="00997209">
            <w:pPr>
              <w:pStyle w:val="ac"/>
              <w:spacing w:line="23" w:lineRule="atLeast"/>
              <w:rPr>
                <w:bCs/>
                <w:i/>
                <w:iCs/>
                <w:highlight w:val="yellow"/>
              </w:rPr>
            </w:pPr>
            <w:r w:rsidRPr="00F8597C">
              <w:rPr>
                <w:bCs/>
                <w:iCs/>
              </w:rPr>
              <w:t xml:space="preserve">Возможность изменения отдельных условий договора установлена подразделом 4.17 настоящей </w:t>
            </w:r>
            <w:r w:rsidRPr="00FE766D">
              <w:t>Документац</w:t>
            </w:r>
            <w:r w:rsidRPr="00F8597C">
              <w:rPr>
                <w:bCs/>
                <w:iCs/>
              </w:rPr>
              <w:t>ии</w:t>
            </w:r>
          </w:p>
        </w:tc>
      </w:tr>
      <w:tr w:rsidR="000C547C" w:rsidRPr="009D64F0" w:rsidTr="00997209">
        <w:trPr>
          <w:trHeight w:val="194"/>
        </w:trPr>
        <w:tc>
          <w:tcPr>
            <w:tcW w:w="672" w:type="dxa"/>
            <w:tcBorders>
              <w:top w:val="single" w:sz="4" w:space="0" w:color="auto"/>
              <w:left w:val="single" w:sz="4" w:space="0" w:color="auto"/>
              <w:bottom w:val="single" w:sz="4" w:space="0" w:color="auto"/>
              <w:right w:val="single" w:sz="4" w:space="0" w:color="auto"/>
            </w:tcBorders>
          </w:tcPr>
          <w:p w:rsidR="000C547C" w:rsidRPr="006C4C04" w:rsidRDefault="000C547C" w:rsidP="00997209">
            <w:pPr>
              <w:spacing w:after="120"/>
              <w:ind w:left="-15"/>
              <w:jc w:val="center"/>
            </w:pPr>
            <w:r>
              <w:t>26.</w:t>
            </w:r>
          </w:p>
        </w:tc>
        <w:tc>
          <w:tcPr>
            <w:tcW w:w="2945" w:type="dxa"/>
            <w:tcBorders>
              <w:top w:val="single" w:sz="4" w:space="0" w:color="auto"/>
              <w:left w:val="single" w:sz="4" w:space="0" w:color="auto"/>
              <w:bottom w:val="single" w:sz="4" w:space="0" w:color="auto"/>
              <w:right w:val="single" w:sz="4" w:space="0" w:color="auto"/>
            </w:tcBorders>
          </w:tcPr>
          <w:p w:rsidR="000C547C" w:rsidRPr="009D64F0" w:rsidRDefault="000C547C" w:rsidP="00997209">
            <w:pPr>
              <w:spacing w:after="120"/>
              <w:ind w:right="153"/>
            </w:pPr>
            <w:r>
              <w:t>Возможность отмены Заказчиком Запроса предложений</w:t>
            </w:r>
          </w:p>
        </w:tc>
        <w:tc>
          <w:tcPr>
            <w:tcW w:w="6523" w:type="dxa"/>
            <w:tcBorders>
              <w:top w:val="single" w:sz="4" w:space="0" w:color="auto"/>
              <w:left w:val="single" w:sz="4" w:space="0" w:color="auto"/>
              <w:bottom w:val="single" w:sz="4" w:space="0" w:color="auto"/>
              <w:right w:val="single" w:sz="4" w:space="0" w:color="auto"/>
            </w:tcBorders>
          </w:tcPr>
          <w:p w:rsidR="000C547C" w:rsidRPr="009D64F0" w:rsidRDefault="000C547C" w:rsidP="00997209">
            <w:pPr>
              <w:pStyle w:val="ac"/>
              <w:spacing w:line="23" w:lineRule="atLeast"/>
              <w:rPr>
                <w:bCs/>
                <w:iCs/>
              </w:rPr>
            </w:pPr>
            <w:r>
              <w:rPr>
                <w:bCs/>
                <w:iCs/>
              </w:rPr>
              <w:t>Заказчик вправе отменить Запрос предложен</w:t>
            </w:r>
            <w:r w:rsidR="00F46E32">
              <w:rPr>
                <w:bCs/>
                <w:iCs/>
              </w:rPr>
              <w:t>ий в любое время его проведения</w:t>
            </w:r>
          </w:p>
        </w:tc>
      </w:tr>
      <w:tr w:rsidR="000C547C" w:rsidRPr="009F25AA" w:rsidTr="00997209">
        <w:trPr>
          <w:trHeight w:val="194"/>
        </w:trPr>
        <w:tc>
          <w:tcPr>
            <w:tcW w:w="672" w:type="dxa"/>
            <w:tcBorders>
              <w:top w:val="single" w:sz="4" w:space="0" w:color="auto"/>
              <w:left w:val="single" w:sz="4" w:space="0" w:color="auto"/>
              <w:bottom w:val="single" w:sz="4" w:space="0" w:color="auto"/>
              <w:right w:val="single" w:sz="4" w:space="0" w:color="auto"/>
            </w:tcBorders>
          </w:tcPr>
          <w:p w:rsidR="000C547C" w:rsidRPr="009F25AA" w:rsidRDefault="000C547C" w:rsidP="00997209">
            <w:pPr>
              <w:spacing w:after="120"/>
              <w:ind w:left="-15"/>
              <w:jc w:val="center"/>
            </w:pPr>
            <w:r w:rsidRPr="009F25AA">
              <w:t>2</w:t>
            </w:r>
            <w:r>
              <w:t>7</w:t>
            </w:r>
            <w:r w:rsidRPr="009F25AA">
              <w:t>.</w:t>
            </w:r>
          </w:p>
        </w:tc>
        <w:tc>
          <w:tcPr>
            <w:tcW w:w="2945" w:type="dxa"/>
            <w:tcBorders>
              <w:top w:val="single" w:sz="4" w:space="0" w:color="auto"/>
              <w:left w:val="single" w:sz="4" w:space="0" w:color="auto"/>
              <w:bottom w:val="single" w:sz="4" w:space="0" w:color="auto"/>
              <w:right w:val="single" w:sz="4" w:space="0" w:color="auto"/>
            </w:tcBorders>
          </w:tcPr>
          <w:p w:rsidR="000C547C" w:rsidRPr="009F25AA" w:rsidRDefault="000C547C" w:rsidP="00997209">
            <w:pPr>
              <w:spacing w:after="120"/>
              <w:ind w:right="153"/>
            </w:pPr>
            <w:r w:rsidRPr="009F25AA">
              <w:t xml:space="preserve">Плата за предоставление </w:t>
            </w:r>
            <w:r w:rsidRPr="00FE766D">
              <w:t>Документац</w:t>
            </w:r>
            <w:r w:rsidRPr="009F25AA">
              <w:t xml:space="preserve">ии </w:t>
            </w:r>
            <w:r>
              <w:t xml:space="preserve">по проведению Запроса предложений </w:t>
            </w:r>
            <w:r w:rsidRPr="009F25AA">
              <w:t>в бумажном виде</w:t>
            </w:r>
          </w:p>
        </w:tc>
        <w:tc>
          <w:tcPr>
            <w:tcW w:w="6523" w:type="dxa"/>
            <w:tcBorders>
              <w:top w:val="single" w:sz="4" w:space="0" w:color="auto"/>
              <w:left w:val="single" w:sz="4" w:space="0" w:color="auto"/>
              <w:bottom w:val="single" w:sz="4" w:space="0" w:color="auto"/>
              <w:right w:val="single" w:sz="4" w:space="0" w:color="auto"/>
            </w:tcBorders>
          </w:tcPr>
          <w:p w:rsidR="000C547C" w:rsidRPr="00653689" w:rsidRDefault="000C547C" w:rsidP="00653689">
            <w:pPr>
              <w:pStyle w:val="ac"/>
              <w:spacing w:line="23" w:lineRule="atLeast"/>
              <w:rPr>
                <w:bCs/>
                <w:iCs/>
              </w:rPr>
            </w:pPr>
            <w:r w:rsidRPr="00653689">
              <w:rPr>
                <w:bCs/>
                <w:iCs/>
              </w:rPr>
              <w:t xml:space="preserve">Плата за предоставление </w:t>
            </w:r>
            <w:r w:rsidRPr="00653689">
              <w:t>Документац</w:t>
            </w:r>
            <w:r w:rsidRPr="00653689">
              <w:rPr>
                <w:bCs/>
                <w:iCs/>
              </w:rPr>
              <w:t>ии в бумажном виде не взимается</w:t>
            </w:r>
            <w:r w:rsidR="00653689" w:rsidRPr="00653689">
              <w:rPr>
                <w:bCs/>
                <w:i/>
                <w:iCs/>
              </w:rPr>
              <w:t xml:space="preserve"> </w:t>
            </w:r>
          </w:p>
        </w:tc>
      </w:tr>
      <w:tr w:rsidR="000C547C" w:rsidRPr="009F25AA" w:rsidTr="00A1104B">
        <w:trPr>
          <w:trHeight w:val="194"/>
        </w:trPr>
        <w:tc>
          <w:tcPr>
            <w:tcW w:w="672" w:type="dxa"/>
            <w:tcBorders>
              <w:top w:val="single" w:sz="4" w:space="0" w:color="auto"/>
              <w:left w:val="single" w:sz="4" w:space="0" w:color="auto"/>
              <w:bottom w:val="single" w:sz="4" w:space="0" w:color="auto"/>
              <w:right w:val="single" w:sz="4" w:space="0" w:color="auto"/>
            </w:tcBorders>
          </w:tcPr>
          <w:p w:rsidR="000C547C" w:rsidRPr="009F25AA" w:rsidRDefault="000C547C" w:rsidP="00997209">
            <w:pPr>
              <w:spacing w:after="120"/>
              <w:ind w:left="-15"/>
              <w:jc w:val="center"/>
            </w:pPr>
            <w:r>
              <w:t>28</w:t>
            </w:r>
            <w:r w:rsidR="00A91DB1">
              <w:t>.</w:t>
            </w:r>
          </w:p>
        </w:tc>
        <w:tc>
          <w:tcPr>
            <w:tcW w:w="2945" w:type="dxa"/>
            <w:tcBorders>
              <w:top w:val="single" w:sz="4" w:space="0" w:color="auto"/>
              <w:left w:val="single" w:sz="4" w:space="0" w:color="auto"/>
              <w:bottom w:val="single" w:sz="4" w:space="0" w:color="auto"/>
              <w:right w:val="single" w:sz="4" w:space="0" w:color="auto"/>
            </w:tcBorders>
          </w:tcPr>
          <w:p w:rsidR="000C547C" w:rsidRPr="009F25AA" w:rsidRDefault="000C547C" w:rsidP="00997209">
            <w:pPr>
              <w:spacing w:after="120"/>
              <w:ind w:right="153"/>
            </w:pPr>
            <w:r>
              <w:t>Возможность заключения договора с единственным Участником</w:t>
            </w:r>
          </w:p>
        </w:tc>
        <w:tc>
          <w:tcPr>
            <w:tcW w:w="6523" w:type="dxa"/>
            <w:tcBorders>
              <w:top w:val="single" w:sz="4" w:space="0" w:color="auto"/>
              <w:left w:val="single" w:sz="4" w:space="0" w:color="auto"/>
              <w:bottom w:val="single" w:sz="4" w:space="0" w:color="auto"/>
              <w:right w:val="single" w:sz="4" w:space="0" w:color="auto"/>
            </w:tcBorders>
          </w:tcPr>
          <w:p w:rsidR="000C547C" w:rsidRPr="00695172" w:rsidRDefault="000C547C" w:rsidP="00997209">
            <w:pPr>
              <w:pStyle w:val="ac"/>
              <w:spacing w:line="23" w:lineRule="atLeast"/>
              <w:rPr>
                <w:bCs/>
                <w:iCs/>
              </w:rPr>
            </w:pPr>
            <w:r w:rsidRPr="00695172">
              <w:rPr>
                <w:bCs/>
                <w:iCs/>
              </w:rPr>
              <w:t xml:space="preserve">Заключение договора с единственным участником возможно </w:t>
            </w:r>
          </w:p>
        </w:tc>
      </w:tr>
      <w:tr w:rsidR="00A1104B" w:rsidRPr="009F25AA" w:rsidTr="00A1104B">
        <w:trPr>
          <w:trHeight w:val="194"/>
        </w:trPr>
        <w:tc>
          <w:tcPr>
            <w:tcW w:w="672" w:type="dxa"/>
            <w:tcBorders>
              <w:top w:val="single" w:sz="4" w:space="0" w:color="auto"/>
              <w:left w:val="single" w:sz="4" w:space="0" w:color="auto"/>
              <w:bottom w:val="single" w:sz="4" w:space="0" w:color="auto"/>
              <w:right w:val="single" w:sz="4" w:space="0" w:color="auto"/>
            </w:tcBorders>
          </w:tcPr>
          <w:p w:rsidR="00A1104B" w:rsidRDefault="00A1104B" w:rsidP="00997209">
            <w:pPr>
              <w:spacing w:after="120"/>
              <w:ind w:left="-15"/>
              <w:jc w:val="center"/>
            </w:pPr>
            <w:r>
              <w:t>29</w:t>
            </w:r>
            <w:r w:rsidR="00A91DB1">
              <w:t>.</w:t>
            </w:r>
          </w:p>
        </w:tc>
        <w:tc>
          <w:tcPr>
            <w:tcW w:w="2945" w:type="dxa"/>
            <w:tcBorders>
              <w:top w:val="single" w:sz="4" w:space="0" w:color="auto"/>
              <w:left w:val="single" w:sz="4" w:space="0" w:color="auto"/>
              <w:bottom w:val="single" w:sz="4" w:space="0" w:color="auto"/>
              <w:right w:val="single" w:sz="4" w:space="0" w:color="auto"/>
            </w:tcBorders>
          </w:tcPr>
          <w:p w:rsidR="00A1104B" w:rsidRDefault="00A1104B" w:rsidP="00997209">
            <w:pPr>
              <w:spacing w:after="120"/>
              <w:ind w:right="153"/>
            </w:pPr>
            <w:r>
              <w:t>П</w:t>
            </w:r>
            <w:r w:rsidRPr="00215B5F">
              <w:t>орядок формирования цены договора (цены лота)</w:t>
            </w:r>
          </w:p>
        </w:tc>
        <w:tc>
          <w:tcPr>
            <w:tcW w:w="6523" w:type="dxa"/>
            <w:tcBorders>
              <w:top w:val="single" w:sz="4" w:space="0" w:color="auto"/>
              <w:left w:val="single" w:sz="4" w:space="0" w:color="auto"/>
              <w:bottom w:val="single" w:sz="4" w:space="0" w:color="auto"/>
              <w:right w:val="single" w:sz="4" w:space="0" w:color="auto"/>
            </w:tcBorders>
          </w:tcPr>
          <w:p w:rsidR="00A1104B" w:rsidRPr="00695172" w:rsidRDefault="006C710E" w:rsidP="00A1104B">
            <w:pPr>
              <w:pStyle w:val="ac"/>
              <w:spacing w:before="0" w:beforeAutospacing="0" w:after="0" w:afterAutospacing="0" w:line="23" w:lineRule="atLeast"/>
              <w:rPr>
                <w:bCs/>
                <w:iCs/>
              </w:rPr>
            </w:pPr>
            <w:r w:rsidRPr="006C710E">
              <w:rPr>
                <w:bCs/>
                <w:iCs/>
              </w:rPr>
              <w:t>В цену договора должны быть включены все расходы Исполнителя связанные с оказанием услуги \ выполнения работ</w:t>
            </w:r>
          </w:p>
        </w:tc>
      </w:tr>
    </w:tbl>
    <w:p w:rsidR="0029296A" w:rsidRDefault="0029296A" w:rsidP="00F93F2F">
      <w:pPr>
        <w:rPr>
          <w:b/>
        </w:rPr>
      </w:pPr>
    </w:p>
    <w:p w:rsidR="00F93F2F" w:rsidRDefault="0029296A" w:rsidP="00F93F2F">
      <w:pPr>
        <w:rPr>
          <w:b/>
        </w:rPr>
      </w:pPr>
      <w:r>
        <w:rPr>
          <w:b/>
        </w:rPr>
        <w:br w:type="page"/>
      </w:r>
      <w:r w:rsidR="00F93F2F" w:rsidRPr="00F93F2F">
        <w:rPr>
          <w:b/>
        </w:rPr>
        <w:lastRenderedPageBreak/>
        <w:t>6. ПРОЕКТ ДОГОВОРА</w:t>
      </w:r>
    </w:p>
    <w:p w:rsidR="009B5948" w:rsidRDefault="009B5948" w:rsidP="00F93F2F">
      <w:pPr>
        <w:rPr>
          <w:b/>
        </w:rPr>
      </w:pPr>
    </w:p>
    <w:p w:rsidR="004339F3" w:rsidRDefault="004339F3" w:rsidP="001E2971">
      <w:pPr>
        <w:keepNext/>
        <w:autoSpaceDE w:val="0"/>
        <w:autoSpaceDN w:val="0"/>
        <w:jc w:val="both"/>
        <w:outlineLvl w:val="1"/>
        <w:rPr>
          <w:rFonts w:ascii="Arial" w:hAnsi="Arial"/>
          <w:b/>
          <w:bCs/>
          <w:sz w:val="20"/>
          <w:szCs w:val="20"/>
        </w:rPr>
      </w:pPr>
    </w:p>
    <w:p w:rsidR="00FD65F5" w:rsidRPr="00FD65F5" w:rsidRDefault="00FD65F5" w:rsidP="00FD65F5">
      <w:pPr>
        <w:keepNext/>
        <w:spacing w:before="120" w:after="120" w:line="276" w:lineRule="auto"/>
        <w:jc w:val="center"/>
        <w:rPr>
          <w:b/>
          <w:bCs/>
        </w:rPr>
      </w:pPr>
      <w:r w:rsidRPr="00FD65F5">
        <w:rPr>
          <w:b/>
          <w:bCs/>
        </w:rPr>
        <w:t>ДОГОВОР № ______</w:t>
      </w:r>
    </w:p>
    <w:p w:rsidR="00FD65F5" w:rsidRPr="00FD65F5" w:rsidRDefault="00FD65F5" w:rsidP="00FD65F5">
      <w:pPr>
        <w:keepNext/>
        <w:spacing w:before="120" w:after="120" w:line="276" w:lineRule="auto"/>
        <w:jc w:val="center"/>
        <w:rPr>
          <w:bCs/>
          <w:sz w:val="20"/>
          <w:szCs w:val="20"/>
        </w:rPr>
      </w:pPr>
      <w:proofErr w:type="spellStart"/>
      <w:r w:rsidRPr="00FD65F5">
        <w:rPr>
          <w:bCs/>
          <w:sz w:val="20"/>
          <w:szCs w:val="20"/>
        </w:rPr>
        <w:t>г</w:t>
      </w:r>
      <w:proofErr w:type="gramStart"/>
      <w:r w:rsidRPr="00FD65F5">
        <w:rPr>
          <w:bCs/>
          <w:sz w:val="20"/>
          <w:szCs w:val="20"/>
        </w:rPr>
        <w:t>.М</w:t>
      </w:r>
      <w:proofErr w:type="gramEnd"/>
      <w:r w:rsidRPr="00FD65F5">
        <w:rPr>
          <w:bCs/>
          <w:sz w:val="20"/>
          <w:szCs w:val="20"/>
        </w:rPr>
        <w:t>осква</w:t>
      </w:r>
      <w:proofErr w:type="spellEnd"/>
      <w:r w:rsidRPr="00FD65F5">
        <w:rPr>
          <w:bCs/>
          <w:sz w:val="20"/>
          <w:szCs w:val="20"/>
        </w:rPr>
        <w:t xml:space="preserve">                                                                                                                          «____»____________20___г.</w:t>
      </w:r>
    </w:p>
    <w:p w:rsidR="00FD65F5" w:rsidRPr="00FD65F5" w:rsidRDefault="00FD65F5" w:rsidP="00FD65F5">
      <w:pPr>
        <w:keepNext/>
        <w:spacing w:before="120" w:after="120" w:line="276" w:lineRule="auto"/>
        <w:jc w:val="both"/>
        <w:rPr>
          <w:bCs/>
        </w:rPr>
      </w:pPr>
      <w:proofErr w:type="gramStart"/>
      <w:r w:rsidRPr="00FD65F5">
        <w:rPr>
          <w:b/>
          <w:sz w:val="22"/>
          <w:szCs w:val="22"/>
        </w:rPr>
        <w:t xml:space="preserve">Закрытое акционерное общество </w:t>
      </w:r>
      <w:r w:rsidRPr="00FD65F5">
        <w:rPr>
          <w:b/>
          <w:sz w:val="26"/>
          <w:szCs w:val="20"/>
        </w:rPr>
        <w:t>«ГЛОБУС-ТЕЛЕКОМ»</w:t>
      </w:r>
      <w:r w:rsidRPr="00FD65F5">
        <w:rPr>
          <w:sz w:val="26"/>
          <w:szCs w:val="20"/>
        </w:rPr>
        <w:t xml:space="preserve"> </w:t>
      </w:r>
      <w:r w:rsidRPr="00FD65F5">
        <w:rPr>
          <w:bCs/>
        </w:rPr>
        <w:t xml:space="preserve">именуемое в дальнейшем </w:t>
      </w:r>
      <w:r w:rsidRPr="00FD65F5">
        <w:rPr>
          <w:b/>
          <w:bCs/>
        </w:rPr>
        <w:t>«Заказчик»</w:t>
      </w:r>
      <w:r w:rsidRPr="00FD65F5">
        <w:rPr>
          <w:bCs/>
        </w:rPr>
        <w:t xml:space="preserve"> в лице </w:t>
      </w:r>
      <w:r w:rsidR="00B64A56">
        <w:rPr>
          <w:bCs/>
        </w:rPr>
        <w:t>________________________________</w:t>
      </w:r>
      <w:r w:rsidRPr="00FD65F5">
        <w:rPr>
          <w:bCs/>
        </w:rPr>
        <w:t xml:space="preserve">, действующего на основании </w:t>
      </w:r>
      <w:r w:rsidR="00B64A56">
        <w:rPr>
          <w:bCs/>
        </w:rPr>
        <w:t>________</w:t>
      </w:r>
      <w:r w:rsidRPr="00FD65F5">
        <w:rPr>
          <w:bCs/>
        </w:rPr>
        <w:t xml:space="preserve">, с одной стороны, и  _________________________________________, именуемое в дальнейшем </w:t>
      </w:r>
      <w:r w:rsidRPr="00FD65F5">
        <w:rPr>
          <w:b/>
          <w:bCs/>
        </w:rPr>
        <w:t>«Исполнитель»</w:t>
      </w:r>
      <w:r w:rsidRPr="00FD65F5">
        <w:rPr>
          <w:bCs/>
        </w:rPr>
        <w:t xml:space="preserve"> в лице __________________________________, действующего на основании ______________, с другой стороны,</w:t>
      </w:r>
      <w:r w:rsidRPr="00FD65F5">
        <w:t xml:space="preserve"> совместно именуемые в дальнейшем </w:t>
      </w:r>
      <w:r w:rsidRPr="00FD65F5">
        <w:rPr>
          <w:b/>
        </w:rPr>
        <w:t>«Стороны»</w:t>
      </w:r>
      <w:r w:rsidRPr="00FD65F5">
        <w:t xml:space="preserve">, заключили настоящий договор, далее </w:t>
      </w:r>
      <w:r w:rsidRPr="00FD65F5">
        <w:rPr>
          <w:b/>
        </w:rPr>
        <w:t>«Договор»</w:t>
      </w:r>
      <w:r w:rsidRPr="00FD65F5">
        <w:t xml:space="preserve"> о нижеследующем:</w:t>
      </w:r>
      <w:proofErr w:type="gramEnd"/>
    </w:p>
    <w:p w:rsidR="00FD65F5" w:rsidRPr="00FD65F5" w:rsidRDefault="00FD65F5" w:rsidP="003423E7">
      <w:pPr>
        <w:keepNext/>
        <w:widowControl w:val="0"/>
        <w:numPr>
          <w:ilvl w:val="0"/>
          <w:numId w:val="39"/>
        </w:numPr>
        <w:autoSpaceDE w:val="0"/>
        <w:autoSpaceDN w:val="0"/>
        <w:adjustRightInd w:val="0"/>
        <w:spacing w:before="120" w:after="120" w:line="276" w:lineRule="auto"/>
        <w:ind w:left="714" w:hanging="357"/>
        <w:jc w:val="center"/>
        <w:rPr>
          <w:b/>
        </w:rPr>
      </w:pPr>
      <w:r w:rsidRPr="00FD65F5">
        <w:rPr>
          <w:b/>
        </w:rPr>
        <w:t>ПРЕДМЕТ ДОГОВОРА.</w:t>
      </w:r>
    </w:p>
    <w:p w:rsidR="00FD65F5" w:rsidRPr="00FD65F5" w:rsidRDefault="00FD65F5" w:rsidP="00FD65F5">
      <w:pPr>
        <w:keepNext/>
        <w:spacing w:before="120" w:after="120" w:line="276" w:lineRule="auto"/>
        <w:ind w:left="720"/>
        <w:contextualSpacing/>
        <w:jc w:val="both"/>
        <w:rPr>
          <w:b/>
        </w:rPr>
      </w:pPr>
      <w:r w:rsidRPr="00FD65F5">
        <w:t>Заказчик поручает, а Исполнитель принимает на себя обязательства по оказанию услуг по внедрению в компании Заказчика программных продуктов системы «1С</w:t>
      </w:r>
      <w:proofErr w:type="gramStart"/>
      <w:r w:rsidRPr="00FD65F5">
        <w:t>:П</w:t>
      </w:r>
      <w:proofErr w:type="gramEnd"/>
      <w:r w:rsidRPr="00FD65F5">
        <w:t>редприятие 8».</w:t>
      </w:r>
    </w:p>
    <w:p w:rsidR="00FD65F5" w:rsidRPr="00FD65F5" w:rsidRDefault="00FD65F5" w:rsidP="003423E7">
      <w:pPr>
        <w:keepNext/>
        <w:widowControl w:val="0"/>
        <w:numPr>
          <w:ilvl w:val="0"/>
          <w:numId w:val="39"/>
        </w:numPr>
        <w:autoSpaceDE w:val="0"/>
        <w:autoSpaceDN w:val="0"/>
        <w:adjustRightInd w:val="0"/>
        <w:spacing w:before="120" w:after="120" w:line="276" w:lineRule="auto"/>
        <w:ind w:left="714" w:hanging="357"/>
        <w:jc w:val="center"/>
        <w:rPr>
          <w:b/>
          <w:bCs/>
        </w:rPr>
      </w:pPr>
      <w:r w:rsidRPr="00FD65F5">
        <w:rPr>
          <w:b/>
          <w:bCs/>
        </w:rPr>
        <w:t>ПРАВА И ОБЯЗАТЕЛЬСТВА СТОРОН.</w:t>
      </w:r>
    </w:p>
    <w:p w:rsidR="00FD65F5" w:rsidRPr="00FD65F5" w:rsidRDefault="00FD65F5" w:rsidP="003423E7">
      <w:pPr>
        <w:keepNext/>
        <w:widowControl w:val="0"/>
        <w:numPr>
          <w:ilvl w:val="1"/>
          <w:numId w:val="39"/>
        </w:numPr>
        <w:autoSpaceDE w:val="0"/>
        <w:autoSpaceDN w:val="0"/>
        <w:adjustRightInd w:val="0"/>
        <w:spacing w:before="120" w:after="120" w:line="276" w:lineRule="auto"/>
        <w:jc w:val="both"/>
      </w:pPr>
      <w:r w:rsidRPr="00FD65F5">
        <w:rPr>
          <w:b/>
        </w:rPr>
        <w:t>Исполнитель обязуется:</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pPr>
      <w:r w:rsidRPr="00FD65F5">
        <w:t>Организовать поставку и установку программных продуктов системы «1С</w:t>
      </w:r>
      <w:proofErr w:type="gramStart"/>
      <w:r w:rsidRPr="00FD65F5">
        <w:t>:П</w:t>
      </w:r>
      <w:proofErr w:type="gramEnd"/>
      <w:r w:rsidRPr="00FD65F5">
        <w:t xml:space="preserve">редприятие 8» в рамках Приложения № 1 к настоящему Договору. </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pPr>
      <w:r w:rsidRPr="00FD65F5">
        <w:t>Оказать услуги по внедрению программных продуктов системы «1С</w:t>
      </w:r>
      <w:proofErr w:type="gramStart"/>
      <w:r w:rsidRPr="00FD65F5">
        <w:t>:П</w:t>
      </w:r>
      <w:proofErr w:type="gramEnd"/>
      <w:r w:rsidRPr="00FD65F5">
        <w:t>редприятие 8»  в компании Заказчика</w:t>
      </w:r>
      <w:r w:rsidR="00F56996" w:rsidRPr="00F56996">
        <w:t xml:space="preserve"> </w:t>
      </w:r>
      <w:r w:rsidR="00F56996" w:rsidRPr="00FD65F5">
        <w:t>в соответствии с требованиями, описанны</w:t>
      </w:r>
      <w:r w:rsidR="00F56996">
        <w:t>ми в Приложении  №3 к Договору и в сроки, указанные в Приложении №4 к Договору</w:t>
      </w:r>
      <w:r w:rsidRPr="00FD65F5">
        <w:t>:</w:t>
      </w:r>
    </w:p>
    <w:p w:rsidR="00F56996" w:rsidRDefault="00FD65F5" w:rsidP="003423E7">
      <w:pPr>
        <w:keepNext/>
        <w:widowControl w:val="0"/>
        <w:numPr>
          <w:ilvl w:val="3"/>
          <w:numId w:val="39"/>
        </w:numPr>
        <w:autoSpaceDE w:val="0"/>
        <w:autoSpaceDN w:val="0"/>
        <w:adjustRightInd w:val="0"/>
        <w:spacing w:before="120" w:after="120" w:line="276" w:lineRule="auto"/>
        <w:jc w:val="both"/>
      </w:pPr>
      <w:r w:rsidRPr="00FD65F5">
        <w:t xml:space="preserve"> Доработать и внедрить систему «1С</w:t>
      </w:r>
      <w:proofErr w:type="gramStart"/>
      <w:r w:rsidRPr="00FD65F5">
        <w:t>:П</w:t>
      </w:r>
      <w:proofErr w:type="gramEnd"/>
      <w:r w:rsidRPr="00FD65F5">
        <w:t>редприятие 8»</w:t>
      </w:r>
      <w:r w:rsidR="00F56996">
        <w:t>.</w:t>
      </w:r>
    </w:p>
    <w:p w:rsidR="00BF75D4" w:rsidRDefault="00F56996" w:rsidP="003423E7">
      <w:pPr>
        <w:keepNext/>
        <w:widowControl w:val="0"/>
        <w:numPr>
          <w:ilvl w:val="3"/>
          <w:numId w:val="39"/>
        </w:numPr>
        <w:autoSpaceDE w:val="0"/>
        <w:autoSpaceDN w:val="0"/>
        <w:adjustRightInd w:val="0"/>
        <w:spacing w:before="120" w:after="120" w:line="276" w:lineRule="auto"/>
        <w:jc w:val="both"/>
      </w:pPr>
      <w:r>
        <w:t>Разработать и внедрить каналы интеграционного взаимодействия доработанной системы «1С</w:t>
      </w:r>
      <w:proofErr w:type="gramStart"/>
      <w:r>
        <w:t>:П</w:t>
      </w:r>
      <w:proofErr w:type="gramEnd"/>
      <w:r>
        <w:t xml:space="preserve">редприятие 8» с </w:t>
      </w:r>
      <w:r w:rsidR="00BF75D4">
        <w:t>информационными системами</w:t>
      </w:r>
      <w:r>
        <w:t xml:space="preserve"> ИТ-инфраструктурой Заказчика; </w:t>
      </w:r>
    </w:p>
    <w:p w:rsidR="00FD65F5" w:rsidRPr="00FD65F5" w:rsidRDefault="00BF75D4" w:rsidP="003423E7">
      <w:pPr>
        <w:keepNext/>
        <w:widowControl w:val="0"/>
        <w:numPr>
          <w:ilvl w:val="3"/>
          <w:numId w:val="39"/>
        </w:numPr>
        <w:autoSpaceDE w:val="0"/>
        <w:autoSpaceDN w:val="0"/>
        <w:adjustRightInd w:val="0"/>
        <w:spacing w:before="120" w:after="120" w:line="276" w:lineRule="auto"/>
        <w:jc w:val="both"/>
      </w:pPr>
      <w:r>
        <w:t xml:space="preserve"> П</w:t>
      </w:r>
      <w:r w:rsidR="00F56996">
        <w:t>роизвести миграцию данных.</w:t>
      </w:r>
    </w:p>
    <w:p w:rsidR="00FD65F5" w:rsidRPr="00FD65F5" w:rsidRDefault="00FD65F5" w:rsidP="003423E7">
      <w:pPr>
        <w:keepNext/>
        <w:widowControl w:val="0"/>
        <w:numPr>
          <w:ilvl w:val="3"/>
          <w:numId w:val="39"/>
        </w:numPr>
        <w:autoSpaceDE w:val="0"/>
        <w:autoSpaceDN w:val="0"/>
        <w:adjustRightInd w:val="0"/>
        <w:spacing w:before="120" w:after="120" w:line="276" w:lineRule="auto"/>
        <w:jc w:val="both"/>
      </w:pPr>
      <w:r w:rsidRPr="00FD65F5">
        <w:t xml:space="preserve"> Разработать методические инструкции для пользователей в части доработанных функциональных возможностей системы «1С</w:t>
      </w:r>
      <w:proofErr w:type="gramStart"/>
      <w:r w:rsidRPr="00FD65F5">
        <w:t>:П</w:t>
      </w:r>
      <w:proofErr w:type="gramEnd"/>
      <w:r w:rsidRPr="00FD65F5">
        <w:t>редприятие 8».</w:t>
      </w:r>
    </w:p>
    <w:p w:rsidR="00FD65F5" w:rsidRPr="00FD65F5" w:rsidRDefault="00FD65F5" w:rsidP="003423E7">
      <w:pPr>
        <w:keepNext/>
        <w:widowControl w:val="0"/>
        <w:numPr>
          <w:ilvl w:val="3"/>
          <w:numId w:val="39"/>
        </w:numPr>
        <w:autoSpaceDE w:val="0"/>
        <w:autoSpaceDN w:val="0"/>
        <w:adjustRightInd w:val="0"/>
        <w:spacing w:before="120" w:after="120" w:line="276" w:lineRule="auto"/>
        <w:jc w:val="both"/>
      </w:pPr>
      <w:r w:rsidRPr="00FD65F5">
        <w:t xml:space="preserve"> Провести обучение сотрудников Заказчика по работе с функционалом системы «1С</w:t>
      </w:r>
      <w:proofErr w:type="gramStart"/>
      <w:r w:rsidRPr="00FD65F5">
        <w:t>:П</w:t>
      </w:r>
      <w:proofErr w:type="gramEnd"/>
      <w:r w:rsidRPr="00FD65F5">
        <w:t>редприятие 8».</w:t>
      </w:r>
    </w:p>
    <w:p w:rsidR="00FD65F5" w:rsidRPr="00FD65F5" w:rsidRDefault="00FD65F5" w:rsidP="003423E7">
      <w:pPr>
        <w:keepNext/>
        <w:widowControl w:val="0"/>
        <w:numPr>
          <w:ilvl w:val="3"/>
          <w:numId w:val="39"/>
        </w:numPr>
        <w:autoSpaceDE w:val="0"/>
        <w:autoSpaceDN w:val="0"/>
        <w:adjustRightInd w:val="0"/>
        <w:spacing w:before="120" w:after="120" w:line="276" w:lineRule="auto"/>
        <w:jc w:val="both"/>
      </w:pPr>
      <w:r w:rsidRPr="00FD65F5">
        <w:t xml:space="preserve"> В период действия договора оказывать оперативную консультационную поддержку пользователей по работе с функционалом системы «1С</w:t>
      </w:r>
      <w:proofErr w:type="gramStart"/>
      <w:r w:rsidRPr="00FD65F5">
        <w:t>:П</w:t>
      </w:r>
      <w:proofErr w:type="gramEnd"/>
      <w:r w:rsidRPr="00FD65F5">
        <w:t xml:space="preserve">редприятие 8». </w:t>
      </w:r>
    </w:p>
    <w:p w:rsidR="00FD65F5" w:rsidRPr="00FD65F5" w:rsidRDefault="00FD65F5" w:rsidP="003423E7">
      <w:pPr>
        <w:keepNext/>
        <w:widowControl w:val="0"/>
        <w:numPr>
          <w:ilvl w:val="3"/>
          <w:numId w:val="39"/>
        </w:numPr>
        <w:autoSpaceDE w:val="0"/>
        <w:autoSpaceDN w:val="0"/>
        <w:adjustRightInd w:val="0"/>
        <w:spacing w:before="120" w:after="120" w:line="276" w:lineRule="auto"/>
        <w:jc w:val="both"/>
      </w:pPr>
      <w:r w:rsidRPr="00FD65F5">
        <w:t xml:space="preserve"> Выполнять своевременное обновление релизов системы «1С</w:t>
      </w:r>
      <w:proofErr w:type="gramStart"/>
      <w:r w:rsidRPr="00FD65F5">
        <w:t>:П</w:t>
      </w:r>
      <w:proofErr w:type="gramEnd"/>
      <w:r w:rsidRPr="00FD65F5">
        <w:t>редприятие 8».</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pPr>
      <w:r w:rsidRPr="00FD65F5">
        <w:t>Оказывать услуги  по Договору:</w:t>
      </w:r>
    </w:p>
    <w:p w:rsidR="00FD65F5" w:rsidRPr="00FD65F5" w:rsidRDefault="00FD65F5" w:rsidP="003423E7">
      <w:pPr>
        <w:keepNext/>
        <w:widowControl w:val="0"/>
        <w:numPr>
          <w:ilvl w:val="3"/>
          <w:numId w:val="39"/>
        </w:numPr>
        <w:autoSpaceDE w:val="0"/>
        <w:autoSpaceDN w:val="0"/>
        <w:adjustRightInd w:val="0"/>
        <w:spacing w:before="120" w:after="120" w:line="276" w:lineRule="auto"/>
        <w:jc w:val="both"/>
      </w:pPr>
      <w:r w:rsidRPr="00FD65F5">
        <w:t xml:space="preserve">В офисе Заказчика по адресам: </w:t>
      </w:r>
    </w:p>
    <w:p w:rsidR="00FD65F5" w:rsidRPr="00FD65F5" w:rsidRDefault="00FD65F5" w:rsidP="00FD65F5">
      <w:pPr>
        <w:keepNext/>
        <w:spacing w:before="120" w:after="120" w:line="276" w:lineRule="auto"/>
        <w:ind w:left="1080"/>
        <w:jc w:val="both"/>
      </w:pPr>
      <w:r w:rsidRPr="00FD65F5">
        <w:t xml:space="preserve">- г. Москва, Сущевский Вал </w:t>
      </w:r>
      <w:proofErr w:type="spellStart"/>
      <w:proofErr w:type="gramStart"/>
      <w:r w:rsidRPr="00FD65F5">
        <w:t>ул</w:t>
      </w:r>
      <w:proofErr w:type="spellEnd"/>
      <w:proofErr w:type="gramEnd"/>
      <w:r w:rsidRPr="00FD65F5">
        <w:t xml:space="preserve">, дом № 26; </w:t>
      </w:r>
    </w:p>
    <w:p w:rsidR="00FD65F5" w:rsidRPr="00FD65F5" w:rsidRDefault="00FD65F5" w:rsidP="00FD65F5">
      <w:pPr>
        <w:keepNext/>
        <w:spacing w:before="120" w:after="120" w:line="276" w:lineRule="auto"/>
        <w:ind w:left="1080"/>
        <w:jc w:val="both"/>
      </w:pPr>
      <w:r w:rsidRPr="00FD65F5">
        <w:t>- г. Москва, ул. Образцова, д.38;</w:t>
      </w:r>
    </w:p>
    <w:p w:rsidR="00FD65F5" w:rsidRPr="00FD65F5" w:rsidRDefault="002C3F12" w:rsidP="00FD65F5">
      <w:pPr>
        <w:keepNext/>
        <w:spacing w:before="120" w:after="120" w:line="276" w:lineRule="auto"/>
        <w:ind w:left="1080"/>
        <w:jc w:val="both"/>
      </w:pPr>
      <w:r>
        <w:lastRenderedPageBreak/>
        <w:t xml:space="preserve">- </w:t>
      </w:r>
      <w:r w:rsidR="00FD65F5" w:rsidRPr="00FD65F5">
        <w:t xml:space="preserve">удаленно. При этом к моменту начала оказания услуг Исполнителю будут предоставлены </w:t>
      </w:r>
      <w:r w:rsidR="00FD65F5" w:rsidRPr="00FD65F5">
        <w:rPr>
          <w:lang w:val="en-US"/>
        </w:rPr>
        <w:t>IP</w:t>
      </w:r>
      <w:r w:rsidR="00FD65F5" w:rsidRPr="00FD65F5">
        <w:t xml:space="preserve">-адреса, логины и пароли для удаленного доступа к серверам или компьютерам Заказчика по технологии </w:t>
      </w:r>
      <w:r w:rsidR="00FD65F5" w:rsidRPr="00FD65F5">
        <w:rPr>
          <w:lang w:val="en-US"/>
        </w:rPr>
        <w:t>RDP</w:t>
      </w:r>
      <w:r w:rsidR="00FD65F5" w:rsidRPr="00FD65F5">
        <w:t>.</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rPr>
          <w:color w:val="000000"/>
        </w:rPr>
      </w:pPr>
      <w:r w:rsidRPr="00FD65F5">
        <w:rPr>
          <w:color w:val="000000"/>
        </w:rPr>
        <w:t xml:space="preserve">Приступить к  оказанию услуг по Договору после выполнения Заказчиком  условий оплаты. </w:t>
      </w:r>
    </w:p>
    <w:p w:rsidR="00FD65F5" w:rsidRPr="00FD65F5" w:rsidRDefault="00FD65F5" w:rsidP="003423E7">
      <w:pPr>
        <w:widowControl w:val="0"/>
        <w:numPr>
          <w:ilvl w:val="2"/>
          <w:numId w:val="39"/>
        </w:numPr>
        <w:autoSpaceDE w:val="0"/>
        <w:autoSpaceDN w:val="0"/>
        <w:adjustRightInd w:val="0"/>
        <w:spacing w:before="120" w:after="120" w:line="276" w:lineRule="auto"/>
        <w:ind w:left="1077"/>
        <w:jc w:val="both"/>
      </w:pPr>
      <w:r w:rsidRPr="00FD65F5">
        <w:t>При изменении местонахождения Исполнителя, а также изменении номера телефона, не позднее 7 (Семи) рабочих дней с момента таких изменений, уведомить об этом Заказчика.</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pPr>
      <w:r w:rsidRPr="00FD65F5">
        <w:t>Не передавать без письменного разрешения Заказчика третьим лицам всю или часть полученной по Договору информации.</w:t>
      </w:r>
    </w:p>
    <w:p w:rsidR="00FD65F5" w:rsidRPr="00FD65F5" w:rsidRDefault="00FD65F5" w:rsidP="003423E7">
      <w:pPr>
        <w:keepNext/>
        <w:widowControl w:val="0"/>
        <w:numPr>
          <w:ilvl w:val="1"/>
          <w:numId w:val="39"/>
        </w:numPr>
        <w:autoSpaceDE w:val="0"/>
        <w:autoSpaceDN w:val="0"/>
        <w:adjustRightInd w:val="0"/>
        <w:spacing w:before="120" w:after="120" w:line="276" w:lineRule="auto"/>
        <w:jc w:val="both"/>
        <w:rPr>
          <w:b/>
        </w:rPr>
      </w:pPr>
      <w:r w:rsidRPr="00FD65F5">
        <w:rPr>
          <w:b/>
        </w:rPr>
        <w:t>Заказчик обязуется:</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pPr>
      <w:r w:rsidRPr="00FD65F5">
        <w:t>Перед началом выполнения работ приобрести у Исполнителя программные продукты Фирмы 1С в соответствии с приложением №1 к настоящему Договору.</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pPr>
      <w:r w:rsidRPr="00FD65F5">
        <w:t>Оплачивать оказываемые Исполнителем услуги в размере и в сроки, предусмотренные Договором.</w:t>
      </w:r>
    </w:p>
    <w:p w:rsidR="00FD65F5" w:rsidRPr="00FD65F5" w:rsidRDefault="00FD65F5" w:rsidP="003423E7">
      <w:pPr>
        <w:keepNext/>
        <w:widowControl w:val="0"/>
        <w:numPr>
          <w:ilvl w:val="2"/>
          <w:numId w:val="39"/>
        </w:numPr>
        <w:autoSpaceDE w:val="0"/>
        <w:autoSpaceDN w:val="0"/>
        <w:adjustRightInd w:val="0"/>
        <w:spacing w:before="120" w:after="120" w:line="276" w:lineRule="auto"/>
        <w:jc w:val="both"/>
      </w:pPr>
      <w:r w:rsidRPr="00FD65F5">
        <w:t xml:space="preserve">В </w:t>
      </w:r>
      <w:proofErr w:type="gramStart"/>
      <w:r w:rsidRPr="00FD65F5">
        <w:t>согласованные</w:t>
      </w:r>
      <w:proofErr w:type="gramEnd"/>
      <w:r w:rsidRPr="00FD65F5">
        <w:t xml:space="preserve"> с Исполнителем дату и время обеспечить:</w:t>
      </w:r>
    </w:p>
    <w:p w:rsidR="00FD65F5" w:rsidRPr="00FD65F5" w:rsidRDefault="00FD65F5" w:rsidP="00FD65F5">
      <w:pPr>
        <w:widowControl w:val="0"/>
        <w:autoSpaceDE w:val="0"/>
        <w:autoSpaceDN w:val="0"/>
        <w:adjustRightInd w:val="0"/>
        <w:ind w:left="1276" w:hanging="142"/>
        <w:jc w:val="both"/>
      </w:pPr>
      <w:r w:rsidRPr="00FD65F5">
        <w:t>— доступ специалиста Исполнителя на территорию Заказчика;</w:t>
      </w:r>
    </w:p>
    <w:p w:rsidR="00FD65F5" w:rsidRPr="00FD65F5" w:rsidRDefault="00FD65F5" w:rsidP="00FD65F5">
      <w:pPr>
        <w:widowControl w:val="0"/>
        <w:autoSpaceDE w:val="0"/>
        <w:autoSpaceDN w:val="0"/>
        <w:adjustRightInd w:val="0"/>
        <w:ind w:left="1276" w:hanging="142"/>
        <w:jc w:val="both"/>
      </w:pPr>
      <w:r w:rsidRPr="00FD65F5">
        <w:t>—</w:t>
      </w:r>
      <w:r w:rsidRPr="00FD65F5">
        <w:rPr>
          <w:lang w:val="en-US"/>
        </w:rPr>
        <w:t> </w:t>
      </w:r>
      <w:r w:rsidRPr="00FD65F5">
        <w:t>работоспособность серверов и компьютеров Заказчика, задействованных в работах по данному Договору;</w:t>
      </w:r>
    </w:p>
    <w:p w:rsidR="00FD65F5" w:rsidRPr="00FD65F5" w:rsidRDefault="00FD65F5" w:rsidP="00FD65F5">
      <w:pPr>
        <w:widowControl w:val="0"/>
        <w:autoSpaceDE w:val="0"/>
        <w:autoSpaceDN w:val="0"/>
        <w:adjustRightInd w:val="0"/>
        <w:ind w:left="1276" w:hanging="142"/>
        <w:jc w:val="both"/>
      </w:pPr>
      <w:r w:rsidRPr="00FD65F5">
        <w:t xml:space="preserve">— удаленный доступ к серверам или компьютерам Заказчика по технологии </w:t>
      </w:r>
      <w:r w:rsidRPr="00FD65F5">
        <w:rPr>
          <w:lang w:val="en-US"/>
        </w:rPr>
        <w:t>RDP</w:t>
      </w:r>
      <w:r w:rsidRPr="00FD65F5">
        <w:t xml:space="preserve"> (в случае работы Исполнителем удаленно).</w:t>
      </w:r>
    </w:p>
    <w:p w:rsidR="00FD65F5" w:rsidRPr="00FD65F5" w:rsidRDefault="00FD65F5" w:rsidP="003423E7">
      <w:pPr>
        <w:widowControl w:val="0"/>
        <w:numPr>
          <w:ilvl w:val="2"/>
          <w:numId w:val="39"/>
        </w:numPr>
        <w:autoSpaceDE w:val="0"/>
        <w:autoSpaceDN w:val="0"/>
        <w:adjustRightInd w:val="0"/>
        <w:spacing w:before="120" w:after="120" w:line="276" w:lineRule="auto"/>
        <w:ind w:left="1077"/>
        <w:jc w:val="both"/>
      </w:pPr>
      <w:r w:rsidRPr="00FD65F5">
        <w:t>При изменении местонахождения Заказчика, а также изменении номера телефона, не позднее 7 (Семи) рабочих дней с момента таких изменений, уведомить об этом Исполнителя.</w:t>
      </w:r>
    </w:p>
    <w:p w:rsidR="00FD65F5" w:rsidRPr="00FD65F5" w:rsidRDefault="00FD65F5" w:rsidP="00FD65F5">
      <w:pPr>
        <w:spacing w:before="120" w:after="120" w:line="276" w:lineRule="auto"/>
        <w:ind w:left="851"/>
        <w:jc w:val="both"/>
      </w:pPr>
    </w:p>
    <w:p w:rsidR="00FD65F5" w:rsidRPr="00FD65F5" w:rsidRDefault="00FD65F5" w:rsidP="003423E7">
      <w:pPr>
        <w:keepNext/>
        <w:widowControl w:val="0"/>
        <w:numPr>
          <w:ilvl w:val="0"/>
          <w:numId w:val="39"/>
        </w:numPr>
        <w:autoSpaceDE w:val="0"/>
        <w:autoSpaceDN w:val="0"/>
        <w:adjustRightInd w:val="0"/>
        <w:spacing w:before="120" w:after="120" w:line="276" w:lineRule="auto"/>
        <w:ind w:left="714" w:hanging="357"/>
        <w:jc w:val="center"/>
        <w:rPr>
          <w:b/>
          <w:bCs/>
        </w:rPr>
      </w:pPr>
      <w:r w:rsidRPr="00FD65F5">
        <w:rPr>
          <w:b/>
          <w:bCs/>
        </w:rPr>
        <w:t>СТОИМОСТЬ, ПОРЯДОК ОПЛАТЫ И СРОКИ СДАЧИ И ПРИЕМКИ.</w:t>
      </w:r>
    </w:p>
    <w:p w:rsidR="00A73359" w:rsidRDefault="00A73359" w:rsidP="00A73359">
      <w:pPr>
        <w:widowControl w:val="0"/>
        <w:numPr>
          <w:ilvl w:val="1"/>
          <w:numId w:val="39"/>
        </w:numPr>
        <w:autoSpaceDE w:val="0"/>
        <w:autoSpaceDN w:val="0"/>
        <w:adjustRightInd w:val="0"/>
        <w:spacing w:after="60" w:line="276" w:lineRule="auto"/>
        <w:jc w:val="both"/>
      </w:pPr>
      <w:r w:rsidRPr="00A73359">
        <w:t>Общая цена Договора составляет</w:t>
      </w:r>
      <w:proofErr w:type="gramStart"/>
      <w:r w:rsidRPr="00A73359">
        <w:t xml:space="preserve"> ________ (___________) </w:t>
      </w:r>
      <w:proofErr w:type="gramEnd"/>
      <w:r w:rsidRPr="00A73359">
        <w:t>руб. ___ коп., включая НДС - 18% в размере _____ (_______) руб. __ коп.</w:t>
      </w:r>
    </w:p>
    <w:p w:rsidR="00FD65F5" w:rsidRPr="00A73359" w:rsidRDefault="00FD65F5" w:rsidP="00A73359">
      <w:pPr>
        <w:pStyle w:val="affff2"/>
        <w:widowControl w:val="0"/>
        <w:numPr>
          <w:ilvl w:val="2"/>
          <w:numId w:val="39"/>
        </w:numPr>
        <w:autoSpaceDE w:val="0"/>
        <w:autoSpaceDN w:val="0"/>
        <w:adjustRightInd w:val="0"/>
        <w:spacing w:after="60"/>
        <w:jc w:val="both"/>
        <w:rPr>
          <w:rFonts w:ascii="Times New Roman" w:hAnsi="Times New Roman"/>
          <w:sz w:val="24"/>
          <w:szCs w:val="24"/>
        </w:rPr>
      </w:pPr>
      <w:r w:rsidRPr="00A73359">
        <w:rPr>
          <w:rFonts w:ascii="Times New Roman" w:hAnsi="Times New Roman"/>
          <w:sz w:val="24"/>
          <w:szCs w:val="24"/>
        </w:rPr>
        <w:t xml:space="preserve">Стоимость услуг по Договору составляет ________________ руб. (______________________ рублей, ___ копеек), НДС облагается [НДС не облагается] (в зависимости от системы налогообложения Исполнителя). </w:t>
      </w:r>
    </w:p>
    <w:p w:rsidR="00A73359" w:rsidRPr="00A73359" w:rsidRDefault="00A73359" w:rsidP="00A73359">
      <w:pPr>
        <w:pStyle w:val="affff2"/>
        <w:widowControl w:val="0"/>
        <w:numPr>
          <w:ilvl w:val="2"/>
          <w:numId w:val="39"/>
        </w:numPr>
        <w:autoSpaceDE w:val="0"/>
        <w:autoSpaceDN w:val="0"/>
        <w:adjustRightInd w:val="0"/>
        <w:spacing w:after="60"/>
        <w:jc w:val="both"/>
        <w:rPr>
          <w:rFonts w:ascii="Times New Roman" w:hAnsi="Times New Roman"/>
          <w:sz w:val="24"/>
          <w:szCs w:val="24"/>
        </w:rPr>
      </w:pPr>
      <w:r w:rsidRPr="00A73359">
        <w:rPr>
          <w:rFonts w:ascii="Times New Roman" w:hAnsi="Times New Roman"/>
          <w:sz w:val="24"/>
          <w:szCs w:val="24"/>
        </w:rPr>
        <w:t>Стоимость программных продуктов составляет ________________ руб. (______________________ рублей, ___ копеек), НДС не облагается в соответствии с  </w:t>
      </w:r>
      <w:proofErr w:type="spellStart"/>
      <w:r w:rsidRPr="00A73359">
        <w:rPr>
          <w:rFonts w:ascii="Times New Roman" w:hAnsi="Times New Roman"/>
          <w:sz w:val="24"/>
          <w:szCs w:val="24"/>
        </w:rPr>
        <w:t>пп</w:t>
      </w:r>
      <w:proofErr w:type="spellEnd"/>
      <w:r w:rsidRPr="00A73359">
        <w:rPr>
          <w:rFonts w:ascii="Times New Roman" w:hAnsi="Times New Roman"/>
          <w:sz w:val="24"/>
          <w:szCs w:val="24"/>
        </w:rPr>
        <w:t>. 26 п. 2 ст. 149 Налогового кодекса РФ.</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 xml:space="preserve">Прядок оплаты, поставки и приемки программных продуктов указаны в Приложении №1 к настоящему Договору. </w:t>
      </w:r>
    </w:p>
    <w:p w:rsidR="00FD65F5" w:rsidRDefault="00FD65F5" w:rsidP="003423E7">
      <w:pPr>
        <w:widowControl w:val="0"/>
        <w:numPr>
          <w:ilvl w:val="1"/>
          <w:numId w:val="39"/>
        </w:numPr>
        <w:autoSpaceDE w:val="0"/>
        <w:autoSpaceDN w:val="0"/>
        <w:adjustRightInd w:val="0"/>
        <w:spacing w:after="60" w:line="276" w:lineRule="auto"/>
        <w:jc w:val="both"/>
      </w:pPr>
      <w:r w:rsidRPr="00FD65F5">
        <w:t>Форма акта передачи прав на поставку программных продуктов приведена в Приложении № 2 Договора.</w:t>
      </w:r>
    </w:p>
    <w:p w:rsidR="002A3A8A" w:rsidRDefault="002A3A8A" w:rsidP="002A3A8A">
      <w:pPr>
        <w:widowControl w:val="0"/>
        <w:numPr>
          <w:ilvl w:val="1"/>
          <w:numId w:val="39"/>
        </w:numPr>
        <w:autoSpaceDE w:val="0"/>
        <w:autoSpaceDN w:val="0"/>
        <w:adjustRightInd w:val="0"/>
        <w:spacing w:after="60" w:line="276" w:lineRule="auto"/>
        <w:jc w:val="both"/>
      </w:pPr>
      <w:r w:rsidRPr="002A3A8A">
        <w:t>Выполнение работ</w:t>
      </w:r>
      <w:r>
        <w:t xml:space="preserve"> (оказание услуг)</w:t>
      </w:r>
      <w:r w:rsidRPr="002A3A8A">
        <w:t xml:space="preserve"> осуществляется согласно Техническому заданию (Приложение №</w:t>
      </w:r>
      <w:r>
        <w:t>3</w:t>
      </w:r>
      <w:r w:rsidRPr="002A3A8A">
        <w:t xml:space="preserve"> к Договору) в соответствии с Календарным планом выполнения работ (Приложение №</w:t>
      </w:r>
      <w:r>
        <w:t>4</w:t>
      </w:r>
      <w:r w:rsidRPr="002A3A8A">
        <w:t xml:space="preserve"> к Договору).</w:t>
      </w:r>
    </w:p>
    <w:p w:rsidR="002A3A8A" w:rsidRDefault="002A3A8A" w:rsidP="002A3A8A">
      <w:pPr>
        <w:widowControl w:val="0"/>
        <w:numPr>
          <w:ilvl w:val="1"/>
          <w:numId w:val="39"/>
        </w:numPr>
        <w:autoSpaceDE w:val="0"/>
        <w:autoSpaceDN w:val="0"/>
        <w:adjustRightInd w:val="0"/>
        <w:spacing w:after="60" w:line="276" w:lineRule="auto"/>
        <w:jc w:val="both"/>
      </w:pPr>
      <w:r>
        <w:lastRenderedPageBreak/>
        <w:t>По окончании выполнения этапа работ Исполнитель представляет Заказчику комплект документации, предусмотренной Техническим заданием и иную необходимую документацию:</w:t>
      </w:r>
    </w:p>
    <w:p w:rsidR="002A3A8A" w:rsidRDefault="002A3A8A" w:rsidP="002A3A8A">
      <w:pPr>
        <w:widowControl w:val="0"/>
        <w:autoSpaceDE w:val="0"/>
        <w:autoSpaceDN w:val="0"/>
        <w:adjustRightInd w:val="0"/>
        <w:spacing w:after="60" w:line="276" w:lineRule="auto"/>
        <w:ind w:left="851"/>
        <w:jc w:val="both"/>
      </w:pPr>
      <w:r>
        <w:t>- Акт сдачи-приемки выполненных работ по этапу;</w:t>
      </w:r>
    </w:p>
    <w:p w:rsidR="002A3A8A" w:rsidRDefault="002A3A8A" w:rsidP="002A3A8A">
      <w:pPr>
        <w:widowControl w:val="0"/>
        <w:autoSpaceDE w:val="0"/>
        <w:autoSpaceDN w:val="0"/>
        <w:adjustRightInd w:val="0"/>
        <w:spacing w:after="60" w:line="276" w:lineRule="auto"/>
        <w:ind w:left="851"/>
        <w:jc w:val="both"/>
      </w:pPr>
      <w:r>
        <w:t>- отчетные материалы.</w:t>
      </w:r>
    </w:p>
    <w:p w:rsidR="002A3A8A" w:rsidRDefault="002A3A8A" w:rsidP="002A3A8A">
      <w:pPr>
        <w:widowControl w:val="0"/>
        <w:numPr>
          <w:ilvl w:val="1"/>
          <w:numId w:val="39"/>
        </w:numPr>
        <w:autoSpaceDE w:val="0"/>
        <w:autoSpaceDN w:val="0"/>
        <w:adjustRightInd w:val="0"/>
        <w:spacing w:after="60" w:line="276" w:lineRule="auto"/>
        <w:jc w:val="both"/>
      </w:pPr>
      <w:r>
        <w:t>Заказчик в 5-дневный срок со дня получения Акта сдачи-приемки выполненных работ по этапу и отчетных документов направляет Исполнителю подписанный Акт сдачи-приемки выполненных работ по этапу или мотивированный отказ от приемки  выполненных работ.</w:t>
      </w:r>
    </w:p>
    <w:p w:rsidR="002A3A8A" w:rsidRDefault="002A3A8A" w:rsidP="002A3A8A">
      <w:pPr>
        <w:widowControl w:val="0"/>
        <w:numPr>
          <w:ilvl w:val="1"/>
          <w:numId w:val="39"/>
        </w:numPr>
        <w:autoSpaceDE w:val="0"/>
        <w:autoSpaceDN w:val="0"/>
        <w:adjustRightInd w:val="0"/>
        <w:spacing w:after="60" w:line="276" w:lineRule="auto"/>
        <w:jc w:val="both"/>
      </w:pPr>
      <w:r>
        <w:t>В случае мотивированного отказа Заказчика от приемки выполненных работ по этапу Сторонами составляется двусторонний акт с указанием перечня необходимых доработок и сроков их выполнения.</w:t>
      </w:r>
    </w:p>
    <w:p w:rsidR="002A3A8A" w:rsidRDefault="002A3A8A" w:rsidP="002A3A8A">
      <w:pPr>
        <w:widowControl w:val="0"/>
        <w:numPr>
          <w:ilvl w:val="1"/>
          <w:numId w:val="39"/>
        </w:numPr>
        <w:autoSpaceDE w:val="0"/>
        <w:autoSpaceDN w:val="0"/>
        <w:adjustRightInd w:val="0"/>
        <w:spacing w:after="60" w:line="276" w:lineRule="auto"/>
        <w:jc w:val="both"/>
      </w:pPr>
      <w:r>
        <w:t xml:space="preserve">Устранение всех недостатков (отклонений) осуществляется в срок не более 5 (пяти) календарных дней силами и средствами Исполнителя, является обязательным для Исполнителя. </w:t>
      </w:r>
    </w:p>
    <w:p w:rsidR="002A3A8A" w:rsidRDefault="002A3A8A" w:rsidP="002A3A8A">
      <w:pPr>
        <w:widowControl w:val="0"/>
        <w:numPr>
          <w:ilvl w:val="1"/>
          <w:numId w:val="39"/>
        </w:numPr>
        <w:autoSpaceDE w:val="0"/>
        <w:autoSpaceDN w:val="0"/>
        <w:adjustRightInd w:val="0"/>
        <w:spacing w:after="60" w:line="276" w:lineRule="auto"/>
        <w:jc w:val="both"/>
      </w:pPr>
      <w:r>
        <w:t>При этом увеличение срока выполнения работ вследствие устранения Исполнителем недостатков (отклонений), которое повлекло увеличение сроков выполнения работ по Договору, является основанием для начисления неустойки за нарушение срока выполнения работ, установленного Договором.</w:t>
      </w:r>
    </w:p>
    <w:p w:rsidR="002A3A8A" w:rsidRDefault="002A3A8A" w:rsidP="002A3A8A">
      <w:pPr>
        <w:widowControl w:val="0"/>
        <w:numPr>
          <w:ilvl w:val="1"/>
          <w:numId w:val="39"/>
        </w:numPr>
        <w:autoSpaceDE w:val="0"/>
        <w:autoSpaceDN w:val="0"/>
        <w:adjustRightInd w:val="0"/>
        <w:spacing w:after="60" w:line="276" w:lineRule="auto"/>
        <w:jc w:val="both"/>
      </w:pPr>
      <w:r w:rsidRPr="002A3A8A">
        <w:t>Обязательства Исполнителя по</w:t>
      </w:r>
      <w:r>
        <w:t xml:space="preserve"> соответствующему</w:t>
      </w:r>
      <w:r w:rsidRPr="002A3A8A">
        <w:t xml:space="preserve"> </w:t>
      </w:r>
      <w:r>
        <w:t xml:space="preserve">этапу работ, предусмотренных </w:t>
      </w:r>
      <w:r w:rsidRPr="002A3A8A">
        <w:t>Договор</w:t>
      </w:r>
      <w:r>
        <w:t>ом,</w:t>
      </w:r>
      <w:r w:rsidRPr="002A3A8A">
        <w:t xml:space="preserve"> будут считаться выполненными с момента подписания обеими Сторонами Акта сдачи-приемки выполненных работ</w:t>
      </w:r>
      <w:r>
        <w:t xml:space="preserve"> по этапу</w:t>
      </w:r>
      <w:r w:rsidRPr="002A3A8A">
        <w:t>.</w:t>
      </w:r>
      <w:r>
        <w:t xml:space="preserve"> </w:t>
      </w:r>
    </w:p>
    <w:p w:rsidR="002A3A8A" w:rsidRDefault="002A3A8A" w:rsidP="002A3A8A">
      <w:pPr>
        <w:widowControl w:val="0"/>
        <w:numPr>
          <w:ilvl w:val="1"/>
          <w:numId w:val="39"/>
        </w:numPr>
        <w:autoSpaceDE w:val="0"/>
        <w:autoSpaceDN w:val="0"/>
        <w:adjustRightInd w:val="0"/>
        <w:spacing w:after="60" w:line="276" w:lineRule="auto"/>
        <w:jc w:val="both"/>
      </w:pPr>
      <w:r w:rsidRPr="002A3A8A">
        <w:t>Обязательства Исполнителя по Договору</w:t>
      </w:r>
      <w:r>
        <w:t xml:space="preserve"> в целом</w:t>
      </w:r>
      <w:r w:rsidRPr="002A3A8A">
        <w:t xml:space="preserve"> будут считаться выполненными в полном объеме с момента подписания обеими Сторонами</w:t>
      </w:r>
      <w:r w:rsidR="00F7087E">
        <w:t xml:space="preserve"> </w:t>
      </w:r>
      <w:r w:rsidRPr="002A3A8A">
        <w:t>Акт</w:t>
      </w:r>
      <w:r w:rsidR="00F7087E">
        <w:t>ов</w:t>
      </w:r>
      <w:r w:rsidRPr="002A3A8A">
        <w:t xml:space="preserve"> сдачи-приемки выполненных работ</w:t>
      </w:r>
      <w:r w:rsidR="00F7087E">
        <w:t xml:space="preserve"> по всем этапам работ, предусмотренным Договором</w:t>
      </w:r>
      <w:r w:rsidRPr="002A3A8A">
        <w:t>.</w:t>
      </w:r>
    </w:p>
    <w:p w:rsidR="00F7087E" w:rsidRDefault="00F7087E" w:rsidP="00F7087E">
      <w:pPr>
        <w:widowControl w:val="0"/>
        <w:numPr>
          <w:ilvl w:val="1"/>
          <w:numId w:val="39"/>
        </w:numPr>
        <w:autoSpaceDE w:val="0"/>
        <w:autoSpaceDN w:val="0"/>
        <w:adjustRightInd w:val="0"/>
        <w:spacing w:after="60" w:line="276" w:lineRule="auto"/>
        <w:jc w:val="both"/>
      </w:pPr>
      <w:r w:rsidRPr="00F7087E">
        <w:t>Оплата предоставляемых прав использования программн</w:t>
      </w:r>
      <w:r>
        <w:t>ых продуктов</w:t>
      </w:r>
      <w:r w:rsidRPr="00F7087E">
        <w:t xml:space="preserve"> осуществляется Заказчиком, в размере, указанном в пункте </w:t>
      </w:r>
      <w:r>
        <w:t>3</w:t>
      </w:r>
      <w:r w:rsidRPr="00F7087E">
        <w:t xml:space="preserve">.1.2. Договора, в течение 5 (пяти) рабочих дней </w:t>
      </w:r>
      <w:proofErr w:type="gramStart"/>
      <w:r w:rsidRPr="00F7087E">
        <w:t>с даты подписания</w:t>
      </w:r>
      <w:proofErr w:type="gramEnd"/>
      <w:r w:rsidRPr="00F7087E">
        <w:t xml:space="preserve"> настоящего Договора, на основании представленного Исполнителем счета.</w:t>
      </w:r>
    </w:p>
    <w:p w:rsidR="00F7087E" w:rsidRDefault="00F7087E" w:rsidP="00F7087E">
      <w:pPr>
        <w:widowControl w:val="0"/>
        <w:numPr>
          <w:ilvl w:val="1"/>
          <w:numId w:val="39"/>
        </w:numPr>
        <w:autoSpaceDE w:val="0"/>
        <w:autoSpaceDN w:val="0"/>
        <w:adjustRightInd w:val="0"/>
        <w:spacing w:after="60" w:line="276" w:lineRule="auto"/>
        <w:jc w:val="both"/>
      </w:pPr>
      <w:r w:rsidRPr="00F7087E">
        <w:t>Оплата выполненных работ</w:t>
      </w:r>
      <w:r>
        <w:t xml:space="preserve"> (оказанных услуг) по каждому этапу </w:t>
      </w:r>
      <w:r w:rsidRPr="00F7087E">
        <w:t>осуществляется Заказчиком,</w:t>
      </w:r>
      <w:r>
        <w:t xml:space="preserve"> в порядке и </w:t>
      </w:r>
      <w:r w:rsidRPr="00F7087E">
        <w:t>в размере, указанном</w:t>
      </w:r>
      <w:r>
        <w:t xml:space="preserve"> </w:t>
      </w:r>
      <w:r w:rsidRPr="00F7087E">
        <w:t>в</w:t>
      </w:r>
      <w:r>
        <w:t xml:space="preserve"> Плане платежей (Приложении №5 к Договору)</w:t>
      </w:r>
      <w:r w:rsidRPr="00F7087E">
        <w:t>,</w:t>
      </w:r>
      <w:r>
        <w:t xml:space="preserve"> </w:t>
      </w:r>
      <w:r w:rsidRPr="00F7087E">
        <w:t>после подписания сторонами Акта сдачи-приемки выполненных работ</w:t>
      </w:r>
      <w:r>
        <w:t xml:space="preserve"> по данному этапу</w:t>
      </w:r>
      <w:r w:rsidRPr="00F7087E">
        <w:t xml:space="preserve"> Договор</w:t>
      </w:r>
      <w:r>
        <w:t>а,</w:t>
      </w:r>
      <w:r w:rsidRPr="00F7087E">
        <w:t xml:space="preserve"> в течение 5 (пяти) рабочих дней со дня представления Исполнителем счета.</w:t>
      </w:r>
    </w:p>
    <w:p w:rsidR="00FD65F5" w:rsidRDefault="00FD65F5" w:rsidP="003423E7">
      <w:pPr>
        <w:widowControl w:val="0"/>
        <w:numPr>
          <w:ilvl w:val="1"/>
          <w:numId w:val="39"/>
        </w:numPr>
        <w:autoSpaceDE w:val="0"/>
        <w:autoSpaceDN w:val="0"/>
        <w:adjustRightInd w:val="0"/>
        <w:spacing w:after="60" w:line="276" w:lineRule="auto"/>
        <w:jc w:val="both"/>
      </w:pPr>
      <w:r w:rsidRPr="00FD65F5">
        <w:t xml:space="preserve">Расчеты между Заказчиком и Исполнителем производятся в валюте РФ. </w:t>
      </w:r>
    </w:p>
    <w:p w:rsidR="00BB4FF7" w:rsidRPr="00FD65F5" w:rsidRDefault="00BB4FF7" w:rsidP="00BB4FF7">
      <w:pPr>
        <w:widowControl w:val="0"/>
        <w:numPr>
          <w:ilvl w:val="1"/>
          <w:numId w:val="39"/>
        </w:numPr>
        <w:autoSpaceDE w:val="0"/>
        <w:autoSpaceDN w:val="0"/>
        <w:adjustRightInd w:val="0"/>
        <w:spacing w:after="60" w:line="276" w:lineRule="auto"/>
        <w:jc w:val="both"/>
      </w:pPr>
      <w:r w:rsidRPr="00BB4FF7">
        <w:t>Днем исполнения обязательств по оплате считается день списания денежных сре</w:t>
      </w:r>
      <w:proofErr w:type="gramStart"/>
      <w:r w:rsidRPr="00BB4FF7">
        <w:t>дств с р</w:t>
      </w:r>
      <w:proofErr w:type="gramEnd"/>
      <w:r w:rsidRPr="00BB4FF7">
        <w:t>асчетного счета Заказчика.</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Цены за оказываемые Исполнителем услуги являются договорными и изменению в одностороннем порядке не подлежат.</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Сроки реализации, как отдельных этапов, так и всего проекта внедрения программных продуктов системы «1С</w:t>
      </w:r>
      <w:proofErr w:type="gramStart"/>
      <w:r w:rsidRPr="00FD65F5">
        <w:t>:П</w:t>
      </w:r>
      <w:proofErr w:type="gramEnd"/>
      <w:r w:rsidRPr="00FD65F5">
        <w:t xml:space="preserve">редприятие 8» могут быть скорректированы по согласованию сторон и оформляются Дополнительным соглашением к Договору.  </w:t>
      </w:r>
    </w:p>
    <w:p w:rsidR="00FD65F5" w:rsidRPr="00FD65F5" w:rsidRDefault="00FD65F5" w:rsidP="003423E7">
      <w:pPr>
        <w:keepNext/>
        <w:widowControl w:val="0"/>
        <w:numPr>
          <w:ilvl w:val="0"/>
          <w:numId w:val="39"/>
        </w:numPr>
        <w:autoSpaceDE w:val="0"/>
        <w:autoSpaceDN w:val="0"/>
        <w:adjustRightInd w:val="0"/>
        <w:spacing w:before="120" w:after="120" w:line="276" w:lineRule="auto"/>
        <w:ind w:left="714" w:hanging="357"/>
        <w:jc w:val="center"/>
        <w:rPr>
          <w:b/>
          <w:bCs/>
        </w:rPr>
      </w:pPr>
      <w:r w:rsidRPr="00FD65F5">
        <w:rPr>
          <w:b/>
          <w:bCs/>
        </w:rPr>
        <w:lastRenderedPageBreak/>
        <w:t>ОТВЕТСТВЕННОСТЬ СТОРОН.</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 xml:space="preserve">При направлении Заказчиком в установленном в Договоре порядке мотивированных претензий, Исполнитель обязан в согласованные с Заказчиком сроки за свой счет исправить выявленные Заказчиком недостатки. </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Исполнитель не несет ответственности за корректность работы программного продукта в случае:</w:t>
      </w:r>
    </w:p>
    <w:p w:rsidR="00FD65F5" w:rsidRPr="00FD65F5" w:rsidRDefault="00FD65F5" w:rsidP="00FD65F5">
      <w:pPr>
        <w:spacing w:after="60" w:line="276" w:lineRule="auto"/>
        <w:ind w:left="851"/>
        <w:jc w:val="both"/>
      </w:pPr>
      <w:r w:rsidRPr="00FD65F5">
        <w:t>- самостоятельного внесения Заказчиком изменений в программные продукты системы «1С</w:t>
      </w:r>
      <w:proofErr w:type="gramStart"/>
      <w:r w:rsidRPr="00FD65F5">
        <w:t>:П</w:t>
      </w:r>
      <w:proofErr w:type="gramEnd"/>
      <w:r w:rsidRPr="00FD65F5">
        <w:t>редприятие 8»;</w:t>
      </w:r>
    </w:p>
    <w:p w:rsidR="00FD65F5" w:rsidRPr="00FD65F5" w:rsidRDefault="00FD65F5" w:rsidP="00FD65F5">
      <w:pPr>
        <w:spacing w:after="60" w:line="276" w:lineRule="auto"/>
        <w:ind w:left="851"/>
        <w:jc w:val="both"/>
      </w:pPr>
      <w:r w:rsidRPr="00FD65F5">
        <w:t>- сбоев в работе программных продуктов в части, не подвергавшейся настройке Исполнителем, либо элементов программных продуктов, не подвергавшихся настройке.</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Стороны несут ответственность за неисполнение и ненадлежащее исполнение условий договора в соответствии с действующим законодательством РФ.</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Ответственность Сторон по любым претензиям или искам ограничивается суммами, полученными  в соответствии с условиями Договора, заключенного между ними.</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Стороны освобождаются от ответственности за частичное или полное неисполнение обязательств, в случае наступления обстоятельств непреодолимой силы.</w:t>
      </w:r>
    </w:p>
    <w:p w:rsidR="00BF51C3" w:rsidRDefault="00BF51C3" w:rsidP="003423E7">
      <w:pPr>
        <w:keepNext/>
        <w:widowControl w:val="0"/>
        <w:numPr>
          <w:ilvl w:val="0"/>
          <w:numId w:val="39"/>
        </w:numPr>
        <w:autoSpaceDE w:val="0"/>
        <w:autoSpaceDN w:val="0"/>
        <w:adjustRightInd w:val="0"/>
        <w:spacing w:before="120" w:after="120" w:line="276" w:lineRule="auto"/>
        <w:ind w:left="714" w:hanging="357"/>
        <w:jc w:val="center"/>
        <w:rPr>
          <w:b/>
          <w:bCs/>
        </w:rPr>
      </w:pPr>
      <w:r w:rsidRPr="00BF51C3">
        <w:rPr>
          <w:b/>
          <w:bCs/>
        </w:rPr>
        <w:t>П</w:t>
      </w:r>
      <w:r>
        <w:rPr>
          <w:b/>
          <w:bCs/>
        </w:rPr>
        <w:t>ОЛОЖЕНИЯ О КОНФИДЕНЦИАЛЬНОСТИ</w:t>
      </w:r>
    </w:p>
    <w:p w:rsidR="00BF51C3" w:rsidRPr="00BF51C3" w:rsidRDefault="00BF51C3"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BF51C3">
        <w:rPr>
          <w:rFonts w:ascii="Times New Roman" w:hAnsi="Times New Roman"/>
          <w:bCs/>
          <w:sz w:val="24"/>
          <w:szCs w:val="24"/>
        </w:rPr>
        <w:t>Исполнитель  гарантирует сохранение информации, полученной от Заказчика, а также в  ходе исполнения обязательств (далее – информации, полученной в ходе исполнения обязательств) по настоящему государственному Договору.</w:t>
      </w:r>
    </w:p>
    <w:p w:rsidR="00BF51C3" w:rsidRPr="00BF51C3" w:rsidRDefault="00BF51C3"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BF51C3">
        <w:rPr>
          <w:rFonts w:ascii="Times New Roman" w:hAnsi="Times New Roman"/>
          <w:bCs/>
          <w:sz w:val="24"/>
          <w:szCs w:val="24"/>
        </w:rPr>
        <w:t>Передача информации третьим лицам, полученной в ходе исполнения обязательств по настоящему государственному Договору может осуществляться только с письменного согласия Заказчика.</w:t>
      </w:r>
    </w:p>
    <w:p w:rsidR="00BF51C3" w:rsidRPr="00BF51C3" w:rsidRDefault="00BF51C3"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BF51C3">
        <w:rPr>
          <w:rFonts w:ascii="Times New Roman" w:hAnsi="Times New Roman"/>
          <w:bCs/>
          <w:sz w:val="24"/>
          <w:szCs w:val="24"/>
        </w:rPr>
        <w:t>В случае разглашения информации, полученной в ходе исполнения обязательств по настоящему государственному Договору, Исполнитель обязан возместить Заказчику понесенные в  связи  с  этим убытки в соответствии с законодательством РФ.</w:t>
      </w:r>
    </w:p>
    <w:p w:rsidR="00BF51C3" w:rsidRPr="00796769" w:rsidRDefault="00BF51C3"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BF51C3">
        <w:rPr>
          <w:rFonts w:ascii="Times New Roman" w:hAnsi="Times New Roman"/>
          <w:bCs/>
          <w:sz w:val="24"/>
          <w:szCs w:val="24"/>
        </w:rPr>
        <w:t>Обязательства  по  неразглашению информации сохраняют  свою силу и после истечения срока действия настоящего государственного Договора или его досрочного расторжения в течение последующих 5 (пяти) лет.</w:t>
      </w:r>
    </w:p>
    <w:p w:rsidR="00796769" w:rsidRPr="00796769" w:rsidRDefault="00C45035" w:rsidP="00796769">
      <w:pPr>
        <w:keepNext/>
        <w:widowControl w:val="0"/>
        <w:numPr>
          <w:ilvl w:val="0"/>
          <w:numId w:val="39"/>
        </w:numPr>
        <w:autoSpaceDE w:val="0"/>
        <w:autoSpaceDN w:val="0"/>
        <w:adjustRightInd w:val="0"/>
        <w:spacing w:before="120" w:after="120" w:line="276" w:lineRule="auto"/>
        <w:ind w:left="714" w:hanging="357"/>
        <w:jc w:val="center"/>
        <w:rPr>
          <w:b/>
          <w:bCs/>
        </w:rPr>
      </w:pPr>
      <w:r>
        <w:rPr>
          <w:b/>
          <w:bCs/>
        </w:rPr>
        <w:t>ГАРАНТИЯ КАЧЕСТВА</w:t>
      </w:r>
    </w:p>
    <w:p w:rsidR="00796769" w:rsidRPr="00C45035" w:rsidRDefault="00796769"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C45035">
        <w:rPr>
          <w:rFonts w:ascii="Times New Roman" w:hAnsi="Times New Roman"/>
          <w:bCs/>
          <w:sz w:val="24"/>
          <w:szCs w:val="24"/>
        </w:rPr>
        <w:t xml:space="preserve">Исполнитель гарантирует, что качество выполненных им работ, соответствуют стандартам, требованиям, показателям, параметрам, заложенным в </w:t>
      </w:r>
      <w:proofErr w:type="gramStart"/>
      <w:r w:rsidRPr="00C45035">
        <w:rPr>
          <w:rFonts w:ascii="Times New Roman" w:hAnsi="Times New Roman"/>
          <w:bCs/>
          <w:sz w:val="24"/>
          <w:szCs w:val="24"/>
        </w:rPr>
        <w:t>Техническом</w:t>
      </w:r>
      <w:proofErr w:type="gramEnd"/>
      <w:r w:rsidRPr="00C45035">
        <w:rPr>
          <w:rFonts w:ascii="Times New Roman" w:hAnsi="Times New Roman"/>
          <w:bCs/>
          <w:sz w:val="24"/>
          <w:szCs w:val="24"/>
        </w:rPr>
        <w:t xml:space="preserve"> требованиям (Приложение № 3 к Договору), требованиям законодательства Российской Федерации к выполнению работ, являющихся предметом данного Договора.</w:t>
      </w:r>
    </w:p>
    <w:p w:rsidR="00796769" w:rsidRPr="00C45035" w:rsidRDefault="00796769"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C45035">
        <w:rPr>
          <w:rFonts w:ascii="Times New Roman" w:hAnsi="Times New Roman"/>
          <w:bCs/>
          <w:sz w:val="24"/>
          <w:szCs w:val="24"/>
        </w:rPr>
        <w:t>Срок гарантийного обслуживания программного обеспечения  составляет  не менее 12 месяцев и исчисляется  с момента подписания Сторонами  Акт</w:t>
      </w:r>
      <w:r w:rsidR="00C45035" w:rsidRPr="00C45035">
        <w:rPr>
          <w:rFonts w:ascii="Times New Roman" w:hAnsi="Times New Roman"/>
          <w:bCs/>
          <w:sz w:val="24"/>
          <w:szCs w:val="24"/>
        </w:rPr>
        <w:t>ов</w:t>
      </w:r>
      <w:r w:rsidRPr="00C45035">
        <w:rPr>
          <w:rFonts w:ascii="Times New Roman" w:hAnsi="Times New Roman"/>
          <w:bCs/>
          <w:sz w:val="24"/>
          <w:szCs w:val="24"/>
        </w:rPr>
        <w:t xml:space="preserve"> сдачи-приемки выполненных работ по</w:t>
      </w:r>
      <w:r w:rsidR="00C45035" w:rsidRPr="00C45035">
        <w:rPr>
          <w:rFonts w:ascii="Times New Roman" w:hAnsi="Times New Roman"/>
          <w:bCs/>
          <w:sz w:val="24"/>
          <w:szCs w:val="24"/>
        </w:rPr>
        <w:t xml:space="preserve"> всем этапам, предусмотренным </w:t>
      </w:r>
      <w:r w:rsidRPr="00C45035">
        <w:rPr>
          <w:rFonts w:ascii="Times New Roman" w:hAnsi="Times New Roman"/>
          <w:bCs/>
          <w:sz w:val="24"/>
          <w:szCs w:val="24"/>
        </w:rPr>
        <w:t>Договор</w:t>
      </w:r>
      <w:r w:rsidR="00C45035" w:rsidRPr="00C45035">
        <w:rPr>
          <w:rFonts w:ascii="Times New Roman" w:hAnsi="Times New Roman"/>
          <w:bCs/>
          <w:sz w:val="24"/>
          <w:szCs w:val="24"/>
        </w:rPr>
        <w:t>ом</w:t>
      </w:r>
      <w:r w:rsidRPr="00C45035">
        <w:rPr>
          <w:rFonts w:ascii="Times New Roman" w:hAnsi="Times New Roman"/>
          <w:bCs/>
          <w:sz w:val="24"/>
          <w:szCs w:val="24"/>
        </w:rPr>
        <w:t xml:space="preserve">. </w:t>
      </w:r>
    </w:p>
    <w:p w:rsidR="00796769" w:rsidRPr="00C45035" w:rsidRDefault="00796769"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C45035">
        <w:rPr>
          <w:rFonts w:ascii="Times New Roman" w:hAnsi="Times New Roman"/>
          <w:bCs/>
          <w:sz w:val="24"/>
          <w:szCs w:val="24"/>
        </w:rPr>
        <w:t>Срок предоставления гарантий качества выполненных работ составляет 12  месяцев со дня подписания Сторонами Акт</w:t>
      </w:r>
      <w:r w:rsidR="00C45035" w:rsidRPr="00C45035">
        <w:rPr>
          <w:rFonts w:ascii="Times New Roman" w:hAnsi="Times New Roman"/>
          <w:bCs/>
          <w:sz w:val="24"/>
          <w:szCs w:val="24"/>
        </w:rPr>
        <w:t>ов</w:t>
      </w:r>
      <w:r w:rsidRPr="00C45035">
        <w:rPr>
          <w:rFonts w:ascii="Times New Roman" w:hAnsi="Times New Roman"/>
          <w:bCs/>
          <w:sz w:val="24"/>
          <w:szCs w:val="24"/>
        </w:rPr>
        <w:t xml:space="preserve"> сда</w:t>
      </w:r>
      <w:r w:rsidR="00C45035" w:rsidRPr="00C45035">
        <w:rPr>
          <w:rFonts w:ascii="Times New Roman" w:hAnsi="Times New Roman"/>
          <w:bCs/>
          <w:sz w:val="24"/>
          <w:szCs w:val="24"/>
        </w:rPr>
        <w:t xml:space="preserve">чи-приемки выполненных работ по всем этапам, предусмотренным Договором. </w:t>
      </w:r>
      <w:r w:rsidRPr="00C45035">
        <w:rPr>
          <w:rFonts w:ascii="Times New Roman" w:hAnsi="Times New Roman"/>
          <w:bCs/>
          <w:sz w:val="24"/>
          <w:szCs w:val="24"/>
        </w:rPr>
        <w:t>Срок гарантийного обязательства продлевается на время устранения недостатков выполненных работ Исполнителем.</w:t>
      </w:r>
    </w:p>
    <w:p w:rsidR="00796769" w:rsidRPr="00C45035" w:rsidRDefault="00796769" w:rsidP="00C45035">
      <w:pPr>
        <w:pStyle w:val="affff2"/>
        <w:keepNext/>
        <w:widowControl w:val="0"/>
        <w:numPr>
          <w:ilvl w:val="1"/>
          <w:numId w:val="39"/>
        </w:numPr>
        <w:autoSpaceDE w:val="0"/>
        <w:autoSpaceDN w:val="0"/>
        <w:adjustRightInd w:val="0"/>
        <w:spacing w:before="120" w:after="120"/>
        <w:jc w:val="both"/>
        <w:rPr>
          <w:rFonts w:ascii="Times New Roman" w:hAnsi="Times New Roman"/>
          <w:bCs/>
          <w:sz w:val="24"/>
          <w:szCs w:val="24"/>
        </w:rPr>
      </w:pPr>
      <w:r w:rsidRPr="00C45035">
        <w:rPr>
          <w:rFonts w:ascii="Times New Roman" w:hAnsi="Times New Roman"/>
          <w:bCs/>
          <w:sz w:val="24"/>
          <w:szCs w:val="24"/>
        </w:rPr>
        <w:t xml:space="preserve">Заказчик при обнаружении недостатков письменно и по факсу уведомляет Исполнителя обо всех недостатках, связанных с данным гарантийным обязательством. После </w:t>
      </w:r>
      <w:r w:rsidRPr="00C45035">
        <w:rPr>
          <w:rFonts w:ascii="Times New Roman" w:hAnsi="Times New Roman"/>
          <w:bCs/>
          <w:sz w:val="24"/>
          <w:szCs w:val="24"/>
        </w:rPr>
        <w:lastRenderedPageBreak/>
        <w:t>получения такого уведомления Исполнитель в согласованные с Заказчиком сроки проводит устранение обнаруженных недостатков без расходов со стороны Заказчика.</w:t>
      </w:r>
    </w:p>
    <w:p w:rsidR="00FD65F5" w:rsidRPr="00FD65F5" w:rsidRDefault="00FD65F5" w:rsidP="003423E7">
      <w:pPr>
        <w:keepNext/>
        <w:widowControl w:val="0"/>
        <w:numPr>
          <w:ilvl w:val="0"/>
          <w:numId w:val="39"/>
        </w:numPr>
        <w:autoSpaceDE w:val="0"/>
        <w:autoSpaceDN w:val="0"/>
        <w:adjustRightInd w:val="0"/>
        <w:spacing w:before="120" w:after="120" w:line="276" w:lineRule="auto"/>
        <w:ind w:left="714" w:hanging="357"/>
        <w:jc w:val="center"/>
        <w:rPr>
          <w:b/>
          <w:bCs/>
        </w:rPr>
      </w:pPr>
      <w:r w:rsidRPr="00FD65F5">
        <w:rPr>
          <w:b/>
          <w:bCs/>
        </w:rPr>
        <w:t>РАЗРЕШЕНИЕ СПОРОВ И РАЗНОГЛАСИЙ.</w:t>
      </w:r>
    </w:p>
    <w:p w:rsidR="00BB4FF7" w:rsidRDefault="00BB4FF7" w:rsidP="00BB4FF7">
      <w:pPr>
        <w:widowControl w:val="0"/>
        <w:numPr>
          <w:ilvl w:val="1"/>
          <w:numId w:val="39"/>
        </w:numPr>
        <w:autoSpaceDE w:val="0"/>
        <w:autoSpaceDN w:val="0"/>
        <w:adjustRightInd w:val="0"/>
        <w:spacing w:after="60" w:line="276" w:lineRule="auto"/>
        <w:jc w:val="both"/>
      </w:pPr>
      <w:r>
        <w:t>Стороны принимают меры к тому, чтобы любые спорные вопросы, разногласия, касающиеся исполнения настоящего Договора, были урегулированы путем переговоров.</w:t>
      </w:r>
    </w:p>
    <w:p w:rsidR="00BB4FF7" w:rsidRDefault="00BB4FF7" w:rsidP="00BB4FF7">
      <w:pPr>
        <w:widowControl w:val="0"/>
        <w:numPr>
          <w:ilvl w:val="1"/>
          <w:numId w:val="39"/>
        </w:numPr>
        <w:autoSpaceDE w:val="0"/>
        <w:autoSpaceDN w:val="0"/>
        <w:adjustRightInd w:val="0"/>
        <w:spacing w:after="60" w:line="276" w:lineRule="auto"/>
        <w:jc w:val="both"/>
      </w:pPr>
      <w:r>
        <w:t>При невозможности урегулирования споров путем переговоров споры рассматриваются в Арбитражном суде г. Москвы в соответствии с действующим законодательством РФ.</w:t>
      </w:r>
    </w:p>
    <w:p w:rsidR="00FD65F5" w:rsidRPr="00FD65F5" w:rsidRDefault="00FD65F5" w:rsidP="003423E7">
      <w:pPr>
        <w:keepNext/>
        <w:widowControl w:val="0"/>
        <w:numPr>
          <w:ilvl w:val="0"/>
          <w:numId w:val="39"/>
        </w:numPr>
        <w:autoSpaceDE w:val="0"/>
        <w:autoSpaceDN w:val="0"/>
        <w:adjustRightInd w:val="0"/>
        <w:spacing w:before="120" w:after="120" w:line="276" w:lineRule="auto"/>
        <w:ind w:left="714" w:hanging="357"/>
        <w:jc w:val="center"/>
        <w:rPr>
          <w:b/>
          <w:bCs/>
        </w:rPr>
      </w:pPr>
      <w:r w:rsidRPr="00FD65F5">
        <w:rPr>
          <w:b/>
          <w:bCs/>
        </w:rPr>
        <w:t>СРОК ДЕЙСТВИЯ ДОГОВОРА.</w:t>
      </w:r>
    </w:p>
    <w:p w:rsidR="00FD65F5" w:rsidRPr="000A3755" w:rsidRDefault="00FD65F5" w:rsidP="003423E7">
      <w:pPr>
        <w:widowControl w:val="0"/>
        <w:numPr>
          <w:ilvl w:val="1"/>
          <w:numId w:val="39"/>
        </w:numPr>
        <w:autoSpaceDE w:val="0"/>
        <w:autoSpaceDN w:val="0"/>
        <w:adjustRightInd w:val="0"/>
        <w:spacing w:after="60" w:line="276" w:lineRule="auto"/>
        <w:jc w:val="both"/>
      </w:pPr>
      <w:r w:rsidRPr="000A3755">
        <w:t xml:space="preserve">Договор вступает в силу </w:t>
      </w:r>
      <w:proofErr w:type="gramStart"/>
      <w:r w:rsidRPr="000A3755">
        <w:t>с даты</w:t>
      </w:r>
      <w:proofErr w:type="gramEnd"/>
      <w:r w:rsidRPr="000A3755">
        <w:t xml:space="preserve"> его подписания уполномоченными представителями Сторон и продолжает действовать до полного выполнения Сторонами всех своих договорных обязательств. </w:t>
      </w:r>
    </w:p>
    <w:p w:rsidR="00FD65F5" w:rsidRPr="00FD65F5" w:rsidRDefault="00FD65F5" w:rsidP="003423E7">
      <w:pPr>
        <w:widowControl w:val="0"/>
        <w:numPr>
          <w:ilvl w:val="1"/>
          <w:numId w:val="39"/>
        </w:numPr>
        <w:autoSpaceDE w:val="0"/>
        <w:autoSpaceDN w:val="0"/>
        <w:adjustRightInd w:val="0"/>
        <w:spacing w:after="60" w:line="276" w:lineRule="auto"/>
        <w:jc w:val="both"/>
      </w:pPr>
      <w:proofErr w:type="gramStart"/>
      <w:r w:rsidRPr="00FD65F5">
        <w:t>Договор</w:t>
      </w:r>
      <w:proofErr w:type="gramEnd"/>
      <w:r w:rsidRPr="00FD65F5">
        <w:t xml:space="preserve"> может быть расторгнут по взаимному согласованию Сторон с письменным уведомлением не менее чем за один месяц, либо в порядке, установленном действующим гражданским законодательством.</w:t>
      </w:r>
    </w:p>
    <w:p w:rsidR="00FD65F5" w:rsidRPr="00FD65F5" w:rsidRDefault="00FD65F5" w:rsidP="003423E7">
      <w:pPr>
        <w:keepNext/>
        <w:widowControl w:val="0"/>
        <w:numPr>
          <w:ilvl w:val="0"/>
          <w:numId w:val="39"/>
        </w:numPr>
        <w:autoSpaceDE w:val="0"/>
        <w:autoSpaceDN w:val="0"/>
        <w:adjustRightInd w:val="0"/>
        <w:spacing w:before="120" w:after="120" w:line="276" w:lineRule="auto"/>
        <w:ind w:left="714" w:hanging="357"/>
        <w:jc w:val="center"/>
        <w:rPr>
          <w:b/>
          <w:bCs/>
        </w:rPr>
      </w:pPr>
      <w:r w:rsidRPr="00FD65F5">
        <w:rPr>
          <w:b/>
          <w:bCs/>
        </w:rPr>
        <w:t>ОСОБЫЕ УСЛОВИЯ.</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Все изменения и дополнения к Договору имеют силу, если они совершены в письменной форме и подписаны уполномоченными представителями обеих Сторон.</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Исполнитель имеет право привлекать на условиях субподряда фирмы специализирующиеся на работах по настройке программных продуктов.</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rsidR="00FD65F5" w:rsidRPr="00FD65F5" w:rsidRDefault="00FD65F5" w:rsidP="003423E7">
      <w:pPr>
        <w:widowControl w:val="0"/>
        <w:numPr>
          <w:ilvl w:val="1"/>
          <w:numId w:val="39"/>
        </w:numPr>
        <w:autoSpaceDE w:val="0"/>
        <w:autoSpaceDN w:val="0"/>
        <w:adjustRightInd w:val="0"/>
        <w:spacing w:after="60" w:line="276" w:lineRule="auto"/>
        <w:jc w:val="both"/>
      </w:pPr>
      <w:r w:rsidRPr="00FD65F5">
        <w:t>Исполнитель не должен осуществлять действия, направленные на привлечение специалистов Заказчика к работе у Исполнителя с переходом к ним на работу, как штатным сотрудником, так и совместителем.</w:t>
      </w:r>
    </w:p>
    <w:p w:rsidR="00FD65F5" w:rsidRDefault="00FD65F5" w:rsidP="003423E7">
      <w:pPr>
        <w:widowControl w:val="0"/>
        <w:numPr>
          <w:ilvl w:val="1"/>
          <w:numId w:val="39"/>
        </w:numPr>
        <w:autoSpaceDE w:val="0"/>
        <w:autoSpaceDN w:val="0"/>
        <w:adjustRightInd w:val="0"/>
        <w:spacing w:after="60" w:line="276" w:lineRule="auto"/>
        <w:jc w:val="both"/>
      </w:pPr>
      <w:r w:rsidRPr="00FD65F5">
        <w:t>Договор составлен на русском языке в двух экземплярах, по одному для каждой из сторон, которые имеют одинаковую юридическую силу.</w:t>
      </w:r>
    </w:p>
    <w:p w:rsidR="00C45035" w:rsidRPr="00FD65F5" w:rsidRDefault="00C45035" w:rsidP="00C45035">
      <w:pPr>
        <w:widowControl w:val="0"/>
        <w:autoSpaceDE w:val="0"/>
        <w:autoSpaceDN w:val="0"/>
        <w:adjustRightInd w:val="0"/>
        <w:spacing w:after="60" w:line="276" w:lineRule="auto"/>
        <w:ind w:left="851"/>
        <w:jc w:val="both"/>
      </w:pPr>
    </w:p>
    <w:p w:rsidR="00FD65F5" w:rsidRPr="00FD65F5" w:rsidRDefault="00FD65F5" w:rsidP="003423E7">
      <w:pPr>
        <w:keepNext/>
        <w:widowControl w:val="0"/>
        <w:numPr>
          <w:ilvl w:val="0"/>
          <w:numId w:val="39"/>
        </w:numPr>
        <w:autoSpaceDE w:val="0"/>
        <w:autoSpaceDN w:val="0"/>
        <w:adjustRightInd w:val="0"/>
        <w:spacing w:before="120" w:after="120" w:line="276" w:lineRule="auto"/>
        <w:ind w:left="426" w:hanging="426"/>
        <w:jc w:val="center"/>
        <w:rPr>
          <w:b/>
          <w:bCs/>
        </w:rPr>
      </w:pPr>
      <w:r w:rsidRPr="00FD65F5">
        <w:rPr>
          <w:b/>
          <w:bCs/>
        </w:rPr>
        <w:t>ЮРИДИЧЕСКИЕ АДРЕСА, БАНКОВСКИЕ РЕКВИЗИТЫ И ПОДПИСИ СТОРОН.</w:t>
      </w:r>
    </w:p>
    <w:tbl>
      <w:tblPr>
        <w:tblW w:w="10577" w:type="dxa"/>
        <w:jc w:val="center"/>
        <w:tblInd w:w="108" w:type="dxa"/>
        <w:tblLayout w:type="fixed"/>
        <w:tblLook w:val="0000" w:firstRow="0" w:lastRow="0" w:firstColumn="0" w:lastColumn="0" w:noHBand="0" w:noVBand="0"/>
      </w:tblPr>
      <w:tblGrid>
        <w:gridCol w:w="4866"/>
        <w:gridCol w:w="282"/>
        <w:gridCol w:w="5429"/>
      </w:tblGrid>
      <w:tr w:rsidR="00FD65F5" w:rsidRPr="00FD65F5" w:rsidTr="00695A3B">
        <w:trPr>
          <w:trHeight w:val="197"/>
          <w:jc w:val="center"/>
        </w:trPr>
        <w:tc>
          <w:tcPr>
            <w:tcW w:w="4866" w:type="dxa"/>
          </w:tcPr>
          <w:p w:rsidR="00FD65F5" w:rsidRPr="00FD65F5" w:rsidRDefault="00FD65F5" w:rsidP="00FD65F5">
            <w:pPr>
              <w:widowControl w:val="0"/>
              <w:autoSpaceDE w:val="0"/>
              <w:autoSpaceDN w:val="0"/>
              <w:adjustRightInd w:val="0"/>
              <w:jc w:val="center"/>
              <w:rPr>
                <w:b/>
                <w:sz w:val="20"/>
                <w:szCs w:val="20"/>
              </w:rPr>
            </w:pPr>
            <w:r w:rsidRPr="00FD65F5">
              <w:rPr>
                <w:b/>
                <w:sz w:val="20"/>
                <w:szCs w:val="20"/>
              </w:rPr>
              <w:t>ЗАКАЗЧИК</w:t>
            </w:r>
          </w:p>
          <w:p w:rsidR="00FD65F5" w:rsidRPr="00FD65F5" w:rsidRDefault="00FD65F5" w:rsidP="00FD65F5">
            <w:pPr>
              <w:widowControl w:val="0"/>
              <w:autoSpaceDE w:val="0"/>
              <w:autoSpaceDN w:val="0"/>
              <w:adjustRightInd w:val="0"/>
              <w:jc w:val="center"/>
              <w:rPr>
                <w:b/>
                <w:sz w:val="20"/>
                <w:szCs w:val="20"/>
              </w:rPr>
            </w:pPr>
          </w:p>
        </w:tc>
        <w:tc>
          <w:tcPr>
            <w:tcW w:w="282" w:type="dxa"/>
          </w:tcPr>
          <w:p w:rsidR="00FD65F5" w:rsidRPr="00FD65F5" w:rsidRDefault="00FD65F5" w:rsidP="00FD65F5">
            <w:pPr>
              <w:widowControl w:val="0"/>
              <w:autoSpaceDE w:val="0"/>
              <w:autoSpaceDN w:val="0"/>
              <w:adjustRightInd w:val="0"/>
              <w:spacing w:line="220" w:lineRule="exact"/>
              <w:jc w:val="center"/>
              <w:rPr>
                <w:b/>
                <w:color w:val="000000"/>
                <w:sz w:val="20"/>
                <w:szCs w:val="20"/>
              </w:rPr>
            </w:pPr>
          </w:p>
        </w:tc>
        <w:tc>
          <w:tcPr>
            <w:tcW w:w="5429" w:type="dxa"/>
          </w:tcPr>
          <w:p w:rsidR="00FD65F5" w:rsidRPr="00FD65F5" w:rsidRDefault="00FD65F5" w:rsidP="00FD65F5">
            <w:pPr>
              <w:widowControl w:val="0"/>
              <w:autoSpaceDE w:val="0"/>
              <w:autoSpaceDN w:val="0"/>
              <w:adjustRightInd w:val="0"/>
              <w:jc w:val="center"/>
              <w:rPr>
                <w:b/>
                <w:sz w:val="20"/>
                <w:szCs w:val="20"/>
              </w:rPr>
            </w:pPr>
            <w:r w:rsidRPr="00FD65F5">
              <w:rPr>
                <w:b/>
                <w:sz w:val="20"/>
                <w:szCs w:val="20"/>
              </w:rPr>
              <w:t>ИСПОЛНИТЕЛЬ</w:t>
            </w:r>
          </w:p>
        </w:tc>
      </w:tr>
      <w:tr w:rsidR="00FD65F5" w:rsidRPr="00FD65F5" w:rsidTr="00695A3B">
        <w:trPr>
          <w:trHeight w:val="184"/>
          <w:jc w:val="center"/>
        </w:trPr>
        <w:tc>
          <w:tcPr>
            <w:tcW w:w="4866" w:type="dxa"/>
            <w:vAlign w:val="center"/>
          </w:tcPr>
          <w:p w:rsidR="00FD65F5" w:rsidRPr="00FD65F5" w:rsidRDefault="00FD65F5" w:rsidP="00FD65F5">
            <w:pPr>
              <w:widowControl w:val="0"/>
              <w:autoSpaceDE w:val="0"/>
              <w:autoSpaceDN w:val="0"/>
              <w:adjustRightInd w:val="0"/>
              <w:spacing w:line="220" w:lineRule="exact"/>
              <w:jc w:val="center"/>
              <w:rPr>
                <w:b/>
                <w:sz w:val="26"/>
                <w:szCs w:val="20"/>
              </w:rPr>
            </w:pPr>
            <w:r w:rsidRPr="00FD65F5">
              <w:rPr>
                <w:b/>
                <w:sz w:val="26"/>
                <w:szCs w:val="20"/>
              </w:rPr>
              <w:t>ЗАО «ГЛОБУС-ТЕЛЕКОМ»</w:t>
            </w:r>
          </w:p>
          <w:p w:rsidR="00FD65F5" w:rsidRPr="00FD65F5" w:rsidRDefault="00FD65F5" w:rsidP="00FD65F5">
            <w:pPr>
              <w:widowControl w:val="0"/>
              <w:autoSpaceDE w:val="0"/>
              <w:autoSpaceDN w:val="0"/>
              <w:adjustRightInd w:val="0"/>
              <w:spacing w:line="220" w:lineRule="exact"/>
              <w:jc w:val="center"/>
              <w:rPr>
                <w:b/>
              </w:rPr>
            </w:pPr>
          </w:p>
        </w:tc>
        <w:tc>
          <w:tcPr>
            <w:tcW w:w="282" w:type="dxa"/>
            <w:vAlign w:val="center"/>
          </w:tcPr>
          <w:p w:rsidR="00FD65F5" w:rsidRPr="00FD65F5" w:rsidRDefault="00FD65F5" w:rsidP="00FD65F5">
            <w:pPr>
              <w:widowControl w:val="0"/>
              <w:autoSpaceDE w:val="0"/>
              <w:autoSpaceDN w:val="0"/>
              <w:adjustRightInd w:val="0"/>
              <w:spacing w:line="220" w:lineRule="exact"/>
              <w:jc w:val="center"/>
              <w:rPr>
                <w:b/>
              </w:rPr>
            </w:pPr>
          </w:p>
        </w:tc>
        <w:tc>
          <w:tcPr>
            <w:tcW w:w="5429" w:type="dxa"/>
            <w:vAlign w:val="center"/>
          </w:tcPr>
          <w:p w:rsidR="00FD65F5" w:rsidRPr="00FD65F5" w:rsidRDefault="00FD65F5" w:rsidP="00FD65F5">
            <w:pPr>
              <w:widowControl w:val="0"/>
              <w:autoSpaceDE w:val="0"/>
              <w:autoSpaceDN w:val="0"/>
              <w:adjustRightInd w:val="0"/>
              <w:spacing w:line="220" w:lineRule="exact"/>
              <w:jc w:val="center"/>
              <w:rPr>
                <w:b/>
                <w:lang w:val="en-US"/>
              </w:rPr>
            </w:pPr>
          </w:p>
        </w:tc>
      </w:tr>
      <w:tr w:rsidR="00FD65F5" w:rsidRPr="00FD65F5" w:rsidTr="00695A3B">
        <w:trPr>
          <w:trHeight w:val="197"/>
          <w:jc w:val="center"/>
        </w:trPr>
        <w:tc>
          <w:tcPr>
            <w:tcW w:w="4866" w:type="dxa"/>
            <w:vAlign w:val="center"/>
          </w:tcPr>
          <w:p w:rsidR="00FD65F5" w:rsidRPr="00FD65F5" w:rsidRDefault="00FD65F5" w:rsidP="00FD65F5">
            <w:pPr>
              <w:widowControl w:val="0"/>
              <w:tabs>
                <w:tab w:val="left" w:pos="708"/>
                <w:tab w:val="center" w:pos="4677"/>
                <w:tab w:val="right" w:pos="9355"/>
              </w:tabs>
              <w:spacing w:line="220" w:lineRule="exact"/>
              <w:rPr>
                <w:sz w:val="20"/>
                <w:szCs w:val="20"/>
                <w:lang w:val="x-none" w:eastAsia="x-none"/>
              </w:rPr>
            </w:pPr>
            <w:r w:rsidRPr="00FD65F5">
              <w:rPr>
                <w:sz w:val="20"/>
                <w:szCs w:val="20"/>
                <w:lang w:val="x-none" w:eastAsia="x-none"/>
              </w:rPr>
              <w:t>ИНН 7715227394 / КПП 771501001</w:t>
            </w:r>
          </w:p>
        </w:tc>
        <w:tc>
          <w:tcPr>
            <w:tcW w:w="282" w:type="dxa"/>
          </w:tcPr>
          <w:p w:rsidR="00FD65F5" w:rsidRPr="00FD65F5" w:rsidRDefault="00FD65F5" w:rsidP="00FD65F5">
            <w:pPr>
              <w:widowControl w:val="0"/>
              <w:tabs>
                <w:tab w:val="left" w:pos="708"/>
                <w:tab w:val="center" w:pos="4677"/>
                <w:tab w:val="right" w:pos="9355"/>
              </w:tabs>
              <w:spacing w:line="220" w:lineRule="exact"/>
              <w:rPr>
                <w:sz w:val="20"/>
                <w:szCs w:val="20"/>
              </w:rPr>
            </w:pPr>
          </w:p>
        </w:tc>
        <w:tc>
          <w:tcPr>
            <w:tcW w:w="5429" w:type="dxa"/>
            <w:vAlign w:val="center"/>
          </w:tcPr>
          <w:p w:rsidR="00FD65F5" w:rsidRPr="00FD65F5" w:rsidRDefault="00FD65F5" w:rsidP="00FD65F5">
            <w:pPr>
              <w:widowControl w:val="0"/>
              <w:tabs>
                <w:tab w:val="left" w:pos="708"/>
                <w:tab w:val="center" w:pos="4677"/>
                <w:tab w:val="right" w:pos="9355"/>
              </w:tabs>
              <w:spacing w:line="220" w:lineRule="exact"/>
              <w:rPr>
                <w:sz w:val="20"/>
                <w:szCs w:val="20"/>
              </w:rPr>
            </w:pPr>
          </w:p>
        </w:tc>
      </w:tr>
      <w:tr w:rsidR="00FD65F5" w:rsidRPr="00FD65F5" w:rsidTr="00695A3B">
        <w:trPr>
          <w:trHeight w:val="184"/>
          <w:jc w:val="center"/>
        </w:trPr>
        <w:tc>
          <w:tcPr>
            <w:tcW w:w="4866" w:type="dxa"/>
            <w:vAlign w:val="center"/>
          </w:tcPr>
          <w:p w:rsidR="00FD65F5" w:rsidRPr="00FD65F5" w:rsidRDefault="00FD65F5" w:rsidP="00FD65F5">
            <w:pPr>
              <w:widowControl w:val="0"/>
              <w:autoSpaceDE w:val="0"/>
              <w:autoSpaceDN w:val="0"/>
              <w:adjustRightInd w:val="0"/>
              <w:spacing w:line="220" w:lineRule="exact"/>
              <w:rPr>
                <w:sz w:val="20"/>
                <w:szCs w:val="20"/>
              </w:rPr>
            </w:pPr>
            <w:r w:rsidRPr="00FD65F5">
              <w:rPr>
                <w:sz w:val="20"/>
                <w:szCs w:val="20"/>
              </w:rPr>
              <w:t>Адрес: 127 018, г. Москва, ул. Образцова, д.38</w:t>
            </w:r>
          </w:p>
        </w:tc>
        <w:tc>
          <w:tcPr>
            <w:tcW w:w="282" w:type="dxa"/>
          </w:tcPr>
          <w:p w:rsidR="00FD65F5" w:rsidRPr="00FD65F5" w:rsidRDefault="00FD65F5" w:rsidP="00FD65F5">
            <w:pPr>
              <w:widowControl w:val="0"/>
              <w:autoSpaceDE w:val="0"/>
              <w:autoSpaceDN w:val="0"/>
              <w:adjustRightInd w:val="0"/>
              <w:spacing w:line="220" w:lineRule="exact"/>
              <w:rPr>
                <w:sz w:val="20"/>
                <w:szCs w:val="20"/>
              </w:rPr>
            </w:pPr>
          </w:p>
        </w:tc>
        <w:tc>
          <w:tcPr>
            <w:tcW w:w="5429" w:type="dxa"/>
            <w:vAlign w:val="center"/>
          </w:tcPr>
          <w:p w:rsidR="00FD65F5" w:rsidRPr="00FD65F5" w:rsidRDefault="00FD65F5" w:rsidP="00FD65F5">
            <w:pPr>
              <w:widowControl w:val="0"/>
              <w:autoSpaceDE w:val="0"/>
              <w:autoSpaceDN w:val="0"/>
              <w:adjustRightInd w:val="0"/>
              <w:spacing w:line="220" w:lineRule="exact"/>
              <w:rPr>
                <w:sz w:val="20"/>
                <w:szCs w:val="20"/>
              </w:rPr>
            </w:pPr>
          </w:p>
        </w:tc>
      </w:tr>
      <w:tr w:rsidR="00FD65F5" w:rsidRPr="00FD65F5" w:rsidTr="00695A3B">
        <w:trPr>
          <w:trHeight w:val="1158"/>
          <w:jc w:val="center"/>
        </w:trPr>
        <w:tc>
          <w:tcPr>
            <w:tcW w:w="4866" w:type="dxa"/>
          </w:tcPr>
          <w:p w:rsidR="00FD65F5" w:rsidRPr="00FD65F5" w:rsidRDefault="00FD65F5" w:rsidP="00FD65F5">
            <w:pPr>
              <w:widowControl w:val="0"/>
              <w:autoSpaceDE w:val="0"/>
              <w:autoSpaceDN w:val="0"/>
              <w:adjustRightInd w:val="0"/>
              <w:spacing w:line="220" w:lineRule="exact"/>
              <w:rPr>
                <w:sz w:val="20"/>
                <w:szCs w:val="20"/>
              </w:rPr>
            </w:pPr>
            <w:r w:rsidRPr="00FD65F5">
              <w:rPr>
                <w:sz w:val="20"/>
                <w:szCs w:val="20"/>
              </w:rPr>
              <w:t>Банковские реквизиты:</w:t>
            </w:r>
          </w:p>
          <w:p w:rsidR="00FD65F5" w:rsidRPr="00FD65F5" w:rsidRDefault="00FD65F5" w:rsidP="00FD65F5">
            <w:pPr>
              <w:widowControl w:val="0"/>
              <w:autoSpaceDE w:val="0"/>
              <w:autoSpaceDN w:val="0"/>
              <w:adjustRightInd w:val="0"/>
              <w:spacing w:line="220" w:lineRule="exact"/>
              <w:rPr>
                <w:sz w:val="20"/>
                <w:szCs w:val="20"/>
              </w:rPr>
            </w:pPr>
            <w:proofErr w:type="gramStart"/>
            <w:r w:rsidRPr="00FD65F5">
              <w:rPr>
                <w:sz w:val="20"/>
                <w:szCs w:val="20"/>
              </w:rPr>
              <w:t>р</w:t>
            </w:r>
            <w:proofErr w:type="gramEnd"/>
            <w:r w:rsidRPr="00FD65F5">
              <w:rPr>
                <w:sz w:val="20"/>
                <w:szCs w:val="20"/>
              </w:rPr>
              <w:t>/с № 4070281050077000677 в ЗАО «</w:t>
            </w:r>
            <w:proofErr w:type="spellStart"/>
            <w:r w:rsidRPr="00FD65F5">
              <w:rPr>
                <w:sz w:val="20"/>
                <w:szCs w:val="20"/>
              </w:rPr>
              <w:t>Глобэксбанк</w:t>
            </w:r>
            <w:proofErr w:type="spellEnd"/>
            <w:r w:rsidRPr="00FD65F5">
              <w:rPr>
                <w:sz w:val="20"/>
                <w:szCs w:val="20"/>
              </w:rPr>
              <w:t>», г. Москва</w:t>
            </w:r>
          </w:p>
          <w:p w:rsidR="00FD65F5" w:rsidRPr="00FD65F5" w:rsidRDefault="00FD65F5" w:rsidP="00FD65F5">
            <w:pPr>
              <w:widowControl w:val="0"/>
              <w:autoSpaceDE w:val="0"/>
              <w:autoSpaceDN w:val="0"/>
              <w:adjustRightInd w:val="0"/>
              <w:spacing w:line="220" w:lineRule="exact"/>
              <w:rPr>
                <w:sz w:val="20"/>
                <w:szCs w:val="20"/>
              </w:rPr>
            </w:pPr>
            <w:r w:rsidRPr="00FD65F5">
              <w:rPr>
                <w:sz w:val="20"/>
                <w:szCs w:val="20"/>
              </w:rPr>
              <w:t>к/с № 30101810000000000243</w:t>
            </w:r>
          </w:p>
          <w:p w:rsidR="00FD65F5" w:rsidRPr="00FD65F5" w:rsidRDefault="00FD65F5" w:rsidP="00FD65F5">
            <w:pPr>
              <w:widowControl w:val="0"/>
              <w:tabs>
                <w:tab w:val="left" w:pos="708"/>
                <w:tab w:val="center" w:pos="4677"/>
                <w:tab w:val="right" w:pos="9355"/>
              </w:tabs>
              <w:spacing w:line="220" w:lineRule="exact"/>
              <w:rPr>
                <w:sz w:val="20"/>
                <w:szCs w:val="20"/>
                <w:lang w:val="x-none" w:eastAsia="x-none"/>
              </w:rPr>
            </w:pPr>
            <w:r w:rsidRPr="00FD65F5">
              <w:rPr>
                <w:sz w:val="20"/>
                <w:szCs w:val="20"/>
                <w:lang w:val="x-none" w:eastAsia="x-none"/>
              </w:rPr>
              <w:t>БИК 044525243</w:t>
            </w:r>
          </w:p>
        </w:tc>
        <w:tc>
          <w:tcPr>
            <w:tcW w:w="282" w:type="dxa"/>
          </w:tcPr>
          <w:p w:rsidR="00FD65F5" w:rsidRPr="00FD65F5" w:rsidRDefault="00FD65F5" w:rsidP="00FD65F5">
            <w:pPr>
              <w:widowControl w:val="0"/>
              <w:autoSpaceDE w:val="0"/>
              <w:autoSpaceDN w:val="0"/>
              <w:adjustRightInd w:val="0"/>
              <w:spacing w:line="220" w:lineRule="exact"/>
              <w:rPr>
                <w:sz w:val="20"/>
                <w:szCs w:val="20"/>
              </w:rPr>
            </w:pPr>
          </w:p>
        </w:tc>
        <w:tc>
          <w:tcPr>
            <w:tcW w:w="5429" w:type="dxa"/>
          </w:tcPr>
          <w:p w:rsidR="00FD65F5" w:rsidRPr="00FD65F5" w:rsidRDefault="00FD65F5" w:rsidP="00FD65F5">
            <w:pPr>
              <w:widowControl w:val="0"/>
              <w:tabs>
                <w:tab w:val="left" w:pos="708"/>
                <w:tab w:val="center" w:pos="4677"/>
                <w:tab w:val="right" w:pos="9355"/>
              </w:tabs>
              <w:spacing w:line="220" w:lineRule="exact"/>
              <w:rPr>
                <w:sz w:val="20"/>
                <w:szCs w:val="20"/>
              </w:rPr>
            </w:pPr>
          </w:p>
        </w:tc>
      </w:tr>
      <w:tr w:rsidR="00FD65F5" w:rsidRPr="00FD65F5" w:rsidTr="00695A3B">
        <w:trPr>
          <w:trHeight w:val="382"/>
          <w:jc w:val="center"/>
        </w:trPr>
        <w:tc>
          <w:tcPr>
            <w:tcW w:w="4866" w:type="dxa"/>
            <w:vAlign w:val="center"/>
          </w:tcPr>
          <w:p w:rsidR="00FD65F5" w:rsidRPr="00FD65F5" w:rsidRDefault="00FD65F5" w:rsidP="00235D91">
            <w:pPr>
              <w:widowControl w:val="0"/>
              <w:autoSpaceDE w:val="0"/>
              <w:autoSpaceDN w:val="0"/>
              <w:adjustRightInd w:val="0"/>
              <w:spacing w:line="220" w:lineRule="exact"/>
              <w:rPr>
                <w:sz w:val="20"/>
                <w:szCs w:val="20"/>
              </w:rPr>
            </w:pPr>
            <w:r w:rsidRPr="00FD65F5">
              <w:rPr>
                <w:sz w:val="20"/>
                <w:szCs w:val="20"/>
              </w:rPr>
              <w:t>Генеральный директор_________    ___/</w:t>
            </w:r>
            <w:r w:rsidR="00235D91">
              <w:rPr>
                <w:sz w:val="20"/>
                <w:szCs w:val="20"/>
              </w:rPr>
              <w:t xml:space="preserve">               </w:t>
            </w:r>
            <w:r w:rsidRPr="00FD65F5">
              <w:rPr>
                <w:sz w:val="20"/>
                <w:szCs w:val="20"/>
              </w:rPr>
              <w:t>/</w:t>
            </w:r>
          </w:p>
        </w:tc>
        <w:tc>
          <w:tcPr>
            <w:tcW w:w="282" w:type="dxa"/>
          </w:tcPr>
          <w:p w:rsidR="00FD65F5" w:rsidRPr="00FD65F5" w:rsidRDefault="00FD65F5" w:rsidP="00FD65F5">
            <w:pPr>
              <w:widowControl w:val="0"/>
              <w:autoSpaceDE w:val="0"/>
              <w:autoSpaceDN w:val="0"/>
              <w:adjustRightInd w:val="0"/>
              <w:spacing w:line="220" w:lineRule="exact"/>
              <w:jc w:val="center"/>
              <w:rPr>
                <w:sz w:val="20"/>
                <w:szCs w:val="20"/>
              </w:rPr>
            </w:pPr>
          </w:p>
        </w:tc>
        <w:tc>
          <w:tcPr>
            <w:tcW w:w="5429" w:type="dxa"/>
            <w:vAlign w:val="center"/>
          </w:tcPr>
          <w:p w:rsidR="00FD65F5" w:rsidRPr="00FD65F5" w:rsidRDefault="00FD65F5" w:rsidP="00FD65F5">
            <w:pPr>
              <w:widowControl w:val="0"/>
              <w:autoSpaceDE w:val="0"/>
              <w:autoSpaceDN w:val="0"/>
              <w:adjustRightInd w:val="0"/>
              <w:spacing w:line="220" w:lineRule="exact"/>
              <w:rPr>
                <w:sz w:val="20"/>
                <w:szCs w:val="20"/>
              </w:rPr>
            </w:pPr>
          </w:p>
        </w:tc>
      </w:tr>
      <w:tr w:rsidR="00FD65F5" w:rsidRPr="00FD65F5" w:rsidTr="00695A3B">
        <w:trPr>
          <w:trHeight w:val="89"/>
          <w:jc w:val="center"/>
        </w:trPr>
        <w:tc>
          <w:tcPr>
            <w:tcW w:w="4866" w:type="dxa"/>
            <w:vAlign w:val="center"/>
          </w:tcPr>
          <w:p w:rsidR="00FD65F5" w:rsidRPr="00FD65F5" w:rsidRDefault="00FD65F5" w:rsidP="00FD65F5">
            <w:pPr>
              <w:widowControl w:val="0"/>
              <w:autoSpaceDE w:val="0"/>
              <w:autoSpaceDN w:val="0"/>
              <w:adjustRightInd w:val="0"/>
              <w:spacing w:line="220" w:lineRule="exact"/>
              <w:jc w:val="center"/>
              <w:rPr>
                <w:sz w:val="16"/>
                <w:szCs w:val="16"/>
              </w:rPr>
            </w:pPr>
            <w:r w:rsidRPr="00FD65F5">
              <w:rPr>
                <w:sz w:val="16"/>
                <w:szCs w:val="16"/>
              </w:rPr>
              <w:t>(должность, подпись)</w:t>
            </w:r>
          </w:p>
        </w:tc>
        <w:tc>
          <w:tcPr>
            <w:tcW w:w="282" w:type="dxa"/>
          </w:tcPr>
          <w:p w:rsidR="00FD65F5" w:rsidRPr="00FD65F5" w:rsidRDefault="00FD65F5" w:rsidP="00FD65F5">
            <w:pPr>
              <w:widowControl w:val="0"/>
              <w:autoSpaceDE w:val="0"/>
              <w:autoSpaceDN w:val="0"/>
              <w:adjustRightInd w:val="0"/>
              <w:spacing w:line="220" w:lineRule="exact"/>
              <w:jc w:val="center"/>
              <w:rPr>
                <w:sz w:val="20"/>
                <w:szCs w:val="20"/>
              </w:rPr>
            </w:pPr>
          </w:p>
        </w:tc>
        <w:tc>
          <w:tcPr>
            <w:tcW w:w="5429" w:type="dxa"/>
            <w:vAlign w:val="center"/>
          </w:tcPr>
          <w:p w:rsidR="00FD65F5" w:rsidRPr="00FD65F5" w:rsidRDefault="00FD65F5" w:rsidP="00FD65F5">
            <w:pPr>
              <w:widowControl w:val="0"/>
              <w:autoSpaceDE w:val="0"/>
              <w:autoSpaceDN w:val="0"/>
              <w:adjustRightInd w:val="0"/>
              <w:spacing w:line="220" w:lineRule="exact"/>
              <w:rPr>
                <w:sz w:val="20"/>
                <w:szCs w:val="20"/>
              </w:rPr>
            </w:pPr>
          </w:p>
        </w:tc>
      </w:tr>
    </w:tbl>
    <w:p w:rsidR="00FD65F5" w:rsidRPr="00FD65F5" w:rsidRDefault="00FD65F5" w:rsidP="00FD65F5">
      <w:pPr>
        <w:widowControl w:val="0"/>
        <w:autoSpaceDE w:val="0"/>
        <w:autoSpaceDN w:val="0"/>
        <w:adjustRightInd w:val="0"/>
        <w:rPr>
          <w:sz w:val="20"/>
          <w:szCs w:val="20"/>
        </w:rPr>
      </w:pPr>
    </w:p>
    <w:p w:rsidR="00C45035" w:rsidRDefault="00C45035" w:rsidP="005D177D">
      <w:pPr>
        <w:jc w:val="right"/>
        <w:rPr>
          <w:b/>
        </w:rPr>
      </w:pPr>
    </w:p>
    <w:p w:rsidR="005D177D" w:rsidRDefault="005D177D" w:rsidP="005D177D">
      <w:pPr>
        <w:jc w:val="right"/>
        <w:rPr>
          <w:b/>
        </w:rPr>
      </w:pPr>
      <w:r>
        <w:rPr>
          <w:b/>
        </w:rPr>
        <w:lastRenderedPageBreak/>
        <w:t xml:space="preserve">Приложение №1 </w:t>
      </w:r>
    </w:p>
    <w:p w:rsidR="005D177D" w:rsidRDefault="005D177D" w:rsidP="005D177D">
      <w:pPr>
        <w:jc w:val="right"/>
        <w:rPr>
          <w:b/>
        </w:rPr>
      </w:pPr>
      <w:r>
        <w:rPr>
          <w:b/>
        </w:rPr>
        <w:t xml:space="preserve">от «___»____________ </w:t>
      </w:r>
    </w:p>
    <w:p w:rsidR="005D177D" w:rsidRDefault="005D177D" w:rsidP="005D177D">
      <w:pPr>
        <w:jc w:val="right"/>
      </w:pPr>
      <w:r>
        <w:rPr>
          <w:b/>
        </w:rPr>
        <w:t xml:space="preserve">к Договору </w:t>
      </w:r>
      <w:r>
        <w:t>№ ____ от «___»_______20___г.</w:t>
      </w:r>
    </w:p>
    <w:p w:rsidR="005D177D" w:rsidRDefault="005D177D" w:rsidP="005D177D">
      <w:pPr>
        <w:jc w:val="center"/>
        <w:rPr>
          <w:b/>
        </w:rPr>
      </w:pPr>
    </w:p>
    <w:p w:rsidR="005D177D" w:rsidRDefault="005D177D" w:rsidP="005D177D">
      <w:pPr>
        <w:jc w:val="center"/>
        <w:rPr>
          <w:b/>
        </w:rPr>
      </w:pPr>
    </w:p>
    <w:p w:rsidR="005D177D" w:rsidRDefault="005D177D" w:rsidP="005D177D">
      <w:pPr>
        <w:jc w:val="center"/>
        <w:rPr>
          <w:b/>
        </w:rPr>
      </w:pPr>
      <w:r>
        <w:rPr>
          <w:b/>
        </w:rPr>
        <w:t>ЛИЦЕНЗИОННОЕ СОГЛАШЕНИЕ</w:t>
      </w:r>
    </w:p>
    <w:p w:rsidR="005D177D" w:rsidRDefault="005D177D" w:rsidP="005D177D">
      <w:pPr>
        <w:jc w:val="center"/>
        <w:rPr>
          <w:b/>
        </w:rPr>
      </w:pPr>
    </w:p>
    <w:p w:rsidR="005D177D" w:rsidRDefault="005D177D" w:rsidP="005D177D">
      <w:pPr>
        <w:ind w:firstLine="709"/>
        <w:jc w:val="both"/>
      </w:pPr>
      <w:proofErr w:type="gramStart"/>
      <w:r>
        <w:rPr>
          <w:b/>
          <w:sz w:val="22"/>
          <w:szCs w:val="22"/>
        </w:rPr>
        <w:t xml:space="preserve">Закрытое акционерное общество </w:t>
      </w:r>
      <w:r>
        <w:rPr>
          <w:b/>
          <w:sz w:val="26"/>
        </w:rPr>
        <w:t>«ГЛОБУС-ТЕЛЕКОМ»</w:t>
      </w:r>
      <w:r>
        <w:rPr>
          <w:sz w:val="26"/>
        </w:rPr>
        <w:t xml:space="preserve"> - </w:t>
      </w:r>
      <w:r>
        <w:rPr>
          <w:bCs/>
        </w:rPr>
        <w:t>Заказчик по договору</w:t>
      </w:r>
      <w:r>
        <w:rPr>
          <w:sz w:val="26"/>
        </w:rPr>
        <w:t xml:space="preserve"> </w:t>
      </w:r>
      <w:r>
        <w:t>№ ____ от «___»_______20___г.,</w:t>
      </w:r>
      <w:r>
        <w:rPr>
          <w:bCs/>
        </w:rPr>
        <w:t xml:space="preserve"> именуемое в настоящем Приложении </w:t>
      </w:r>
      <w:r>
        <w:rPr>
          <w:b/>
        </w:rPr>
        <w:t>ЛИЦЕНЗИАТ</w:t>
      </w:r>
      <w:r>
        <w:t xml:space="preserve">» </w:t>
      </w:r>
      <w:r>
        <w:rPr>
          <w:bCs/>
        </w:rPr>
        <w:t xml:space="preserve">в лице </w:t>
      </w:r>
      <w:r w:rsidR="00235D91">
        <w:rPr>
          <w:bCs/>
        </w:rPr>
        <w:t>__________________________</w:t>
      </w:r>
      <w:r>
        <w:rPr>
          <w:bCs/>
        </w:rPr>
        <w:t xml:space="preserve">, действующего на основании </w:t>
      </w:r>
      <w:r w:rsidR="00235D91">
        <w:rPr>
          <w:bCs/>
        </w:rPr>
        <w:t>__________</w:t>
      </w:r>
      <w:r>
        <w:rPr>
          <w:bCs/>
        </w:rPr>
        <w:t xml:space="preserve">, с одной стороны, и _______________________________________ -  Исполнитель по договору </w:t>
      </w:r>
      <w:r>
        <w:t>№ ____ от «___»_______20___г</w:t>
      </w:r>
      <w:r>
        <w:rPr>
          <w:b/>
        </w:rPr>
        <w:t xml:space="preserve">, </w:t>
      </w:r>
      <w:r>
        <w:t>именуемое в настоящем соглашении «</w:t>
      </w:r>
      <w:r>
        <w:rPr>
          <w:b/>
        </w:rPr>
        <w:t>ЛИЦЕНЗИАР</w:t>
      </w:r>
      <w:r>
        <w:t>», в лице _________________________________, действующего на основании ________________, с другой стороны, совместно именуемые в дальнейшем «Стороны»,</w:t>
      </w:r>
      <w:r>
        <w:rPr>
          <w:i/>
          <w:iCs/>
          <w:sz w:val="20"/>
          <w:szCs w:val="20"/>
        </w:rPr>
        <w:t xml:space="preserve"> </w:t>
      </w:r>
      <w:r>
        <w:t>заключили настоящее Приложение о нижеследующем:</w:t>
      </w:r>
      <w:proofErr w:type="gramEnd"/>
    </w:p>
    <w:p w:rsidR="005D177D" w:rsidRDefault="005D177D" w:rsidP="005D177D">
      <w:pPr>
        <w:jc w:val="both"/>
      </w:pPr>
    </w:p>
    <w:p w:rsidR="005D177D" w:rsidRDefault="005D177D" w:rsidP="005D177D">
      <w:pPr>
        <w:numPr>
          <w:ilvl w:val="0"/>
          <w:numId w:val="54"/>
        </w:numPr>
        <w:jc w:val="both"/>
        <w:rPr>
          <w:b/>
        </w:rPr>
      </w:pPr>
      <w:r>
        <w:rPr>
          <w:b/>
        </w:rPr>
        <w:t>ПРЕДМЕТ СОГЛАШЕНИЯ</w:t>
      </w:r>
    </w:p>
    <w:p w:rsidR="005D177D" w:rsidRDefault="005D177D" w:rsidP="005D177D">
      <w:pPr>
        <w:numPr>
          <w:ilvl w:val="1"/>
          <w:numId w:val="54"/>
        </w:numPr>
        <w:jc w:val="both"/>
      </w:pPr>
    </w:p>
    <w:p w:rsidR="005D177D" w:rsidRDefault="005D177D" w:rsidP="005D177D">
      <w:pPr>
        <w:numPr>
          <w:ilvl w:val="1"/>
          <w:numId w:val="54"/>
        </w:numPr>
        <w:jc w:val="both"/>
      </w:pPr>
      <w:r>
        <w:rPr>
          <w:b/>
        </w:rPr>
        <w:t>ЛИЦЕНЗИАР</w:t>
      </w:r>
      <w:r>
        <w:t xml:space="preserve">, имея соответствующие полномочия от правообладателей, обязуется передать </w:t>
      </w:r>
      <w:r>
        <w:rPr>
          <w:b/>
        </w:rPr>
        <w:t>ЛИЦЕНЗИАТУ</w:t>
      </w:r>
      <w:r>
        <w:t xml:space="preserve"> право на использование (простую неисключительную лицензию) приобретаемых им по настоящему Приложение программ для ЭВМ и баз данных (далее - </w:t>
      </w:r>
      <w:r>
        <w:rPr>
          <w:b/>
        </w:rPr>
        <w:t>ПРОДУКТЫ</w:t>
      </w:r>
      <w:r>
        <w:t xml:space="preserve">). Правообладателем </w:t>
      </w:r>
      <w:r>
        <w:rPr>
          <w:b/>
        </w:rPr>
        <w:t>ПРОДУКТОВ</w:t>
      </w:r>
      <w:r>
        <w:t xml:space="preserve"> является ООО «1С». </w:t>
      </w:r>
    </w:p>
    <w:p w:rsidR="005D177D" w:rsidRDefault="005D177D" w:rsidP="005D177D">
      <w:pPr>
        <w:numPr>
          <w:ilvl w:val="1"/>
          <w:numId w:val="54"/>
        </w:numPr>
        <w:jc w:val="both"/>
      </w:pPr>
      <w:r>
        <w:t xml:space="preserve">Право на использование </w:t>
      </w:r>
      <w:r>
        <w:rPr>
          <w:b/>
        </w:rPr>
        <w:t>ПРОДУКТОВ</w:t>
      </w:r>
      <w:r>
        <w:t xml:space="preserve"> подразумевает под собой неисключительное право на воспроизведение в целях их инсталляции и запуска, а также право на совершение в отношении них иных действий в соответствии с условиями «Пользовательского лицензионного соглашения», входящего в состав поставки каждого </w:t>
      </w:r>
      <w:r>
        <w:rPr>
          <w:b/>
        </w:rPr>
        <w:t>ПРОДУКТА</w:t>
      </w:r>
      <w:r>
        <w:t xml:space="preserve">. </w:t>
      </w:r>
    </w:p>
    <w:p w:rsidR="005D177D" w:rsidRDefault="005D177D" w:rsidP="005D177D">
      <w:pPr>
        <w:numPr>
          <w:ilvl w:val="1"/>
          <w:numId w:val="54"/>
        </w:numPr>
        <w:jc w:val="both"/>
      </w:pPr>
    </w:p>
    <w:p w:rsidR="005D177D" w:rsidRDefault="005D177D" w:rsidP="005D177D">
      <w:pPr>
        <w:numPr>
          <w:ilvl w:val="1"/>
          <w:numId w:val="54"/>
        </w:numPr>
        <w:jc w:val="both"/>
      </w:pPr>
      <w:r>
        <w:rPr>
          <w:b/>
          <w:sz w:val="22"/>
          <w:szCs w:val="22"/>
        </w:rPr>
        <w:t>ПРОДУКТОМ</w:t>
      </w:r>
      <w:r>
        <w:rPr>
          <w:sz w:val="22"/>
          <w:szCs w:val="22"/>
        </w:rPr>
        <w:t xml:space="preserve"> по данному </w:t>
      </w:r>
      <w:r>
        <w:t>Приложению</w:t>
      </w:r>
      <w:r>
        <w:rPr>
          <w:sz w:val="22"/>
          <w:szCs w:val="22"/>
        </w:rPr>
        <w:t xml:space="preserve"> является </w:t>
      </w:r>
      <w:r>
        <w:t>система программ 1С</w:t>
      </w:r>
      <w:proofErr w:type="gramStart"/>
      <w:r>
        <w:t>:П</w:t>
      </w:r>
      <w:proofErr w:type="gramEnd"/>
      <w:r>
        <w:t>редприятие 8, состоящая из:</w:t>
      </w:r>
    </w:p>
    <w:p w:rsidR="005D177D" w:rsidRDefault="005D177D" w:rsidP="005D177D">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55"/>
        <w:gridCol w:w="1078"/>
        <w:gridCol w:w="1225"/>
        <w:gridCol w:w="1232"/>
      </w:tblGrid>
      <w:tr w:rsidR="005D177D" w:rsidTr="005D177D">
        <w:trPr>
          <w:trHeight w:val="588"/>
        </w:trPr>
        <w:tc>
          <w:tcPr>
            <w:tcW w:w="560"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rPr>
                <w:b/>
              </w:rPr>
            </w:pPr>
            <w:bookmarkStart w:id="95" w:name="Номенклатура"/>
            <w:bookmarkEnd w:id="95"/>
            <w:r>
              <w:rPr>
                <w:b/>
              </w:rPr>
              <w:t xml:space="preserve">№ </w:t>
            </w:r>
            <w:proofErr w:type="gramStart"/>
            <w:r>
              <w:rPr>
                <w:b/>
              </w:rPr>
              <w:t>п</w:t>
            </w:r>
            <w:proofErr w:type="gramEnd"/>
            <w:r>
              <w:rPr>
                <w:b/>
              </w:rPr>
              <w:t>/п</w:t>
            </w:r>
          </w:p>
        </w:tc>
        <w:tc>
          <w:tcPr>
            <w:tcW w:w="6348"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rPr>
                <w:b/>
              </w:rPr>
            </w:pPr>
            <w:r>
              <w:rPr>
                <w:b/>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rPr>
                <w:b/>
              </w:rPr>
            </w:pPr>
            <w:r>
              <w:rPr>
                <w:b/>
              </w:rPr>
              <w:t>Цена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rPr>
                <w:b/>
              </w:rPr>
            </w:pPr>
            <w:r>
              <w:rPr>
                <w:b/>
              </w:rPr>
              <w:t>Сумма</w:t>
            </w: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bookmarkStart w:id="96" w:name="ТЧ_Номенклатура"/>
            <w:bookmarkEnd w:id="96"/>
            <w:r>
              <w:rPr>
                <w:sz w:val="22"/>
                <w:szCs w:val="22"/>
              </w:rPr>
              <w:t>1С</w:t>
            </w:r>
            <w:proofErr w:type="gramStart"/>
            <w:r>
              <w:rPr>
                <w:sz w:val="22"/>
                <w:szCs w:val="22"/>
              </w:rPr>
              <w:t>:П</w:t>
            </w:r>
            <w:proofErr w:type="gramEnd"/>
            <w:r>
              <w:rPr>
                <w:sz w:val="22"/>
                <w:szCs w:val="22"/>
              </w:rPr>
              <w:t xml:space="preserve">редприятие 8. Управление производственным предприятием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r>
              <w:rPr>
                <w:sz w:val="22"/>
                <w:szCs w:val="22"/>
              </w:rPr>
              <w:t>1С</w:t>
            </w:r>
            <w:proofErr w:type="gramStart"/>
            <w:r>
              <w:rPr>
                <w:sz w:val="22"/>
                <w:szCs w:val="22"/>
              </w:rPr>
              <w:t>:З</w:t>
            </w:r>
            <w:proofErr w:type="gramEnd"/>
            <w:r>
              <w:rPr>
                <w:sz w:val="22"/>
                <w:szCs w:val="22"/>
              </w:rPr>
              <w:t>арплата и Управление Персоналом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r>
              <w:rPr>
                <w:sz w:val="22"/>
                <w:szCs w:val="22"/>
              </w:rPr>
              <w:t>1С</w:t>
            </w:r>
            <w:proofErr w:type="gramStart"/>
            <w:r>
              <w:rPr>
                <w:sz w:val="22"/>
                <w:szCs w:val="22"/>
              </w:rPr>
              <w:t>:П</w:t>
            </w:r>
            <w:proofErr w:type="gramEnd"/>
            <w:r>
              <w:rPr>
                <w:sz w:val="22"/>
                <w:szCs w:val="22"/>
              </w:rPr>
              <w:t>редприятие 8.2. Лицензия на сервер (x86-64) (USB)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r>
              <w:rPr>
                <w:sz w:val="22"/>
                <w:szCs w:val="22"/>
              </w:rPr>
              <w:t>Клиентская лицензия  на 20 рабочих мест 1С</w:t>
            </w:r>
            <w:proofErr w:type="gramStart"/>
            <w:r>
              <w:rPr>
                <w:sz w:val="22"/>
                <w:szCs w:val="22"/>
              </w:rPr>
              <w:t>:П</w:t>
            </w:r>
            <w:proofErr w:type="gramEnd"/>
            <w:r>
              <w:rPr>
                <w:sz w:val="22"/>
                <w:szCs w:val="22"/>
              </w:rPr>
              <w:t>редприятие 8 (USB)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r>
              <w:rPr>
                <w:sz w:val="22"/>
                <w:szCs w:val="22"/>
              </w:rPr>
              <w:t>Клиентская лицензия  на 5 рабочих мест 1С</w:t>
            </w:r>
            <w:proofErr w:type="gramStart"/>
            <w:r>
              <w:rPr>
                <w:sz w:val="22"/>
                <w:szCs w:val="22"/>
              </w:rPr>
              <w:t>:П</w:t>
            </w:r>
            <w:proofErr w:type="gramEnd"/>
            <w:r>
              <w:rPr>
                <w:sz w:val="22"/>
                <w:szCs w:val="22"/>
              </w:rPr>
              <w:t>редприятие 8 (USB)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r>
              <w:rPr>
                <w:sz w:val="22"/>
                <w:szCs w:val="22"/>
              </w:rPr>
              <w:t xml:space="preserve">Лицензия на сервер MS SQL </w:t>
            </w:r>
            <w:proofErr w:type="spellStart"/>
            <w:r>
              <w:rPr>
                <w:sz w:val="22"/>
                <w:szCs w:val="22"/>
              </w:rPr>
              <w:t>Server</w:t>
            </w:r>
            <w:proofErr w:type="spellEnd"/>
            <w:r>
              <w:rPr>
                <w:sz w:val="22"/>
                <w:szCs w:val="22"/>
              </w:rPr>
              <w:t xml:space="preserve"> </w:t>
            </w:r>
            <w:proofErr w:type="spellStart"/>
            <w:r>
              <w:rPr>
                <w:sz w:val="22"/>
                <w:szCs w:val="22"/>
              </w:rPr>
              <w:t>Standard</w:t>
            </w:r>
            <w:proofErr w:type="spellEnd"/>
            <w:r>
              <w:rPr>
                <w:sz w:val="22"/>
                <w:szCs w:val="22"/>
              </w:rPr>
              <w:t xml:space="preserve"> 2012 </w:t>
            </w:r>
            <w:proofErr w:type="spellStart"/>
            <w:r>
              <w:rPr>
                <w:sz w:val="22"/>
                <w:szCs w:val="22"/>
              </w:rPr>
              <w:t>Runtime</w:t>
            </w:r>
            <w:proofErr w:type="spellEnd"/>
            <w:r>
              <w:rPr>
                <w:sz w:val="22"/>
                <w:szCs w:val="22"/>
              </w:rPr>
              <w:t xml:space="preserve"> для пользователей 1С</w:t>
            </w:r>
            <w:proofErr w:type="gramStart"/>
            <w:r>
              <w:rPr>
                <w:sz w:val="22"/>
                <w:szCs w:val="22"/>
              </w:rPr>
              <w:t>:П</w:t>
            </w:r>
            <w:proofErr w:type="gramEnd"/>
            <w:r>
              <w:rPr>
                <w:sz w:val="22"/>
                <w:szCs w:val="22"/>
              </w:rPr>
              <w:t>редприятие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r>
              <w:rPr>
                <w:sz w:val="22"/>
                <w:szCs w:val="22"/>
              </w:rPr>
              <w:t xml:space="preserve">Клиентский доступ на 20рабочих мест к MS SQL </w:t>
            </w:r>
            <w:proofErr w:type="spellStart"/>
            <w:r>
              <w:rPr>
                <w:sz w:val="22"/>
                <w:szCs w:val="22"/>
              </w:rPr>
              <w:t>Server</w:t>
            </w:r>
            <w:proofErr w:type="spellEnd"/>
            <w:r>
              <w:rPr>
                <w:sz w:val="22"/>
                <w:szCs w:val="22"/>
              </w:rPr>
              <w:t xml:space="preserve"> 2012 </w:t>
            </w:r>
            <w:proofErr w:type="spellStart"/>
            <w:r>
              <w:rPr>
                <w:sz w:val="22"/>
                <w:szCs w:val="22"/>
              </w:rPr>
              <w:t>Runtime</w:t>
            </w:r>
            <w:proofErr w:type="spellEnd"/>
            <w:r>
              <w:rPr>
                <w:sz w:val="22"/>
                <w:szCs w:val="22"/>
              </w:rPr>
              <w:t xml:space="preserve"> для 1С</w:t>
            </w:r>
            <w:proofErr w:type="gramStart"/>
            <w:r>
              <w:rPr>
                <w:sz w:val="22"/>
                <w:szCs w:val="22"/>
              </w:rPr>
              <w:t>:П</w:t>
            </w:r>
            <w:proofErr w:type="gramEnd"/>
            <w:r>
              <w:rPr>
                <w:sz w:val="22"/>
                <w:szCs w:val="22"/>
              </w:rPr>
              <w:t>редприятие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single" w:sz="4" w:space="0" w:color="auto"/>
              <w:bottom w:val="single" w:sz="4" w:space="0" w:color="auto"/>
              <w:right w:val="single" w:sz="4" w:space="0" w:color="auto"/>
            </w:tcBorders>
          </w:tcPr>
          <w:p w:rsidR="005D177D" w:rsidRDefault="005D177D" w:rsidP="005D177D">
            <w:pPr>
              <w:numPr>
                <w:ilvl w:val="0"/>
                <w:numId w:val="55"/>
              </w:numPr>
              <w:jc w:val="both"/>
            </w:pPr>
          </w:p>
        </w:tc>
        <w:tc>
          <w:tcPr>
            <w:tcW w:w="6348" w:type="dxa"/>
            <w:tcBorders>
              <w:top w:val="single" w:sz="4" w:space="0" w:color="auto"/>
              <w:left w:val="single" w:sz="4" w:space="0" w:color="auto"/>
              <w:bottom w:val="single" w:sz="4" w:space="0" w:color="auto"/>
              <w:right w:val="single" w:sz="4" w:space="0" w:color="auto"/>
            </w:tcBorders>
            <w:hideMark/>
          </w:tcPr>
          <w:p w:rsidR="005D177D" w:rsidRDefault="005D177D">
            <w:pPr>
              <w:rPr>
                <w:sz w:val="22"/>
                <w:szCs w:val="22"/>
              </w:rPr>
            </w:pPr>
            <w:r>
              <w:rPr>
                <w:sz w:val="22"/>
                <w:szCs w:val="22"/>
              </w:rPr>
              <w:t xml:space="preserve">Клиентский доступ на 5 рабочих мест к MS SQL </w:t>
            </w:r>
            <w:proofErr w:type="spellStart"/>
            <w:r>
              <w:rPr>
                <w:sz w:val="22"/>
                <w:szCs w:val="22"/>
              </w:rPr>
              <w:t>Server</w:t>
            </w:r>
            <w:proofErr w:type="spellEnd"/>
            <w:r>
              <w:rPr>
                <w:sz w:val="22"/>
                <w:szCs w:val="22"/>
              </w:rPr>
              <w:t xml:space="preserve"> 2012 </w:t>
            </w:r>
            <w:proofErr w:type="spellStart"/>
            <w:r>
              <w:rPr>
                <w:sz w:val="22"/>
                <w:szCs w:val="22"/>
              </w:rPr>
              <w:t>Runtime</w:t>
            </w:r>
            <w:proofErr w:type="spellEnd"/>
            <w:r>
              <w:rPr>
                <w:sz w:val="22"/>
                <w:szCs w:val="22"/>
              </w:rPr>
              <w:t xml:space="preserve"> для 1С</w:t>
            </w:r>
            <w:proofErr w:type="gramStart"/>
            <w:r>
              <w:rPr>
                <w:sz w:val="22"/>
                <w:szCs w:val="22"/>
              </w:rPr>
              <w:t>:П</w:t>
            </w:r>
            <w:proofErr w:type="gramEnd"/>
            <w:r>
              <w:rPr>
                <w:sz w:val="22"/>
                <w:szCs w:val="22"/>
              </w:rPr>
              <w:t>редприятие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p>
        </w:tc>
      </w:tr>
      <w:tr w:rsidR="005D177D" w:rsidTr="005D177D">
        <w:trPr>
          <w:trHeight w:val="302"/>
        </w:trPr>
        <w:tc>
          <w:tcPr>
            <w:tcW w:w="560" w:type="dxa"/>
            <w:tcBorders>
              <w:top w:val="single" w:sz="4" w:space="0" w:color="auto"/>
              <w:left w:val="nil"/>
              <w:bottom w:val="nil"/>
              <w:right w:val="nil"/>
            </w:tcBorders>
          </w:tcPr>
          <w:p w:rsidR="005D177D" w:rsidRDefault="005D177D">
            <w:pPr>
              <w:jc w:val="both"/>
              <w:rPr>
                <w:b/>
              </w:rPr>
            </w:pPr>
          </w:p>
        </w:tc>
        <w:tc>
          <w:tcPr>
            <w:tcW w:w="6348" w:type="dxa"/>
            <w:tcBorders>
              <w:top w:val="single" w:sz="4" w:space="0" w:color="auto"/>
              <w:left w:val="nil"/>
              <w:bottom w:val="nil"/>
              <w:right w:val="nil"/>
            </w:tcBorders>
            <w:vAlign w:val="center"/>
          </w:tcPr>
          <w:p w:rsidR="005D177D" w:rsidRDefault="005D177D">
            <w:pPr>
              <w:rPr>
                <w:b/>
              </w:rPr>
            </w:pPr>
          </w:p>
        </w:tc>
        <w:tc>
          <w:tcPr>
            <w:tcW w:w="1134" w:type="dxa"/>
            <w:tcBorders>
              <w:top w:val="single" w:sz="4" w:space="0" w:color="auto"/>
              <w:left w:val="nil"/>
              <w:bottom w:val="nil"/>
              <w:right w:val="single" w:sz="4" w:space="0" w:color="auto"/>
            </w:tcBorders>
            <w:vAlign w:val="center"/>
          </w:tcPr>
          <w:p w:rsidR="005D177D" w:rsidRDefault="005D177D">
            <w:pPr>
              <w:jc w:val="right"/>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D177D" w:rsidRDefault="005D177D">
            <w:pPr>
              <w:jc w:val="center"/>
            </w:pPr>
            <w: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D177D" w:rsidRDefault="005D177D">
            <w:pPr>
              <w:jc w:val="center"/>
            </w:pPr>
            <w:bookmarkStart w:id="97" w:name="ТЧ_НоменклатураИтог"/>
            <w:bookmarkEnd w:id="97"/>
          </w:p>
        </w:tc>
      </w:tr>
    </w:tbl>
    <w:p w:rsidR="005D177D" w:rsidRDefault="005D177D" w:rsidP="005D177D">
      <w:pPr>
        <w:ind w:left="360"/>
        <w:jc w:val="both"/>
        <w:rPr>
          <w:b/>
        </w:rPr>
      </w:pPr>
    </w:p>
    <w:p w:rsidR="005D177D" w:rsidRDefault="005D177D" w:rsidP="005D177D">
      <w:pPr>
        <w:ind w:left="360"/>
        <w:jc w:val="both"/>
      </w:pPr>
      <w:r>
        <w:rPr>
          <w:b/>
        </w:rPr>
        <w:t xml:space="preserve">ПРОДУКТЫ </w:t>
      </w:r>
      <w:r>
        <w:t>поставляются в фирменной упаковке, в состав которой входят:</w:t>
      </w:r>
    </w:p>
    <w:p w:rsidR="005D177D" w:rsidRDefault="005D177D" w:rsidP="005D177D">
      <w:pPr>
        <w:numPr>
          <w:ilvl w:val="0"/>
          <w:numId w:val="56"/>
        </w:numPr>
        <w:jc w:val="both"/>
      </w:pPr>
      <w:r>
        <w:t>комплект документации;</w:t>
      </w:r>
    </w:p>
    <w:p w:rsidR="005D177D" w:rsidRDefault="005D177D" w:rsidP="005D177D">
      <w:pPr>
        <w:numPr>
          <w:ilvl w:val="0"/>
          <w:numId w:val="56"/>
        </w:numPr>
        <w:jc w:val="both"/>
      </w:pPr>
      <w:r>
        <w:t>регистрационная карточка и пользовательское лицензионное соглашение на использование программного продукта;</w:t>
      </w:r>
    </w:p>
    <w:p w:rsidR="005D177D" w:rsidRDefault="005D177D" w:rsidP="005D177D">
      <w:pPr>
        <w:numPr>
          <w:ilvl w:val="0"/>
          <w:numId w:val="56"/>
        </w:numPr>
        <w:jc w:val="both"/>
      </w:pPr>
      <w:proofErr w:type="spellStart"/>
      <w:r>
        <w:lastRenderedPageBreak/>
        <w:t>пин</w:t>
      </w:r>
      <w:proofErr w:type="spellEnd"/>
      <w:r>
        <w:t>-коды программной защиты</w:t>
      </w:r>
      <w:r>
        <w:rPr>
          <w:lang w:val="en-US"/>
        </w:rPr>
        <w:t>;</w:t>
      </w:r>
    </w:p>
    <w:p w:rsidR="005D177D" w:rsidRDefault="005D177D" w:rsidP="005D177D">
      <w:pPr>
        <w:numPr>
          <w:ilvl w:val="0"/>
          <w:numId w:val="56"/>
        </w:numPr>
        <w:jc w:val="both"/>
      </w:pPr>
      <w:r>
        <w:t>купон на оформление бесплатной полугодовой подписки на ИТС;</w:t>
      </w:r>
    </w:p>
    <w:p w:rsidR="005D177D" w:rsidRDefault="005D177D" w:rsidP="005D177D">
      <w:pPr>
        <w:numPr>
          <w:ilvl w:val="0"/>
          <w:numId w:val="56"/>
        </w:numPr>
        <w:jc w:val="both"/>
      </w:pPr>
      <w:proofErr w:type="spellStart"/>
      <w:r>
        <w:t>пин</w:t>
      </w:r>
      <w:proofErr w:type="spellEnd"/>
      <w:r>
        <w:t>-код для регистрации продукта на сайте поддержки пользователей;</w:t>
      </w:r>
    </w:p>
    <w:p w:rsidR="005D177D" w:rsidRDefault="005D177D" w:rsidP="005D177D">
      <w:pPr>
        <w:numPr>
          <w:ilvl w:val="0"/>
          <w:numId w:val="56"/>
        </w:numPr>
        <w:jc w:val="both"/>
      </w:pPr>
      <w:r>
        <w:t xml:space="preserve">дистрибутивы поставляемых программ, записанные на </w:t>
      </w:r>
      <w:r>
        <w:rPr>
          <w:lang w:val="en-US"/>
        </w:rPr>
        <w:t>CD</w:t>
      </w:r>
      <w:r>
        <w:t>/</w:t>
      </w:r>
      <w:r>
        <w:rPr>
          <w:lang w:val="en-US"/>
        </w:rPr>
        <w:t>DVD</w:t>
      </w:r>
      <w:r>
        <w:t>-дисках.</w:t>
      </w:r>
    </w:p>
    <w:p w:rsidR="005D177D" w:rsidRDefault="005D177D" w:rsidP="005D177D">
      <w:pPr>
        <w:ind w:left="360"/>
        <w:jc w:val="both"/>
        <w:rPr>
          <w:b/>
        </w:rPr>
      </w:pPr>
    </w:p>
    <w:p w:rsidR="005D177D" w:rsidRDefault="005D177D" w:rsidP="005D177D">
      <w:pPr>
        <w:numPr>
          <w:ilvl w:val="0"/>
          <w:numId w:val="54"/>
        </w:numPr>
        <w:jc w:val="both"/>
        <w:rPr>
          <w:b/>
        </w:rPr>
      </w:pPr>
      <w:r>
        <w:rPr>
          <w:b/>
        </w:rPr>
        <w:t xml:space="preserve">ЦЕНА </w:t>
      </w:r>
    </w:p>
    <w:p w:rsidR="005D177D" w:rsidRDefault="005D177D" w:rsidP="005D177D">
      <w:pPr>
        <w:numPr>
          <w:ilvl w:val="1"/>
          <w:numId w:val="54"/>
        </w:numPr>
        <w:jc w:val="both"/>
      </w:pPr>
    </w:p>
    <w:p w:rsidR="005D177D" w:rsidRDefault="005D177D" w:rsidP="005D177D">
      <w:pPr>
        <w:numPr>
          <w:ilvl w:val="1"/>
          <w:numId w:val="54"/>
        </w:numPr>
        <w:jc w:val="both"/>
      </w:pPr>
      <w:r>
        <w:t xml:space="preserve">Под "ценой" </w:t>
      </w:r>
      <w:r>
        <w:rPr>
          <w:b/>
        </w:rPr>
        <w:t>ПРОДУКТА</w:t>
      </w:r>
      <w:r>
        <w:t xml:space="preserve"> в настоящем Приложении подразумевается вознаграждение, которое полагается </w:t>
      </w:r>
      <w:r>
        <w:rPr>
          <w:b/>
        </w:rPr>
        <w:t>ЛИЦЕНЗИАРУ</w:t>
      </w:r>
      <w:r>
        <w:t xml:space="preserve"> за переданные права и которое фиксируется в двусторонних Актах передачи прав.</w:t>
      </w:r>
    </w:p>
    <w:p w:rsidR="005D177D" w:rsidRDefault="005D177D" w:rsidP="005D177D">
      <w:pPr>
        <w:numPr>
          <w:ilvl w:val="1"/>
          <w:numId w:val="54"/>
        </w:numPr>
        <w:jc w:val="both"/>
      </w:pPr>
    </w:p>
    <w:p w:rsidR="005D177D" w:rsidRDefault="005D177D" w:rsidP="005D177D">
      <w:pPr>
        <w:numPr>
          <w:ilvl w:val="1"/>
          <w:numId w:val="54"/>
        </w:numPr>
        <w:jc w:val="both"/>
      </w:pPr>
      <w:r>
        <w:t xml:space="preserve"> Общая сумма Приложения составляет</w:t>
      </w:r>
      <w:r>
        <w:rPr>
          <w:b/>
        </w:rPr>
        <w:t xml:space="preserve"> </w:t>
      </w:r>
      <w:bookmarkStart w:id="98" w:name="Сумма"/>
      <w:bookmarkEnd w:id="98"/>
      <w:r>
        <w:rPr>
          <w:b/>
        </w:rPr>
        <w:t>_____________</w:t>
      </w:r>
      <w:r>
        <w:t xml:space="preserve"> рублей (</w:t>
      </w:r>
      <w:bookmarkStart w:id="99" w:name="СуммаПрописью"/>
      <w:bookmarkEnd w:id="99"/>
      <w:r>
        <w:t>_______________ рублей, __ копеек).</w:t>
      </w:r>
    </w:p>
    <w:p w:rsidR="005D177D" w:rsidRDefault="005D177D" w:rsidP="005D177D">
      <w:pPr>
        <w:numPr>
          <w:ilvl w:val="1"/>
          <w:numId w:val="54"/>
        </w:numPr>
        <w:jc w:val="both"/>
      </w:pPr>
    </w:p>
    <w:p w:rsidR="005D177D" w:rsidRDefault="005D177D" w:rsidP="005D177D">
      <w:pPr>
        <w:numPr>
          <w:ilvl w:val="1"/>
          <w:numId w:val="54"/>
        </w:numPr>
        <w:jc w:val="both"/>
      </w:pPr>
      <w:r>
        <w:t xml:space="preserve">Цена </w:t>
      </w:r>
      <w:r>
        <w:rPr>
          <w:b/>
        </w:rPr>
        <w:t xml:space="preserve">ПРОДУКТА </w:t>
      </w:r>
      <w:r>
        <w:t>НДС не облагается на основании пп.26.п.2 ст.149 НК РФ.</w:t>
      </w:r>
    </w:p>
    <w:p w:rsidR="005D177D" w:rsidRDefault="005D177D" w:rsidP="005D177D">
      <w:pPr>
        <w:pStyle w:val="affff2"/>
      </w:pPr>
    </w:p>
    <w:p w:rsidR="005D177D" w:rsidRDefault="005D177D" w:rsidP="005D177D">
      <w:pPr>
        <w:jc w:val="both"/>
        <w:rPr>
          <w:b/>
        </w:rPr>
      </w:pPr>
      <w:r>
        <w:t xml:space="preserve">Выплата вознаграждения осуществляется в безналичном порядке на основании счета, выставляемого </w:t>
      </w:r>
      <w:r>
        <w:rPr>
          <w:b/>
        </w:rPr>
        <w:t>ЛИЦЕНЗИАРОМ.</w:t>
      </w:r>
    </w:p>
    <w:p w:rsidR="005D177D" w:rsidRDefault="005D177D" w:rsidP="005D177D">
      <w:pPr>
        <w:jc w:val="both"/>
      </w:pPr>
    </w:p>
    <w:p w:rsidR="005D177D" w:rsidRDefault="005D177D" w:rsidP="005D177D">
      <w:pPr>
        <w:numPr>
          <w:ilvl w:val="0"/>
          <w:numId w:val="54"/>
        </w:numPr>
        <w:jc w:val="both"/>
        <w:rPr>
          <w:b/>
        </w:rPr>
      </w:pPr>
      <w:r>
        <w:rPr>
          <w:b/>
        </w:rPr>
        <w:t>ПРАВА И ОБЯЗАТЕЛЬСТВА ЛИЦЕНЗИАТА</w:t>
      </w:r>
    </w:p>
    <w:p w:rsidR="005D177D" w:rsidRDefault="005D177D" w:rsidP="005D177D">
      <w:pPr>
        <w:numPr>
          <w:ilvl w:val="1"/>
          <w:numId w:val="54"/>
        </w:numPr>
        <w:jc w:val="both"/>
      </w:pPr>
    </w:p>
    <w:p w:rsidR="005D177D" w:rsidRDefault="005D177D" w:rsidP="005D177D">
      <w:pPr>
        <w:numPr>
          <w:ilvl w:val="1"/>
          <w:numId w:val="54"/>
        </w:numPr>
        <w:jc w:val="both"/>
      </w:pPr>
      <w:r>
        <w:rPr>
          <w:b/>
        </w:rPr>
        <w:t>ЛИЦЕНЗИАТ</w:t>
      </w:r>
      <w:r>
        <w:t xml:space="preserve"> обязуется своевременно оплачивать и принимать </w:t>
      </w:r>
      <w:r>
        <w:rPr>
          <w:b/>
        </w:rPr>
        <w:t>ПРОДУКТЫ. При</w:t>
      </w:r>
      <w:r>
        <w:t xml:space="preserve"> этом датой исполнения обязательства </w:t>
      </w:r>
      <w:r>
        <w:rPr>
          <w:b/>
        </w:rPr>
        <w:t xml:space="preserve">ЛИЦЕНЗИАТА </w:t>
      </w:r>
      <w:r>
        <w:t xml:space="preserve">по оплате считается дата зачисления денежных средств на расчетный счет </w:t>
      </w:r>
      <w:r>
        <w:rPr>
          <w:b/>
        </w:rPr>
        <w:t>ЛИЦЕНЗИАРА</w:t>
      </w:r>
      <w:r>
        <w:t>.</w:t>
      </w:r>
    </w:p>
    <w:p w:rsidR="005D177D" w:rsidRDefault="005D177D" w:rsidP="005D177D">
      <w:pPr>
        <w:numPr>
          <w:ilvl w:val="1"/>
          <w:numId w:val="54"/>
        </w:numPr>
        <w:jc w:val="both"/>
      </w:pPr>
    </w:p>
    <w:p w:rsidR="005D177D" w:rsidRDefault="005D177D" w:rsidP="005D177D">
      <w:pPr>
        <w:numPr>
          <w:ilvl w:val="1"/>
          <w:numId w:val="54"/>
        </w:numPr>
        <w:jc w:val="both"/>
      </w:pPr>
      <w:r>
        <w:rPr>
          <w:b/>
        </w:rPr>
        <w:t>ЛИЦЕНЗИАТ</w:t>
      </w:r>
      <w:r>
        <w:t xml:space="preserve"> обязуется строго придерживаться и не нарушать правил лицензионного использования </w:t>
      </w:r>
      <w:r>
        <w:rPr>
          <w:b/>
        </w:rPr>
        <w:t>ПРОДУКТОВ.</w:t>
      </w:r>
    </w:p>
    <w:p w:rsidR="005D177D" w:rsidRDefault="005D177D" w:rsidP="005D177D">
      <w:pPr>
        <w:pStyle w:val="affff2"/>
      </w:pPr>
    </w:p>
    <w:p w:rsidR="005D177D" w:rsidRDefault="005D177D" w:rsidP="005D177D">
      <w:pPr>
        <w:numPr>
          <w:ilvl w:val="1"/>
          <w:numId w:val="54"/>
        </w:numPr>
        <w:jc w:val="both"/>
      </w:pPr>
      <w:r>
        <w:rPr>
          <w:b/>
        </w:rPr>
        <w:t>ЛИЦЕНЗИАТ</w:t>
      </w:r>
      <w:r>
        <w:t xml:space="preserve"> обязуется не осуществлять действий по обходу технических средств защиты, встроенных в </w:t>
      </w:r>
      <w:r>
        <w:rPr>
          <w:b/>
        </w:rPr>
        <w:t>ПРОДУКТЫ</w:t>
      </w:r>
      <w:r>
        <w:t>.</w:t>
      </w:r>
    </w:p>
    <w:p w:rsidR="005D177D" w:rsidRDefault="005D177D" w:rsidP="005D177D">
      <w:pPr>
        <w:numPr>
          <w:ilvl w:val="1"/>
          <w:numId w:val="54"/>
        </w:numPr>
        <w:jc w:val="both"/>
      </w:pPr>
    </w:p>
    <w:p w:rsidR="005D177D" w:rsidRDefault="005D177D" w:rsidP="005D177D">
      <w:pPr>
        <w:numPr>
          <w:ilvl w:val="1"/>
          <w:numId w:val="54"/>
        </w:numPr>
        <w:jc w:val="both"/>
      </w:pPr>
      <w:r>
        <w:t xml:space="preserve">В процессе эксплуатации программного </w:t>
      </w:r>
      <w:r>
        <w:rPr>
          <w:b/>
        </w:rPr>
        <w:t>ПРОДУКТА,</w:t>
      </w:r>
      <w:r>
        <w:t xml:space="preserve"> </w:t>
      </w:r>
      <w:r>
        <w:rPr>
          <w:b/>
        </w:rPr>
        <w:t>ЛИЦЕНЗИАТ</w:t>
      </w:r>
      <w:r>
        <w:t xml:space="preserve"> обязан ежедневно создавать архивную копию базы данных указанных программ в п.1 настоящего Приложения, для исключения потери данных по независящим от сторон причинам.</w:t>
      </w:r>
    </w:p>
    <w:p w:rsidR="005D177D" w:rsidRDefault="005D177D" w:rsidP="005D177D">
      <w:pPr>
        <w:pStyle w:val="a"/>
        <w:numPr>
          <w:ilvl w:val="0"/>
          <w:numId w:val="0"/>
        </w:numPr>
        <w:tabs>
          <w:tab w:val="left" w:pos="708"/>
        </w:tabs>
        <w:ind w:left="360"/>
        <w:jc w:val="both"/>
      </w:pPr>
    </w:p>
    <w:p w:rsidR="005D177D" w:rsidRDefault="005D177D" w:rsidP="005D177D">
      <w:pPr>
        <w:numPr>
          <w:ilvl w:val="0"/>
          <w:numId w:val="54"/>
        </w:numPr>
        <w:jc w:val="both"/>
        <w:rPr>
          <w:b/>
        </w:rPr>
      </w:pPr>
      <w:r>
        <w:rPr>
          <w:b/>
        </w:rPr>
        <w:t xml:space="preserve">ПРАВА И ОБЯЗАТЕЛЬСТВА ЛИЦЕНЗИАРА </w:t>
      </w:r>
    </w:p>
    <w:p w:rsidR="005D177D" w:rsidRDefault="005D177D" w:rsidP="005D177D">
      <w:pPr>
        <w:pStyle w:val="a"/>
        <w:numPr>
          <w:ilvl w:val="1"/>
          <w:numId w:val="54"/>
        </w:numPr>
        <w:jc w:val="both"/>
      </w:pPr>
    </w:p>
    <w:p w:rsidR="005D177D" w:rsidRDefault="005D177D" w:rsidP="005D177D">
      <w:pPr>
        <w:pStyle w:val="a"/>
        <w:numPr>
          <w:ilvl w:val="1"/>
          <w:numId w:val="54"/>
        </w:numPr>
        <w:jc w:val="both"/>
      </w:pPr>
      <w:r>
        <w:rPr>
          <w:b/>
        </w:rPr>
        <w:t>ЛИЦЕНЗИАР</w:t>
      </w:r>
      <w:r>
        <w:t xml:space="preserve"> обязуется передать </w:t>
      </w:r>
      <w:r>
        <w:rPr>
          <w:b/>
        </w:rPr>
        <w:t>ЛИЦЕНЗИАТУ</w:t>
      </w:r>
      <w:r>
        <w:t xml:space="preserve"> оплаченные </w:t>
      </w:r>
      <w:r>
        <w:rPr>
          <w:b/>
        </w:rPr>
        <w:t>ПРОДУКТЫ</w:t>
      </w:r>
      <w:r>
        <w:t xml:space="preserve"> в течение пяти рабочих дней </w:t>
      </w:r>
      <w:proofErr w:type="gramStart"/>
      <w:r>
        <w:t>с даты поступления</w:t>
      </w:r>
      <w:proofErr w:type="gramEnd"/>
      <w:r>
        <w:t xml:space="preserve"> оплаты на расчетный счет. </w:t>
      </w:r>
      <w:r>
        <w:rPr>
          <w:b/>
        </w:rPr>
        <w:t xml:space="preserve">ЛИЦЕНЗИАР </w:t>
      </w:r>
      <w:r>
        <w:t>обязуется предоставить</w:t>
      </w:r>
      <w:r>
        <w:rPr>
          <w:b/>
        </w:rPr>
        <w:t xml:space="preserve"> ЛИЦЕНЗИАТУ </w:t>
      </w:r>
      <w:r>
        <w:t xml:space="preserve">двухсторонние акты передачи прав, подтверждающие, что </w:t>
      </w:r>
      <w:r>
        <w:rPr>
          <w:b/>
        </w:rPr>
        <w:t>ЛИЦЕНЗИАР</w:t>
      </w:r>
      <w:r>
        <w:t xml:space="preserve"> передал, а </w:t>
      </w:r>
      <w:r>
        <w:rPr>
          <w:b/>
        </w:rPr>
        <w:t>ЛИЦЕНЗИАТ</w:t>
      </w:r>
      <w:r>
        <w:t xml:space="preserve"> принял неисключительные (ограниченные) права на использование </w:t>
      </w:r>
      <w:r>
        <w:rPr>
          <w:b/>
        </w:rPr>
        <w:t>ПРОДУКТА.</w:t>
      </w:r>
    </w:p>
    <w:p w:rsidR="005D177D" w:rsidRDefault="005D177D" w:rsidP="005D177D">
      <w:pPr>
        <w:pStyle w:val="a"/>
        <w:numPr>
          <w:ilvl w:val="1"/>
          <w:numId w:val="54"/>
        </w:numPr>
        <w:jc w:val="both"/>
      </w:pPr>
    </w:p>
    <w:p w:rsidR="005D177D" w:rsidRDefault="005D177D" w:rsidP="005D177D">
      <w:pPr>
        <w:pStyle w:val="a"/>
        <w:numPr>
          <w:ilvl w:val="1"/>
          <w:numId w:val="54"/>
        </w:numPr>
        <w:ind w:firstLine="360"/>
        <w:jc w:val="both"/>
      </w:pPr>
      <w:proofErr w:type="gramStart"/>
      <w:r>
        <w:rPr>
          <w:b/>
        </w:rPr>
        <w:t>ЛИЦЕНЗИАР</w:t>
      </w:r>
      <w:r>
        <w:t xml:space="preserve"> гарантирует </w:t>
      </w:r>
      <w:r>
        <w:rPr>
          <w:b/>
        </w:rPr>
        <w:t>ЛИЦЕНЗИАТУ</w:t>
      </w:r>
      <w:r>
        <w:t xml:space="preserve">, что в случае обнаружения брака на дисках с программным продуктом изготовителя замена бракованных компонентов на новые осуществляется силами </w:t>
      </w:r>
      <w:r>
        <w:rPr>
          <w:b/>
        </w:rPr>
        <w:t>ЛИЦЕНЗИАРА</w:t>
      </w:r>
      <w:r>
        <w:t>.</w:t>
      </w:r>
      <w:proofErr w:type="gramEnd"/>
    </w:p>
    <w:p w:rsidR="005D177D" w:rsidRDefault="005D177D" w:rsidP="005D177D">
      <w:pPr>
        <w:pStyle w:val="a"/>
        <w:numPr>
          <w:ilvl w:val="0"/>
          <w:numId w:val="0"/>
        </w:numPr>
        <w:tabs>
          <w:tab w:val="left" w:pos="708"/>
        </w:tabs>
        <w:ind w:left="360" w:hanging="360"/>
        <w:jc w:val="both"/>
      </w:pPr>
    </w:p>
    <w:p w:rsidR="005D177D" w:rsidRDefault="005D177D" w:rsidP="005D177D">
      <w:pPr>
        <w:pStyle w:val="a"/>
        <w:numPr>
          <w:ilvl w:val="0"/>
          <w:numId w:val="0"/>
        </w:numPr>
        <w:tabs>
          <w:tab w:val="left" w:pos="708"/>
        </w:tabs>
        <w:ind w:left="360" w:hanging="360"/>
        <w:jc w:val="both"/>
      </w:pPr>
    </w:p>
    <w:p w:rsidR="005D177D" w:rsidRDefault="005D177D" w:rsidP="005D177D">
      <w:pPr>
        <w:numPr>
          <w:ilvl w:val="0"/>
          <w:numId w:val="54"/>
        </w:numPr>
        <w:jc w:val="both"/>
        <w:rPr>
          <w:b/>
        </w:rPr>
      </w:pPr>
      <w:r>
        <w:rPr>
          <w:b/>
        </w:rPr>
        <w:t>СРОК ДЕЙСТВИЯ. ПРОЧИЕ УСЛОВИЯ</w:t>
      </w:r>
    </w:p>
    <w:p w:rsidR="005D177D" w:rsidRDefault="005D177D" w:rsidP="005D177D">
      <w:pPr>
        <w:numPr>
          <w:ilvl w:val="1"/>
          <w:numId w:val="54"/>
        </w:numPr>
        <w:jc w:val="both"/>
      </w:pPr>
    </w:p>
    <w:p w:rsidR="005D177D" w:rsidRDefault="005D177D" w:rsidP="005D177D">
      <w:pPr>
        <w:numPr>
          <w:ilvl w:val="1"/>
          <w:numId w:val="54"/>
        </w:numPr>
        <w:jc w:val="both"/>
      </w:pPr>
      <w:r>
        <w:lastRenderedPageBreak/>
        <w:t>Настоящее Приложение вступает в силу с даты его подписания и действует в течени</w:t>
      </w:r>
      <w:proofErr w:type="gramStart"/>
      <w:r>
        <w:t>и</w:t>
      </w:r>
      <w:proofErr w:type="gramEnd"/>
      <w:r>
        <w:t xml:space="preserve"> всего срока нахождения у Лицензиата экземпляров ПРОГРАММНЫХ ПРОДУКТОВ и настоящего Приложения (Лицензионного соглашения) к договору №____ от «___»____________.</w:t>
      </w:r>
    </w:p>
    <w:p w:rsidR="005D177D" w:rsidRDefault="005D177D" w:rsidP="005D177D">
      <w:pPr>
        <w:pStyle w:val="a"/>
        <w:numPr>
          <w:ilvl w:val="1"/>
          <w:numId w:val="54"/>
        </w:numPr>
        <w:ind w:firstLine="360"/>
        <w:jc w:val="both"/>
      </w:pPr>
      <w:r>
        <w:t>По завершению оказания услуг по данному Соглашению, стороны подписывают двухсторонние Акты передачи прав, являющиеся неотъемлемой частью договора № _____ от «___»_______20___.</w:t>
      </w:r>
    </w:p>
    <w:p w:rsidR="005D177D" w:rsidRDefault="005D177D" w:rsidP="005D177D">
      <w:pPr>
        <w:pStyle w:val="affff2"/>
        <w:rPr>
          <w:sz w:val="24"/>
          <w:szCs w:val="24"/>
        </w:rPr>
      </w:pPr>
    </w:p>
    <w:p w:rsidR="005D177D" w:rsidRDefault="005D177D" w:rsidP="005D177D">
      <w:pPr>
        <w:numPr>
          <w:ilvl w:val="1"/>
          <w:numId w:val="54"/>
        </w:numPr>
        <w:jc w:val="both"/>
      </w:pPr>
      <w:r>
        <w:t xml:space="preserve">Объем и срок действия прав на использование в отношении конкретных </w:t>
      </w:r>
      <w:r>
        <w:rPr>
          <w:b/>
        </w:rPr>
        <w:t>ПРОДУКТОВ</w:t>
      </w:r>
      <w:r>
        <w:t xml:space="preserve">, переданных </w:t>
      </w:r>
      <w:r>
        <w:rPr>
          <w:b/>
        </w:rPr>
        <w:t>ЛИЦЕНЗИАТУ</w:t>
      </w:r>
      <w:r>
        <w:t xml:space="preserve"> в период действия настоящего лицензионного соглашения, определяется «Пользовательским лицензионным соглашением», входящим в состав поставок </w:t>
      </w:r>
      <w:r>
        <w:rPr>
          <w:b/>
        </w:rPr>
        <w:t>ПРОДУКТОВ</w:t>
      </w:r>
      <w:r>
        <w:t>.</w:t>
      </w:r>
    </w:p>
    <w:p w:rsidR="005D177D" w:rsidRDefault="005D177D" w:rsidP="005D177D">
      <w:pPr>
        <w:numPr>
          <w:ilvl w:val="1"/>
          <w:numId w:val="54"/>
        </w:numPr>
        <w:jc w:val="both"/>
      </w:pPr>
    </w:p>
    <w:p w:rsidR="005D177D" w:rsidRDefault="005D177D" w:rsidP="005D177D">
      <w:pPr>
        <w:numPr>
          <w:ilvl w:val="1"/>
          <w:numId w:val="54"/>
        </w:numPr>
        <w:jc w:val="both"/>
      </w:pPr>
    </w:p>
    <w:p w:rsidR="005D177D" w:rsidRDefault="005D177D" w:rsidP="005D177D">
      <w:pPr>
        <w:ind w:left="360"/>
        <w:jc w:val="both"/>
        <w:rPr>
          <w:b/>
        </w:rPr>
      </w:pPr>
    </w:p>
    <w:p w:rsidR="005D177D" w:rsidRDefault="005D177D" w:rsidP="005D177D">
      <w:pPr>
        <w:ind w:left="360"/>
        <w:jc w:val="both"/>
        <w:rPr>
          <w:b/>
        </w:rPr>
      </w:pPr>
      <w:r>
        <w:rPr>
          <w:b/>
        </w:rPr>
        <w:t>6. РЕКВИЗИТЫ И ПОДПИСИ СТОРОН</w:t>
      </w:r>
    </w:p>
    <w:p w:rsidR="005D177D" w:rsidRDefault="005D177D" w:rsidP="005D177D">
      <w:pPr>
        <w:ind w:left="360"/>
        <w:jc w:val="both"/>
        <w:rPr>
          <w:b/>
        </w:rPr>
      </w:pPr>
    </w:p>
    <w:tbl>
      <w:tblPr>
        <w:tblW w:w="10635" w:type="dxa"/>
        <w:jc w:val="center"/>
        <w:tblInd w:w="108" w:type="dxa"/>
        <w:tblLayout w:type="fixed"/>
        <w:tblLook w:val="04A0" w:firstRow="1" w:lastRow="0" w:firstColumn="1" w:lastColumn="0" w:noHBand="0" w:noVBand="1"/>
      </w:tblPr>
      <w:tblGrid>
        <w:gridCol w:w="5319"/>
        <w:gridCol w:w="283"/>
        <w:gridCol w:w="5033"/>
      </w:tblGrid>
      <w:tr w:rsidR="005D177D" w:rsidTr="005D177D">
        <w:trPr>
          <w:trHeight w:val="212"/>
          <w:jc w:val="center"/>
        </w:trPr>
        <w:tc>
          <w:tcPr>
            <w:tcW w:w="5319" w:type="dxa"/>
          </w:tcPr>
          <w:p w:rsidR="005D177D" w:rsidRDefault="005D177D">
            <w:pPr>
              <w:spacing w:line="276" w:lineRule="auto"/>
              <w:jc w:val="center"/>
              <w:rPr>
                <w:b/>
                <w:lang w:eastAsia="en-US"/>
              </w:rPr>
            </w:pPr>
          </w:p>
          <w:p w:rsidR="005D177D" w:rsidRDefault="005D177D">
            <w:pPr>
              <w:spacing w:line="276" w:lineRule="auto"/>
              <w:jc w:val="center"/>
              <w:rPr>
                <w:b/>
                <w:sz w:val="20"/>
                <w:szCs w:val="20"/>
                <w:lang w:eastAsia="en-US"/>
              </w:rPr>
            </w:pPr>
            <w:r>
              <w:rPr>
                <w:b/>
                <w:lang w:eastAsia="en-US"/>
              </w:rPr>
              <w:t>ЗАКАЗЧИК</w:t>
            </w:r>
          </w:p>
          <w:p w:rsidR="005D177D" w:rsidRDefault="005D177D">
            <w:pPr>
              <w:widowControl w:val="0"/>
              <w:autoSpaceDE w:val="0"/>
              <w:autoSpaceDN w:val="0"/>
              <w:adjustRightInd w:val="0"/>
              <w:spacing w:line="276" w:lineRule="auto"/>
              <w:jc w:val="center"/>
              <w:rPr>
                <w:b/>
                <w:lang w:eastAsia="en-US"/>
              </w:rPr>
            </w:pPr>
          </w:p>
        </w:tc>
        <w:tc>
          <w:tcPr>
            <w:tcW w:w="283" w:type="dxa"/>
          </w:tcPr>
          <w:p w:rsidR="005D177D" w:rsidRDefault="005D177D">
            <w:pPr>
              <w:widowControl w:val="0"/>
              <w:autoSpaceDE w:val="0"/>
              <w:autoSpaceDN w:val="0"/>
              <w:adjustRightInd w:val="0"/>
              <w:spacing w:line="220" w:lineRule="exact"/>
              <w:jc w:val="center"/>
              <w:rPr>
                <w:b/>
                <w:color w:val="000000"/>
                <w:lang w:eastAsia="en-US"/>
              </w:rPr>
            </w:pPr>
          </w:p>
        </w:tc>
        <w:tc>
          <w:tcPr>
            <w:tcW w:w="5033" w:type="dxa"/>
          </w:tcPr>
          <w:p w:rsidR="005D177D" w:rsidRDefault="005D177D">
            <w:pPr>
              <w:widowControl w:val="0"/>
              <w:autoSpaceDE w:val="0"/>
              <w:autoSpaceDN w:val="0"/>
              <w:adjustRightInd w:val="0"/>
              <w:spacing w:line="276" w:lineRule="auto"/>
              <w:jc w:val="center"/>
              <w:rPr>
                <w:b/>
                <w:lang w:eastAsia="en-US"/>
              </w:rPr>
            </w:pPr>
          </w:p>
          <w:p w:rsidR="005D177D" w:rsidRDefault="005D177D">
            <w:pPr>
              <w:widowControl w:val="0"/>
              <w:autoSpaceDE w:val="0"/>
              <w:autoSpaceDN w:val="0"/>
              <w:adjustRightInd w:val="0"/>
              <w:spacing w:line="276" w:lineRule="auto"/>
              <w:jc w:val="center"/>
              <w:rPr>
                <w:b/>
                <w:lang w:eastAsia="en-US"/>
              </w:rPr>
            </w:pPr>
            <w:r>
              <w:rPr>
                <w:b/>
                <w:lang w:eastAsia="en-US"/>
              </w:rPr>
              <w:t>ИСПОЛНИТЕЛЬ</w:t>
            </w:r>
          </w:p>
        </w:tc>
      </w:tr>
      <w:tr w:rsidR="005D177D" w:rsidTr="005D177D">
        <w:trPr>
          <w:trHeight w:val="198"/>
          <w:jc w:val="center"/>
        </w:trPr>
        <w:tc>
          <w:tcPr>
            <w:tcW w:w="5319" w:type="dxa"/>
            <w:vAlign w:val="center"/>
          </w:tcPr>
          <w:p w:rsidR="005D177D" w:rsidRDefault="005D177D">
            <w:pPr>
              <w:spacing w:line="220" w:lineRule="exact"/>
              <w:jc w:val="center"/>
              <w:rPr>
                <w:b/>
                <w:sz w:val="26"/>
                <w:szCs w:val="20"/>
                <w:lang w:eastAsia="en-US"/>
              </w:rPr>
            </w:pPr>
            <w:r>
              <w:rPr>
                <w:b/>
                <w:sz w:val="26"/>
                <w:lang w:eastAsia="en-US"/>
              </w:rPr>
              <w:t>ЗАО «ГЛОБУС-ТЕЛЕКОМ»</w:t>
            </w:r>
          </w:p>
          <w:p w:rsidR="005D177D" w:rsidRDefault="005D177D">
            <w:pPr>
              <w:widowControl w:val="0"/>
              <w:autoSpaceDE w:val="0"/>
              <w:autoSpaceDN w:val="0"/>
              <w:adjustRightInd w:val="0"/>
              <w:spacing w:line="220" w:lineRule="exact"/>
              <w:jc w:val="center"/>
              <w:rPr>
                <w:b/>
                <w:lang w:eastAsia="en-US"/>
              </w:rPr>
            </w:pPr>
          </w:p>
        </w:tc>
        <w:tc>
          <w:tcPr>
            <w:tcW w:w="283" w:type="dxa"/>
            <w:vAlign w:val="center"/>
          </w:tcPr>
          <w:p w:rsidR="005D177D" w:rsidRDefault="005D177D">
            <w:pPr>
              <w:widowControl w:val="0"/>
              <w:autoSpaceDE w:val="0"/>
              <w:autoSpaceDN w:val="0"/>
              <w:adjustRightInd w:val="0"/>
              <w:spacing w:line="220" w:lineRule="exact"/>
              <w:jc w:val="center"/>
              <w:rPr>
                <w:b/>
                <w:lang w:eastAsia="en-US"/>
              </w:rPr>
            </w:pPr>
          </w:p>
        </w:tc>
        <w:tc>
          <w:tcPr>
            <w:tcW w:w="5033" w:type="dxa"/>
            <w:vAlign w:val="center"/>
          </w:tcPr>
          <w:p w:rsidR="005D177D" w:rsidRDefault="005D177D">
            <w:pPr>
              <w:widowControl w:val="0"/>
              <w:autoSpaceDE w:val="0"/>
              <w:autoSpaceDN w:val="0"/>
              <w:adjustRightInd w:val="0"/>
              <w:spacing w:line="220" w:lineRule="exact"/>
              <w:jc w:val="center"/>
              <w:rPr>
                <w:b/>
                <w:lang w:val="en-US" w:eastAsia="en-US"/>
              </w:rPr>
            </w:pPr>
          </w:p>
        </w:tc>
      </w:tr>
      <w:tr w:rsidR="005D177D" w:rsidTr="005D177D">
        <w:trPr>
          <w:trHeight w:val="212"/>
          <w:jc w:val="center"/>
        </w:trPr>
        <w:tc>
          <w:tcPr>
            <w:tcW w:w="5319" w:type="dxa"/>
            <w:vAlign w:val="center"/>
            <w:hideMark/>
          </w:tcPr>
          <w:p w:rsidR="005D177D" w:rsidRDefault="005D177D">
            <w:pPr>
              <w:pStyle w:val="af2"/>
              <w:widowControl w:val="0"/>
              <w:tabs>
                <w:tab w:val="left" w:pos="708"/>
              </w:tabs>
              <w:spacing w:line="220" w:lineRule="exact"/>
            </w:pPr>
            <w:r>
              <w:t>ИНН 7715227394 / КПП 771501001</w:t>
            </w:r>
          </w:p>
        </w:tc>
        <w:tc>
          <w:tcPr>
            <w:tcW w:w="283" w:type="dxa"/>
          </w:tcPr>
          <w:p w:rsidR="005D177D" w:rsidRDefault="005D177D">
            <w:pPr>
              <w:pStyle w:val="af2"/>
              <w:widowControl w:val="0"/>
              <w:tabs>
                <w:tab w:val="left" w:pos="708"/>
              </w:tabs>
              <w:spacing w:line="220" w:lineRule="exact"/>
            </w:pPr>
          </w:p>
        </w:tc>
        <w:tc>
          <w:tcPr>
            <w:tcW w:w="5033" w:type="dxa"/>
            <w:vAlign w:val="center"/>
          </w:tcPr>
          <w:p w:rsidR="005D177D" w:rsidRDefault="005D177D">
            <w:pPr>
              <w:pStyle w:val="af2"/>
              <w:widowControl w:val="0"/>
              <w:tabs>
                <w:tab w:val="left" w:pos="708"/>
              </w:tabs>
              <w:spacing w:line="220" w:lineRule="exact"/>
            </w:pPr>
          </w:p>
        </w:tc>
      </w:tr>
      <w:tr w:rsidR="005D177D" w:rsidTr="005D177D">
        <w:trPr>
          <w:trHeight w:val="198"/>
          <w:jc w:val="center"/>
        </w:trPr>
        <w:tc>
          <w:tcPr>
            <w:tcW w:w="5319" w:type="dxa"/>
            <w:vAlign w:val="center"/>
            <w:hideMark/>
          </w:tcPr>
          <w:p w:rsidR="005D177D" w:rsidRDefault="005D177D">
            <w:pPr>
              <w:widowControl w:val="0"/>
              <w:autoSpaceDE w:val="0"/>
              <w:autoSpaceDN w:val="0"/>
              <w:adjustRightInd w:val="0"/>
              <w:spacing w:line="220" w:lineRule="exact"/>
              <w:rPr>
                <w:lang w:eastAsia="en-US"/>
              </w:rPr>
            </w:pPr>
            <w:r>
              <w:rPr>
                <w:lang w:eastAsia="en-US"/>
              </w:rPr>
              <w:t>Адрес: 127 018, г. Москва, ул. Образцова, д.38</w:t>
            </w:r>
          </w:p>
        </w:tc>
        <w:tc>
          <w:tcPr>
            <w:tcW w:w="283" w:type="dxa"/>
          </w:tcPr>
          <w:p w:rsidR="005D177D" w:rsidRDefault="005D177D">
            <w:pPr>
              <w:widowControl w:val="0"/>
              <w:autoSpaceDE w:val="0"/>
              <w:autoSpaceDN w:val="0"/>
              <w:adjustRightInd w:val="0"/>
              <w:spacing w:line="220" w:lineRule="exact"/>
              <w:rPr>
                <w:lang w:eastAsia="en-US"/>
              </w:rPr>
            </w:pPr>
          </w:p>
        </w:tc>
        <w:tc>
          <w:tcPr>
            <w:tcW w:w="5033" w:type="dxa"/>
            <w:vAlign w:val="center"/>
          </w:tcPr>
          <w:p w:rsidR="005D177D" w:rsidRDefault="005D177D">
            <w:pPr>
              <w:widowControl w:val="0"/>
              <w:autoSpaceDE w:val="0"/>
              <w:autoSpaceDN w:val="0"/>
              <w:adjustRightInd w:val="0"/>
              <w:spacing w:line="220" w:lineRule="exact"/>
              <w:rPr>
                <w:lang w:eastAsia="en-US"/>
              </w:rPr>
            </w:pPr>
          </w:p>
        </w:tc>
      </w:tr>
      <w:tr w:rsidR="005D177D" w:rsidTr="005D177D">
        <w:trPr>
          <w:trHeight w:val="1246"/>
          <w:jc w:val="center"/>
        </w:trPr>
        <w:tc>
          <w:tcPr>
            <w:tcW w:w="5319" w:type="dxa"/>
            <w:hideMark/>
          </w:tcPr>
          <w:p w:rsidR="005D177D" w:rsidRDefault="005D177D">
            <w:pPr>
              <w:spacing w:line="220" w:lineRule="exact"/>
              <w:rPr>
                <w:sz w:val="20"/>
                <w:szCs w:val="20"/>
                <w:lang w:eastAsia="en-US"/>
              </w:rPr>
            </w:pPr>
            <w:r>
              <w:rPr>
                <w:lang w:eastAsia="en-US"/>
              </w:rPr>
              <w:t>Банковские реквизиты:</w:t>
            </w:r>
          </w:p>
          <w:p w:rsidR="005D177D" w:rsidRDefault="005D177D">
            <w:pPr>
              <w:spacing w:line="220" w:lineRule="exact"/>
              <w:rPr>
                <w:lang w:eastAsia="en-US"/>
              </w:rPr>
            </w:pPr>
            <w:proofErr w:type="gramStart"/>
            <w:r>
              <w:rPr>
                <w:lang w:eastAsia="en-US"/>
              </w:rPr>
              <w:t>р</w:t>
            </w:r>
            <w:proofErr w:type="gramEnd"/>
            <w:r>
              <w:rPr>
                <w:lang w:eastAsia="en-US"/>
              </w:rPr>
              <w:t>/с № 4070281050077000677 в ЗАО «</w:t>
            </w:r>
            <w:proofErr w:type="spellStart"/>
            <w:r>
              <w:rPr>
                <w:lang w:eastAsia="en-US"/>
              </w:rPr>
              <w:t>Глобэксбанк</w:t>
            </w:r>
            <w:proofErr w:type="spellEnd"/>
            <w:r>
              <w:rPr>
                <w:lang w:eastAsia="en-US"/>
              </w:rPr>
              <w:t>», г. Москва</w:t>
            </w:r>
          </w:p>
          <w:p w:rsidR="005D177D" w:rsidRDefault="005D177D">
            <w:pPr>
              <w:spacing w:line="220" w:lineRule="exact"/>
              <w:rPr>
                <w:lang w:eastAsia="en-US"/>
              </w:rPr>
            </w:pPr>
            <w:r>
              <w:rPr>
                <w:lang w:eastAsia="en-US"/>
              </w:rPr>
              <w:t>к/с № 30101810000000000243</w:t>
            </w:r>
          </w:p>
          <w:p w:rsidR="005D177D" w:rsidRDefault="005D177D">
            <w:pPr>
              <w:pStyle w:val="af2"/>
              <w:widowControl w:val="0"/>
              <w:tabs>
                <w:tab w:val="left" w:pos="708"/>
              </w:tabs>
              <w:spacing w:line="220" w:lineRule="exact"/>
            </w:pPr>
            <w:r>
              <w:t>БИК 044525243</w:t>
            </w:r>
          </w:p>
        </w:tc>
        <w:tc>
          <w:tcPr>
            <w:tcW w:w="283" w:type="dxa"/>
          </w:tcPr>
          <w:p w:rsidR="005D177D" w:rsidRDefault="005D177D">
            <w:pPr>
              <w:widowControl w:val="0"/>
              <w:autoSpaceDE w:val="0"/>
              <w:autoSpaceDN w:val="0"/>
              <w:adjustRightInd w:val="0"/>
              <w:spacing w:line="220" w:lineRule="exact"/>
              <w:rPr>
                <w:lang w:eastAsia="en-US"/>
              </w:rPr>
            </w:pPr>
          </w:p>
        </w:tc>
        <w:tc>
          <w:tcPr>
            <w:tcW w:w="5033" w:type="dxa"/>
          </w:tcPr>
          <w:p w:rsidR="005D177D" w:rsidRDefault="005D177D">
            <w:pPr>
              <w:pStyle w:val="af2"/>
              <w:widowControl w:val="0"/>
              <w:tabs>
                <w:tab w:val="left" w:pos="708"/>
              </w:tabs>
              <w:spacing w:line="220" w:lineRule="exact"/>
            </w:pPr>
          </w:p>
        </w:tc>
      </w:tr>
      <w:tr w:rsidR="005D177D" w:rsidTr="005D177D">
        <w:trPr>
          <w:trHeight w:val="212"/>
          <w:jc w:val="center"/>
        </w:trPr>
        <w:tc>
          <w:tcPr>
            <w:tcW w:w="5319" w:type="dxa"/>
            <w:vAlign w:val="center"/>
          </w:tcPr>
          <w:p w:rsidR="005D177D" w:rsidRDefault="005D177D">
            <w:pPr>
              <w:spacing w:line="220" w:lineRule="exact"/>
              <w:rPr>
                <w:sz w:val="20"/>
                <w:szCs w:val="20"/>
                <w:lang w:eastAsia="en-US"/>
              </w:rPr>
            </w:pPr>
            <w:r>
              <w:rPr>
                <w:lang w:eastAsia="en-US"/>
              </w:rPr>
              <w:t>________________________</w:t>
            </w:r>
          </w:p>
          <w:p w:rsidR="005D177D" w:rsidRDefault="005D177D">
            <w:pPr>
              <w:widowControl w:val="0"/>
              <w:autoSpaceDE w:val="0"/>
              <w:autoSpaceDN w:val="0"/>
              <w:adjustRightInd w:val="0"/>
              <w:spacing w:line="220" w:lineRule="exact"/>
              <w:rPr>
                <w:lang w:eastAsia="en-US"/>
              </w:rPr>
            </w:pPr>
          </w:p>
        </w:tc>
        <w:tc>
          <w:tcPr>
            <w:tcW w:w="283" w:type="dxa"/>
          </w:tcPr>
          <w:p w:rsidR="005D177D" w:rsidRDefault="005D177D">
            <w:pPr>
              <w:widowControl w:val="0"/>
              <w:autoSpaceDE w:val="0"/>
              <w:autoSpaceDN w:val="0"/>
              <w:adjustRightInd w:val="0"/>
              <w:spacing w:line="220" w:lineRule="exact"/>
              <w:rPr>
                <w:lang w:val="en-US" w:eastAsia="en-US"/>
              </w:rPr>
            </w:pPr>
          </w:p>
        </w:tc>
        <w:tc>
          <w:tcPr>
            <w:tcW w:w="5033" w:type="dxa"/>
            <w:vAlign w:val="center"/>
          </w:tcPr>
          <w:p w:rsidR="005D177D" w:rsidRDefault="005D177D">
            <w:pPr>
              <w:widowControl w:val="0"/>
              <w:autoSpaceDE w:val="0"/>
              <w:autoSpaceDN w:val="0"/>
              <w:adjustRightInd w:val="0"/>
              <w:spacing w:line="220" w:lineRule="exact"/>
              <w:rPr>
                <w:lang w:val="en-US" w:eastAsia="en-US"/>
              </w:rPr>
            </w:pPr>
          </w:p>
        </w:tc>
      </w:tr>
      <w:tr w:rsidR="005D177D" w:rsidTr="005D177D">
        <w:trPr>
          <w:trHeight w:val="411"/>
          <w:jc w:val="center"/>
        </w:trPr>
        <w:tc>
          <w:tcPr>
            <w:tcW w:w="5319" w:type="dxa"/>
            <w:vAlign w:val="center"/>
            <w:hideMark/>
          </w:tcPr>
          <w:p w:rsidR="005D177D" w:rsidRDefault="005D177D" w:rsidP="00235D91">
            <w:pPr>
              <w:widowControl w:val="0"/>
              <w:autoSpaceDE w:val="0"/>
              <w:autoSpaceDN w:val="0"/>
              <w:adjustRightInd w:val="0"/>
              <w:spacing w:line="220" w:lineRule="exact"/>
              <w:rPr>
                <w:lang w:eastAsia="en-US"/>
              </w:rPr>
            </w:pPr>
            <w:r>
              <w:rPr>
                <w:lang w:eastAsia="en-US"/>
              </w:rPr>
              <w:t>_____</w:t>
            </w:r>
            <w:r w:rsidR="00726322">
              <w:rPr>
                <w:lang w:eastAsia="en-US"/>
              </w:rPr>
              <w:t xml:space="preserve">                                    </w:t>
            </w:r>
            <w:r>
              <w:rPr>
                <w:lang w:eastAsia="en-US"/>
              </w:rPr>
              <w:t>_/</w:t>
            </w:r>
            <w:r w:rsidR="00235D91">
              <w:rPr>
                <w:lang w:eastAsia="en-US"/>
              </w:rPr>
              <w:t xml:space="preserve">                         </w:t>
            </w:r>
            <w:r>
              <w:rPr>
                <w:lang w:eastAsia="en-US"/>
              </w:rPr>
              <w:t>/</w:t>
            </w:r>
          </w:p>
        </w:tc>
        <w:tc>
          <w:tcPr>
            <w:tcW w:w="283" w:type="dxa"/>
          </w:tcPr>
          <w:p w:rsidR="005D177D" w:rsidRDefault="005D177D">
            <w:pPr>
              <w:widowControl w:val="0"/>
              <w:autoSpaceDE w:val="0"/>
              <w:autoSpaceDN w:val="0"/>
              <w:adjustRightInd w:val="0"/>
              <w:spacing w:line="220" w:lineRule="exact"/>
              <w:jc w:val="center"/>
              <w:rPr>
                <w:lang w:eastAsia="en-US"/>
              </w:rPr>
            </w:pPr>
          </w:p>
        </w:tc>
        <w:tc>
          <w:tcPr>
            <w:tcW w:w="5033" w:type="dxa"/>
            <w:vAlign w:val="center"/>
          </w:tcPr>
          <w:p w:rsidR="005D177D" w:rsidRDefault="005D177D">
            <w:pPr>
              <w:widowControl w:val="0"/>
              <w:autoSpaceDE w:val="0"/>
              <w:autoSpaceDN w:val="0"/>
              <w:adjustRightInd w:val="0"/>
              <w:spacing w:line="220" w:lineRule="exact"/>
              <w:rPr>
                <w:lang w:eastAsia="en-US"/>
              </w:rPr>
            </w:pPr>
          </w:p>
        </w:tc>
      </w:tr>
      <w:tr w:rsidR="005D177D" w:rsidTr="005D177D">
        <w:trPr>
          <w:trHeight w:val="198"/>
          <w:jc w:val="center"/>
        </w:trPr>
        <w:tc>
          <w:tcPr>
            <w:tcW w:w="5319" w:type="dxa"/>
            <w:vAlign w:val="center"/>
            <w:hideMark/>
          </w:tcPr>
          <w:p w:rsidR="005D177D" w:rsidRDefault="005D177D">
            <w:pPr>
              <w:widowControl w:val="0"/>
              <w:autoSpaceDE w:val="0"/>
              <w:autoSpaceDN w:val="0"/>
              <w:adjustRightInd w:val="0"/>
              <w:spacing w:line="220" w:lineRule="exact"/>
              <w:jc w:val="center"/>
              <w:rPr>
                <w:sz w:val="16"/>
                <w:szCs w:val="16"/>
                <w:lang w:eastAsia="en-US"/>
              </w:rPr>
            </w:pPr>
            <w:r>
              <w:rPr>
                <w:sz w:val="16"/>
                <w:szCs w:val="16"/>
                <w:lang w:eastAsia="en-US"/>
              </w:rPr>
              <w:t>(должность, подпись)</w:t>
            </w:r>
          </w:p>
        </w:tc>
        <w:tc>
          <w:tcPr>
            <w:tcW w:w="283" w:type="dxa"/>
          </w:tcPr>
          <w:p w:rsidR="005D177D" w:rsidRDefault="005D177D">
            <w:pPr>
              <w:widowControl w:val="0"/>
              <w:autoSpaceDE w:val="0"/>
              <w:autoSpaceDN w:val="0"/>
              <w:adjustRightInd w:val="0"/>
              <w:spacing w:line="220" w:lineRule="exact"/>
              <w:jc w:val="center"/>
              <w:rPr>
                <w:lang w:eastAsia="en-US"/>
              </w:rPr>
            </w:pPr>
          </w:p>
        </w:tc>
        <w:tc>
          <w:tcPr>
            <w:tcW w:w="5033" w:type="dxa"/>
            <w:vAlign w:val="center"/>
          </w:tcPr>
          <w:p w:rsidR="005D177D" w:rsidRDefault="005D177D">
            <w:pPr>
              <w:widowControl w:val="0"/>
              <w:autoSpaceDE w:val="0"/>
              <w:autoSpaceDN w:val="0"/>
              <w:adjustRightInd w:val="0"/>
              <w:spacing w:line="220" w:lineRule="exact"/>
              <w:rPr>
                <w:lang w:eastAsia="en-US"/>
              </w:rPr>
            </w:pPr>
          </w:p>
        </w:tc>
      </w:tr>
    </w:tbl>
    <w:p w:rsidR="005D177D" w:rsidRDefault="005D177D" w:rsidP="005D177D">
      <w:pPr>
        <w:jc w:val="both"/>
      </w:pPr>
    </w:p>
    <w:p w:rsidR="005D177D" w:rsidRDefault="005D177D" w:rsidP="005D177D">
      <w:pPr>
        <w:jc w:val="both"/>
      </w:pPr>
    </w:p>
    <w:p w:rsidR="005D177D" w:rsidRDefault="005D177D" w:rsidP="005D177D">
      <w:pPr>
        <w:jc w:val="both"/>
      </w:pPr>
    </w:p>
    <w:p w:rsidR="00011493" w:rsidRDefault="005D177D">
      <w:pPr>
        <w:rPr>
          <w:rFonts w:ascii="Arial" w:hAnsi="Arial"/>
          <w:bCs/>
          <w:sz w:val="20"/>
          <w:szCs w:val="20"/>
        </w:rPr>
        <w:sectPr w:rsidR="00011493" w:rsidSect="0054706B">
          <w:pgSz w:w="11907" w:h="16840"/>
          <w:pgMar w:top="1134" w:right="567" w:bottom="1134" w:left="1418" w:header="567" w:footer="567" w:gutter="0"/>
          <w:cols w:space="720"/>
        </w:sectPr>
      </w:pPr>
      <w:r>
        <w:rPr>
          <w:rFonts w:ascii="Arial" w:hAnsi="Arial"/>
          <w:bCs/>
          <w:sz w:val="20"/>
          <w:szCs w:val="20"/>
        </w:rPr>
        <w:br w:type="page"/>
      </w:r>
    </w:p>
    <w:p w:rsidR="00011493" w:rsidRDefault="00011493" w:rsidP="00011493">
      <w:pPr>
        <w:jc w:val="center"/>
        <w:rPr>
          <w:b/>
        </w:rPr>
      </w:pPr>
      <w:r>
        <w:rPr>
          <w:b/>
        </w:rPr>
        <w:lastRenderedPageBreak/>
        <w:t>Приложение №2 к Договору № ________от «      » ____________  20__ г.</w:t>
      </w:r>
    </w:p>
    <w:p w:rsidR="00011493" w:rsidRDefault="00011493" w:rsidP="00011493">
      <w:pPr>
        <w:jc w:val="center"/>
        <w:rPr>
          <w:b/>
        </w:rPr>
      </w:pPr>
    </w:p>
    <w:p w:rsidR="00011493" w:rsidRDefault="00011493" w:rsidP="00011493">
      <w:pPr>
        <w:pStyle w:val="31"/>
        <w:keepNext w:val="0"/>
        <w:numPr>
          <w:ilvl w:val="0"/>
          <w:numId w:val="57"/>
        </w:numPr>
        <w:autoSpaceDN w:val="0"/>
        <w:spacing w:before="100" w:beforeAutospacing="1" w:after="100" w:afterAutospacing="1"/>
        <w:ind w:left="360"/>
        <w:jc w:val="center"/>
        <w:rPr>
          <w:rStyle w:val="FontStyle21"/>
          <w:szCs w:val="24"/>
        </w:rPr>
      </w:pPr>
      <w:r>
        <w:rPr>
          <w:rStyle w:val="FontStyle21"/>
          <w:b/>
          <w:szCs w:val="24"/>
        </w:rPr>
        <w:t>ОБРАЗЕЦ АКТА НА ПЕРЕДАЧУ ПРАВ</w:t>
      </w:r>
    </w:p>
    <w:p w:rsidR="00011493" w:rsidRDefault="00011493" w:rsidP="00011493">
      <w:r>
        <w:rPr>
          <w:noProof/>
        </w:rPr>
        <w:drawing>
          <wp:inline distT="0" distB="0" distL="0" distR="0" wp14:anchorId="715203A2" wp14:editId="726244E0">
            <wp:extent cx="9420225" cy="5162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0225" cy="5162550"/>
                    </a:xfrm>
                    <a:prstGeom prst="rect">
                      <a:avLst/>
                    </a:prstGeom>
                    <a:noFill/>
                    <a:ln>
                      <a:noFill/>
                    </a:ln>
                  </pic:spPr>
                </pic:pic>
              </a:graphicData>
            </a:graphic>
          </wp:inline>
        </w:drawing>
      </w:r>
    </w:p>
    <w:p w:rsidR="00011493" w:rsidRDefault="00011493" w:rsidP="00011493">
      <w:pPr>
        <w:tabs>
          <w:tab w:val="left" w:pos="4755"/>
        </w:tabs>
        <w:rPr>
          <w:rStyle w:val="FontStyle23"/>
        </w:rPr>
      </w:pPr>
      <w:r>
        <w:tab/>
      </w:r>
    </w:p>
    <w:p w:rsidR="00011493" w:rsidRDefault="00011493" w:rsidP="00726322">
      <w:pPr>
        <w:pStyle w:val="31"/>
        <w:keepNext w:val="0"/>
        <w:numPr>
          <w:ilvl w:val="0"/>
          <w:numId w:val="0"/>
        </w:numPr>
        <w:autoSpaceDN w:val="0"/>
        <w:spacing w:before="100" w:beforeAutospacing="1" w:after="100" w:afterAutospacing="1"/>
        <w:ind w:left="360"/>
        <w:rPr>
          <w:rFonts w:ascii="Times New Roman" w:hAnsi="Times New Roman"/>
          <w:bCs w:val="0"/>
          <w:sz w:val="24"/>
        </w:rPr>
      </w:pPr>
    </w:p>
    <w:tbl>
      <w:tblPr>
        <w:tblW w:w="10635" w:type="dxa"/>
        <w:jc w:val="center"/>
        <w:tblInd w:w="108" w:type="dxa"/>
        <w:tblLayout w:type="fixed"/>
        <w:tblLook w:val="04A0" w:firstRow="1" w:lastRow="0" w:firstColumn="1" w:lastColumn="0" w:noHBand="0" w:noVBand="1"/>
      </w:tblPr>
      <w:tblGrid>
        <w:gridCol w:w="5319"/>
        <w:gridCol w:w="283"/>
        <w:gridCol w:w="5033"/>
      </w:tblGrid>
      <w:tr w:rsidR="00011493" w:rsidTr="00011493">
        <w:trPr>
          <w:trHeight w:val="212"/>
          <w:jc w:val="center"/>
        </w:trPr>
        <w:tc>
          <w:tcPr>
            <w:tcW w:w="5319" w:type="dxa"/>
          </w:tcPr>
          <w:p w:rsidR="00011493" w:rsidRDefault="00011493">
            <w:pPr>
              <w:spacing w:line="276" w:lineRule="auto"/>
              <w:ind w:left="720"/>
              <w:rPr>
                <w:b/>
                <w:lang w:eastAsia="en-US"/>
              </w:rPr>
            </w:pPr>
          </w:p>
          <w:p w:rsidR="00011493" w:rsidRDefault="00011493">
            <w:pPr>
              <w:spacing w:line="276" w:lineRule="auto"/>
              <w:ind w:left="720"/>
              <w:jc w:val="center"/>
              <w:rPr>
                <w:b/>
                <w:sz w:val="20"/>
                <w:szCs w:val="20"/>
                <w:lang w:eastAsia="en-US"/>
              </w:rPr>
            </w:pPr>
            <w:r>
              <w:rPr>
                <w:b/>
                <w:lang w:eastAsia="en-US"/>
              </w:rPr>
              <w:t>ЗАКАЗЧИК</w:t>
            </w:r>
          </w:p>
          <w:p w:rsidR="00011493" w:rsidRDefault="00011493">
            <w:pPr>
              <w:widowControl w:val="0"/>
              <w:autoSpaceDE w:val="0"/>
              <w:autoSpaceDN w:val="0"/>
              <w:adjustRightInd w:val="0"/>
              <w:spacing w:line="276" w:lineRule="auto"/>
              <w:ind w:left="720"/>
              <w:rPr>
                <w:b/>
                <w:lang w:eastAsia="en-US"/>
              </w:rPr>
            </w:pPr>
          </w:p>
        </w:tc>
        <w:tc>
          <w:tcPr>
            <w:tcW w:w="283" w:type="dxa"/>
          </w:tcPr>
          <w:p w:rsidR="00011493" w:rsidRDefault="00011493">
            <w:pPr>
              <w:widowControl w:val="0"/>
              <w:autoSpaceDE w:val="0"/>
              <w:autoSpaceDN w:val="0"/>
              <w:adjustRightInd w:val="0"/>
              <w:spacing w:line="220" w:lineRule="exact"/>
              <w:jc w:val="center"/>
              <w:rPr>
                <w:b/>
                <w:color w:val="000000"/>
                <w:lang w:eastAsia="en-US"/>
              </w:rPr>
            </w:pPr>
          </w:p>
        </w:tc>
        <w:tc>
          <w:tcPr>
            <w:tcW w:w="5033" w:type="dxa"/>
          </w:tcPr>
          <w:p w:rsidR="00011493" w:rsidRDefault="00011493">
            <w:pPr>
              <w:widowControl w:val="0"/>
              <w:autoSpaceDE w:val="0"/>
              <w:autoSpaceDN w:val="0"/>
              <w:adjustRightInd w:val="0"/>
              <w:spacing w:line="276" w:lineRule="auto"/>
              <w:jc w:val="center"/>
              <w:rPr>
                <w:b/>
                <w:lang w:eastAsia="en-US"/>
              </w:rPr>
            </w:pPr>
          </w:p>
          <w:p w:rsidR="00011493" w:rsidRDefault="00011493">
            <w:pPr>
              <w:widowControl w:val="0"/>
              <w:autoSpaceDE w:val="0"/>
              <w:autoSpaceDN w:val="0"/>
              <w:adjustRightInd w:val="0"/>
              <w:spacing w:line="276" w:lineRule="auto"/>
              <w:jc w:val="center"/>
              <w:rPr>
                <w:b/>
                <w:lang w:eastAsia="en-US"/>
              </w:rPr>
            </w:pPr>
            <w:r>
              <w:rPr>
                <w:b/>
                <w:lang w:eastAsia="en-US"/>
              </w:rPr>
              <w:t>ИСПОЛНИТЕЛЬ</w:t>
            </w:r>
          </w:p>
        </w:tc>
      </w:tr>
      <w:tr w:rsidR="00011493" w:rsidTr="00011493">
        <w:trPr>
          <w:trHeight w:val="198"/>
          <w:jc w:val="center"/>
        </w:trPr>
        <w:tc>
          <w:tcPr>
            <w:tcW w:w="5319" w:type="dxa"/>
            <w:vAlign w:val="center"/>
          </w:tcPr>
          <w:p w:rsidR="00011493" w:rsidRDefault="00011493">
            <w:pPr>
              <w:spacing w:line="220" w:lineRule="exact"/>
              <w:jc w:val="center"/>
              <w:rPr>
                <w:b/>
                <w:sz w:val="26"/>
                <w:szCs w:val="20"/>
                <w:lang w:eastAsia="en-US"/>
              </w:rPr>
            </w:pPr>
            <w:r>
              <w:rPr>
                <w:b/>
                <w:sz w:val="26"/>
                <w:lang w:eastAsia="en-US"/>
              </w:rPr>
              <w:t>ЗАО «ГЛОБУС-ТЕЛЕКОМ»</w:t>
            </w:r>
          </w:p>
          <w:p w:rsidR="00011493" w:rsidRDefault="00011493">
            <w:pPr>
              <w:widowControl w:val="0"/>
              <w:autoSpaceDE w:val="0"/>
              <w:autoSpaceDN w:val="0"/>
              <w:adjustRightInd w:val="0"/>
              <w:spacing w:line="220" w:lineRule="exact"/>
              <w:jc w:val="center"/>
              <w:rPr>
                <w:b/>
                <w:lang w:eastAsia="en-US"/>
              </w:rPr>
            </w:pPr>
          </w:p>
        </w:tc>
        <w:tc>
          <w:tcPr>
            <w:tcW w:w="283" w:type="dxa"/>
            <w:vAlign w:val="center"/>
          </w:tcPr>
          <w:p w:rsidR="00011493" w:rsidRDefault="00011493">
            <w:pPr>
              <w:widowControl w:val="0"/>
              <w:autoSpaceDE w:val="0"/>
              <w:autoSpaceDN w:val="0"/>
              <w:adjustRightInd w:val="0"/>
              <w:spacing w:line="220" w:lineRule="exact"/>
              <w:jc w:val="center"/>
              <w:rPr>
                <w:b/>
                <w:lang w:eastAsia="en-US"/>
              </w:rPr>
            </w:pPr>
          </w:p>
        </w:tc>
        <w:tc>
          <w:tcPr>
            <w:tcW w:w="5033" w:type="dxa"/>
            <w:vAlign w:val="center"/>
          </w:tcPr>
          <w:p w:rsidR="00011493" w:rsidRDefault="00011493">
            <w:pPr>
              <w:widowControl w:val="0"/>
              <w:autoSpaceDE w:val="0"/>
              <w:autoSpaceDN w:val="0"/>
              <w:adjustRightInd w:val="0"/>
              <w:spacing w:line="220" w:lineRule="exact"/>
              <w:jc w:val="center"/>
              <w:rPr>
                <w:b/>
                <w:lang w:val="en-US" w:eastAsia="en-US"/>
              </w:rPr>
            </w:pPr>
          </w:p>
        </w:tc>
      </w:tr>
      <w:tr w:rsidR="00011493" w:rsidTr="00011493">
        <w:trPr>
          <w:trHeight w:val="212"/>
          <w:jc w:val="center"/>
        </w:trPr>
        <w:tc>
          <w:tcPr>
            <w:tcW w:w="5319" w:type="dxa"/>
            <w:vAlign w:val="center"/>
            <w:hideMark/>
          </w:tcPr>
          <w:p w:rsidR="00011493" w:rsidRDefault="00011493">
            <w:pPr>
              <w:pStyle w:val="af2"/>
              <w:widowControl w:val="0"/>
              <w:tabs>
                <w:tab w:val="left" w:pos="708"/>
              </w:tabs>
              <w:spacing w:line="220" w:lineRule="exact"/>
            </w:pPr>
            <w:r>
              <w:t>ИНН 7715227394 / КПП 771501001</w:t>
            </w:r>
          </w:p>
        </w:tc>
        <w:tc>
          <w:tcPr>
            <w:tcW w:w="283" w:type="dxa"/>
          </w:tcPr>
          <w:p w:rsidR="00011493" w:rsidRDefault="00011493">
            <w:pPr>
              <w:pStyle w:val="af2"/>
              <w:widowControl w:val="0"/>
              <w:tabs>
                <w:tab w:val="left" w:pos="708"/>
              </w:tabs>
              <w:spacing w:line="220" w:lineRule="exact"/>
            </w:pPr>
          </w:p>
        </w:tc>
        <w:tc>
          <w:tcPr>
            <w:tcW w:w="5033" w:type="dxa"/>
            <w:vAlign w:val="center"/>
          </w:tcPr>
          <w:p w:rsidR="00011493" w:rsidRDefault="00011493">
            <w:pPr>
              <w:pStyle w:val="af2"/>
              <w:widowControl w:val="0"/>
              <w:tabs>
                <w:tab w:val="left" w:pos="708"/>
              </w:tabs>
              <w:spacing w:line="220" w:lineRule="exact"/>
            </w:pPr>
          </w:p>
        </w:tc>
      </w:tr>
      <w:tr w:rsidR="00011493" w:rsidTr="00011493">
        <w:trPr>
          <w:trHeight w:val="198"/>
          <w:jc w:val="center"/>
        </w:trPr>
        <w:tc>
          <w:tcPr>
            <w:tcW w:w="5319" w:type="dxa"/>
            <w:vAlign w:val="center"/>
            <w:hideMark/>
          </w:tcPr>
          <w:p w:rsidR="00011493" w:rsidRDefault="00011493">
            <w:pPr>
              <w:widowControl w:val="0"/>
              <w:autoSpaceDE w:val="0"/>
              <w:autoSpaceDN w:val="0"/>
              <w:adjustRightInd w:val="0"/>
              <w:spacing w:line="220" w:lineRule="exact"/>
              <w:rPr>
                <w:lang w:eastAsia="en-US"/>
              </w:rPr>
            </w:pPr>
            <w:r>
              <w:rPr>
                <w:lang w:eastAsia="en-US"/>
              </w:rPr>
              <w:t>Адрес: 127 018, г. Москва, ул. Образцова, д.38</w:t>
            </w:r>
          </w:p>
        </w:tc>
        <w:tc>
          <w:tcPr>
            <w:tcW w:w="283" w:type="dxa"/>
          </w:tcPr>
          <w:p w:rsidR="00011493" w:rsidRDefault="00011493">
            <w:pPr>
              <w:widowControl w:val="0"/>
              <w:autoSpaceDE w:val="0"/>
              <w:autoSpaceDN w:val="0"/>
              <w:adjustRightInd w:val="0"/>
              <w:spacing w:line="220" w:lineRule="exact"/>
              <w:rPr>
                <w:lang w:eastAsia="en-US"/>
              </w:rPr>
            </w:pPr>
          </w:p>
        </w:tc>
        <w:tc>
          <w:tcPr>
            <w:tcW w:w="5033" w:type="dxa"/>
            <w:vAlign w:val="center"/>
          </w:tcPr>
          <w:p w:rsidR="00011493" w:rsidRDefault="00011493">
            <w:pPr>
              <w:widowControl w:val="0"/>
              <w:autoSpaceDE w:val="0"/>
              <w:autoSpaceDN w:val="0"/>
              <w:adjustRightInd w:val="0"/>
              <w:spacing w:line="220" w:lineRule="exact"/>
              <w:rPr>
                <w:lang w:eastAsia="en-US"/>
              </w:rPr>
            </w:pPr>
          </w:p>
        </w:tc>
      </w:tr>
      <w:tr w:rsidR="00011493" w:rsidTr="00011493">
        <w:trPr>
          <w:trHeight w:val="1246"/>
          <w:jc w:val="center"/>
        </w:trPr>
        <w:tc>
          <w:tcPr>
            <w:tcW w:w="5319" w:type="dxa"/>
            <w:hideMark/>
          </w:tcPr>
          <w:p w:rsidR="00011493" w:rsidRDefault="00011493">
            <w:pPr>
              <w:spacing w:line="220" w:lineRule="exact"/>
              <w:rPr>
                <w:sz w:val="20"/>
                <w:szCs w:val="20"/>
                <w:lang w:eastAsia="en-US"/>
              </w:rPr>
            </w:pPr>
            <w:r>
              <w:rPr>
                <w:lang w:eastAsia="en-US"/>
              </w:rPr>
              <w:t>Банковские реквизиты:</w:t>
            </w:r>
          </w:p>
          <w:p w:rsidR="00011493" w:rsidRDefault="00011493">
            <w:pPr>
              <w:spacing w:line="220" w:lineRule="exact"/>
              <w:rPr>
                <w:lang w:eastAsia="en-US"/>
              </w:rPr>
            </w:pPr>
            <w:proofErr w:type="gramStart"/>
            <w:r>
              <w:rPr>
                <w:lang w:eastAsia="en-US"/>
              </w:rPr>
              <w:t>р</w:t>
            </w:r>
            <w:proofErr w:type="gramEnd"/>
            <w:r>
              <w:rPr>
                <w:lang w:eastAsia="en-US"/>
              </w:rPr>
              <w:t>/с № 4070281050077000677 в ЗАО «</w:t>
            </w:r>
            <w:proofErr w:type="spellStart"/>
            <w:r>
              <w:rPr>
                <w:lang w:eastAsia="en-US"/>
              </w:rPr>
              <w:t>Глобэксбанк</w:t>
            </w:r>
            <w:proofErr w:type="spellEnd"/>
            <w:r>
              <w:rPr>
                <w:lang w:eastAsia="en-US"/>
              </w:rPr>
              <w:t>», г. Москва</w:t>
            </w:r>
          </w:p>
          <w:p w:rsidR="00011493" w:rsidRDefault="00011493">
            <w:pPr>
              <w:spacing w:line="220" w:lineRule="exact"/>
              <w:rPr>
                <w:lang w:eastAsia="en-US"/>
              </w:rPr>
            </w:pPr>
            <w:r>
              <w:rPr>
                <w:lang w:eastAsia="en-US"/>
              </w:rPr>
              <w:t>к/с № 30101810000000000243</w:t>
            </w:r>
          </w:p>
          <w:p w:rsidR="00011493" w:rsidRDefault="00011493">
            <w:pPr>
              <w:pStyle w:val="af2"/>
              <w:widowControl w:val="0"/>
              <w:tabs>
                <w:tab w:val="left" w:pos="708"/>
              </w:tabs>
              <w:spacing w:line="220" w:lineRule="exact"/>
            </w:pPr>
            <w:r>
              <w:t>БИК 044525243</w:t>
            </w:r>
          </w:p>
        </w:tc>
        <w:tc>
          <w:tcPr>
            <w:tcW w:w="283" w:type="dxa"/>
          </w:tcPr>
          <w:p w:rsidR="00011493" w:rsidRDefault="00011493">
            <w:pPr>
              <w:widowControl w:val="0"/>
              <w:autoSpaceDE w:val="0"/>
              <w:autoSpaceDN w:val="0"/>
              <w:adjustRightInd w:val="0"/>
              <w:spacing w:line="220" w:lineRule="exact"/>
              <w:rPr>
                <w:lang w:eastAsia="en-US"/>
              </w:rPr>
            </w:pPr>
          </w:p>
        </w:tc>
        <w:tc>
          <w:tcPr>
            <w:tcW w:w="5033" w:type="dxa"/>
          </w:tcPr>
          <w:p w:rsidR="00011493" w:rsidRDefault="00011493">
            <w:pPr>
              <w:pStyle w:val="af2"/>
              <w:widowControl w:val="0"/>
              <w:tabs>
                <w:tab w:val="left" w:pos="708"/>
              </w:tabs>
              <w:spacing w:line="220" w:lineRule="exact"/>
            </w:pPr>
          </w:p>
        </w:tc>
      </w:tr>
      <w:tr w:rsidR="00011493" w:rsidTr="00011493">
        <w:trPr>
          <w:trHeight w:val="212"/>
          <w:jc w:val="center"/>
        </w:trPr>
        <w:tc>
          <w:tcPr>
            <w:tcW w:w="5319" w:type="dxa"/>
            <w:vAlign w:val="center"/>
          </w:tcPr>
          <w:p w:rsidR="00011493" w:rsidRDefault="00011493">
            <w:pPr>
              <w:spacing w:line="220" w:lineRule="exact"/>
              <w:rPr>
                <w:sz w:val="20"/>
                <w:szCs w:val="20"/>
                <w:lang w:eastAsia="en-US"/>
              </w:rPr>
            </w:pPr>
            <w:r>
              <w:rPr>
                <w:lang w:eastAsia="en-US"/>
              </w:rPr>
              <w:t>________________________</w:t>
            </w:r>
          </w:p>
          <w:p w:rsidR="00011493" w:rsidRDefault="00011493">
            <w:pPr>
              <w:widowControl w:val="0"/>
              <w:autoSpaceDE w:val="0"/>
              <w:autoSpaceDN w:val="0"/>
              <w:adjustRightInd w:val="0"/>
              <w:spacing w:line="220" w:lineRule="exact"/>
              <w:rPr>
                <w:lang w:eastAsia="en-US"/>
              </w:rPr>
            </w:pPr>
          </w:p>
        </w:tc>
        <w:tc>
          <w:tcPr>
            <w:tcW w:w="283" w:type="dxa"/>
          </w:tcPr>
          <w:p w:rsidR="00011493" w:rsidRDefault="00011493">
            <w:pPr>
              <w:widowControl w:val="0"/>
              <w:autoSpaceDE w:val="0"/>
              <w:autoSpaceDN w:val="0"/>
              <w:adjustRightInd w:val="0"/>
              <w:spacing w:line="220" w:lineRule="exact"/>
              <w:rPr>
                <w:lang w:val="en-US" w:eastAsia="en-US"/>
              </w:rPr>
            </w:pPr>
          </w:p>
        </w:tc>
        <w:tc>
          <w:tcPr>
            <w:tcW w:w="5033" w:type="dxa"/>
            <w:vAlign w:val="center"/>
          </w:tcPr>
          <w:p w:rsidR="00011493" w:rsidRDefault="00011493">
            <w:pPr>
              <w:widowControl w:val="0"/>
              <w:autoSpaceDE w:val="0"/>
              <w:autoSpaceDN w:val="0"/>
              <w:adjustRightInd w:val="0"/>
              <w:spacing w:line="220" w:lineRule="exact"/>
              <w:rPr>
                <w:lang w:val="en-US" w:eastAsia="en-US"/>
              </w:rPr>
            </w:pPr>
          </w:p>
        </w:tc>
      </w:tr>
      <w:tr w:rsidR="00011493" w:rsidTr="00011493">
        <w:trPr>
          <w:trHeight w:val="411"/>
          <w:jc w:val="center"/>
        </w:trPr>
        <w:tc>
          <w:tcPr>
            <w:tcW w:w="5319" w:type="dxa"/>
            <w:vAlign w:val="center"/>
            <w:hideMark/>
          </w:tcPr>
          <w:p w:rsidR="00011493" w:rsidRDefault="005D314E" w:rsidP="00235D91">
            <w:pPr>
              <w:widowControl w:val="0"/>
              <w:autoSpaceDE w:val="0"/>
              <w:autoSpaceDN w:val="0"/>
              <w:adjustRightInd w:val="0"/>
              <w:spacing w:line="220" w:lineRule="exact"/>
              <w:rPr>
                <w:lang w:eastAsia="en-US"/>
              </w:rPr>
            </w:pPr>
            <w:r>
              <w:rPr>
                <w:lang w:eastAsia="en-US"/>
              </w:rPr>
              <w:t xml:space="preserve">                                        </w:t>
            </w:r>
            <w:r w:rsidR="00011493">
              <w:rPr>
                <w:lang w:eastAsia="en-US"/>
              </w:rPr>
              <w:t>______/</w:t>
            </w:r>
            <w:r w:rsidR="00235D91">
              <w:rPr>
                <w:lang w:eastAsia="en-US"/>
              </w:rPr>
              <w:t xml:space="preserve">                             </w:t>
            </w:r>
            <w:r w:rsidR="00011493">
              <w:rPr>
                <w:lang w:eastAsia="en-US"/>
              </w:rPr>
              <w:t>/</w:t>
            </w:r>
          </w:p>
        </w:tc>
        <w:tc>
          <w:tcPr>
            <w:tcW w:w="283" w:type="dxa"/>
          </w:tcPr>
          <w:p w:rsidR="00011493" w:rsidRDefault="00011493">
            <w:pPr>
              <w:widowControl w:val="0"/>
              <w:autoSpaceDE w:val="0"/>
              <w:autoSpaceDN w:val="0"/>
              <w:adjustRightInd w:val="0"/>
              <w:spacing w:line="220" w:lineRule="exact"/>
              <w:jc w:val="center"/>
              <w:rPr>
                <w:lang w:eastAsia="en-US"/>
              </w:rPr>
            </w:pPr>
          </w:p>
        </w:tc>
        <w:tc>
          <w:tcPr>
            <w:tcW w:w="5033" w:type="dxa"/>
            <w:vAlign w:val="center"/>
          </w:tcPr>
          <w:p w:rsidR="00011493" w:rsidRDefault="00011493">
            <w:pPr>
              <w:widowControl w:val="0"/>
              <w:autoSpaceDE w:val="0"/>
              <w:autoSpaceDN w:val="0"/>
              <w:adjustRightInd w:val="0"/>
              <w:spacing w:line="220" w:lineRule="exact"/>
              <w:rPr>
                <w:lang w:eastAsia="en-US"/>
              </w:rPr>
            </w:pPr>
          </w:p>
        </w:tc>
      </w:tr>
      <w:tr w:rsidR="00011493" w:rsidTr="00011493">
        <w:trPr>
          <w:trHeight w:val="198"/>
          <w:jc w:val="center"/>
        </w:trPr>
        <w:tc>
          <w:tcPr>
            <w:tcW w:w="5319" w:type="dxa"/>
            <w:vAlign w:val="center"/>
            <w:hideMark/>
          </w:tcPr>
          <w:p w:rsidR="00011493" w:rsidRDefault="00011493">
            <w:pPr>
              <w:widowControl w:val="0"/>
              <w:autoSpaceDE w:val="0"/>
              <w:autoSpaceDN w:val="0"/>
              <w:adjustRightInd w:val="0"/>
              <w:spacing w:line="220" w:lineRule="exact"/>
              <w:jc w:val="center"/>
              <w:rPr>
                <w:sz w:val="16"/>
                <w:szCs w:val="16"/>
                <w:lang w:eastAsia="en-US"/>
              </w:rPr>
            </w:pPr>
            <w:r>
              <w:rPr>
                <w:sz w:val="16"/>
                <w:szCs w:val="16"/>
                <w:lang w:eastAsia="en-US"/>
              </w:rPr>
              <w:t>(должность, подпись)</w:t>
            </w:r>
          </w:p>
        </w:tc>
        <w:tc>
          <w:tcPr>
            <w:tcW w:w="283" w:type="dxa"/>
          </w:tcPr>
          <w:p w:rsidR="00011493" w:rsidRDefault="00011493">
            <w:pPr>
              <w:widowControl w:val="0"/>
              <w:autoSpaceDE w:val="0"/>
              <w:autoSpaceDN w:val="0"/>
              <w:adjustRightInd w:val="0"/>
              <w:spacing w:line="220" w:lineRule="exact"/>
              <w:jc w:val="center"/>
              <w:rPr>
                <w:lang w:eastAsia="en-US"/>
              </w:rPr>
            </w:pPr>
          </w:p>
        </w:tc>
        <w:tc>
          <w:tcPr>
            <w:tcW w:w="5033" w:type="dxa"/>
            <w:vAlign w:val="center"/>
          </w:tcPr>
          <w:p w:rsidR="00011493" w:rsidRDefault="00011493">
            <w:pPr>
              <w:widowControl w:val="0"/>
              <w:autoSpaceDE w:val="0"/>
              <w:autoSpaceDN w:val="0"/>
              <w:adjustRightInd w:val="0"/>
              <w:spacing w:line="220" w:lineRule="exact"/>
              <w:rPr>
                <w:lang w:eastAsia="en-US"/>
              </w:rPr>
            </w:pPr>
          </w:p>
        </w:tc>
      </w:tr>
    </w:tbl>
    <w:p w:rsidR="00011493" w:rsidRDefault="00011493" w:rsidP="00011493"/>
    <w:p w:rsidR="005D177D" w:rsidRDefault="005D177D">
      <w:pPr>
        <w:rPr>
          <w:rFonts w:ascii="Arial" w:hAnsi="Arial"/>
          <w:bCs/>
          <w:sz w:val="20"/>
          <w:szCs w:val="20"/>
        </w:rPr>
      </w:pPr>
    </w:p>
    <w:p w:rsidR="004339F3" w:rsidRDefault="004339F3" w:rsidP="001E2971">
      <w:pPr>
        <w:keepNext/>
        <w:autoSpaceDE w:val="0"/>
        <w:autoSpaceDN w:val="0"/>
        <w:jc w:val="both"/>
        <w:outlineLvl w:val="1"/>
        <w:rPr>
          <w:rFonts w:ascii="Arial" w:hAnsi="Arial"/>
          <w:bCs/>
          <w:sz w:val="20"/>
          <w:szCs w:val="20"/>
        </w:rPr>
      </w:pPr>
    </w:p>
    <w:p w:rsidR="00011493" w:rsidRDefault="00011493" w:rsidP="001E2971">
      <w:pPr>
        <w:keepNext/>
        <w:autoSpaceDE w:val="0"/>
        <w:autoSpaceDN w:val="0"/>
        <w:jc w:val="both"/>
        <w:outlineLvl w:val="1"/>
        <w:rPr>
          <w:rFonts w:ascii="Arial" w:hAnsi="Arial"/>
          <w:bCs/>
          <w:sz w:val="20"/>
          <w:szCs w:val="20"/>
        </w:rPr>
        <w:sectPr w:rsidR="00011493" w:rsidSect="00011493">
          <w:pgSz w:w="16840" w:h="11907" w:orient="landscape"/>
          <w:pgMar w:top="1418" w:right="1134" w:bottom="567" w:left="1134" w:header="567" w:footer="567" w:gutter="0"/>
          <w:cols w:space="720"/>
          <w:docGrid w:linePitch="326"/>
        </w:sectPr>
      </w:pPr>
    </w:p>
    <w:p w:rsidR="00011493" w:rsidRDefault="00011493" w:rsidP="00011493">
      <w:pPr>
        <w:jc w:val="right"/>
      </w:pPr>
      <w:r>
        <w:lastRenderedPageBreak/>
        <w:t xml:space="preserve">Приложение №3 </w:t>
      </w:r>
      <w:proofErr w:type="gramStart"/>
      <w:r>
        <w:t>к</w:t>
      </w:r>
      <w:proofErr w:type="gramEnd"/>
      <w:r>
        <w:t xml:space="preserve"> </w:t>
      </w:r>
    </w:p>
    <w:p w:rsidR="00011493" w:rsidRDefault="00011493" w:rsidP="00011493">
      <w:pPr>
        <w:jc w:val="right"/>
      </w:pPr>
      <w:r>
        <w:t>Договору № ____ от «___»_______20___г.</w:t>
      </w:r>
    </w:p>
    <w:p w:rsidR="00011493" w:rsidRDefault="00011493" w:rsidP="00011493">
      <w:pPr>
        <w:pStyle w:val="affff6"/>
        <w:jc w:val="center"/>
        <w:rPr>
          <w:rFonts w:ascii="Times New Roman" w:hAnsi="Times New Roman"/>
          <w:b/>
          <w:szCs w:val="24"/>
        </w:rPr>
      </w:pPr>
    </w:p>
    <w:p w:rsidR="00011493" w:rsidRDefault="00011493" w:rsidP="00011493">
      <w:pPr>
        <w:pStyle w:val="affff6"/>
        <w:jc w:val="center"/>
        <w:rPr>
          <w:rFonts w:ascii="Times New Roman" w:hAnsi="Times New Roman"/>
          <w:b/>
          <w:szCs w:val="24"/>
        </w:rPr>
      </w:pPr>
    </w:p>
    <w:p w:rsidR="00CC4267" w:rsidRDefault="00F56996" w:rsidP="00011493">
      <w:pPr>
        <w:pStyle w:val="affff6"/>
        <w:jc w:val="center"/>
        <w:rPr>
          <w:rFonts w:ascii="Times New Roman" w:hAnsi="Times New Roman"/>
          <w:b/>
          <w:szCs w:val="24"/>
        </w:rPr>
      </w:pPr>
      <w:r>
        <w:rPr>
          <w:rFonts w:ascii="Times New Roman" w:hAnsi="Times New Roman"/>
          <w:b/>
          <w:szCs w:val="24"/>
        </w:rPr>
        <w:t>Т</w:t>
      </w:r>
      <w:r w:rsidR="00011493">
        <w:rPr>
          <w:rFonts w:ascii="Times New Roman" w:hAnsi="Times New Roman"/>
          <w:b/>
          <w:szCs w:val="24"/>
        </w:rPr>
        <w:t xml:space="preserve">ребования к </w:t>
      </w:r>
      <w:r w:rsidR="00CC4267">
        <w:rPr>
          <w:rFonts w:ascii="Times New Roman" w:hAnsi="Times New Roman"/>
          <w:b/>
          <w:szCs w:val="24"/>
        </w:rPr>
        <w:t>в</w:t>
      </w:r>
      <w:r w:rsidR="00CC4267" w:rsidRPr="00CC4267">
        <w:rPr>
          <w:rFonts w:ascii="Times New Roman" w:hAnsi="Times New Roman"/>
          <w:b/>
          <w:szCs w:val="24"/>
        </w:rPr>
        <w:t>ыполнению проекта перевода контуров финансового, бюджетного, бухгалтерского, налогового и кадрового учетов на платформу 1С с переносом функционала, адаптацией бизнес-процессов затронутых контуров и реализацией каналов интеграционного взаимодействия информационных систем с ИТ-инфраструктурой компании</w:t>
      </w:r>
    </w:p>
    <w:p w:rsidR="00CC4267" w:rsidRDefault="00CC4267" w:rsidP="00011493">
      <w:pPr>
        <w:pStyle w:val="affff6"/>
        <w:jc w:val="center"/>
        <w:rPr>
          <w:rFonts w:ascii="Times New Roman" w:hAnsi="Times New Roman"/>
          <w:b/>
          <w:szCs w:val="24"/>
        </w:rPr>
      </w:pPr>
    </w:p>
    <w:p w:rsidR="00CC4267" w:rsidRDefault="00CC4267" w:rsidP="00011493">
      <w:pPr>
        <w:pStyle w:val="affff6"/>
        <w:jc w:val="center"/>
        <w:rPr>
          <w:rFonts w:ascii="Times New Roman" w:hAnsi="Times New Roman"/>
          <w:b/>
          <w:szCs w:val="24"/>
        </w:rPr>
      </w:pPr>
    </w:p>
    <w:p w:rsidR="00011493" w:rsidRDefault="00CC4267" w:rsidP="00CC4267">
      <w:pPr>
        <w:pStyle w:val="affff6"/>
        <w:rPr>
          <w:rFonts w:ascii="Times New Roman" w:hAnsi="Times New Roman"/>
          <w:szCs w:val="24"/>
        </w:rPr>
      </w:pPr>
      <w:r>
        <w:rPr>
          <w:rFonts w:ascii="Times New Roman" w:hAnsi="Times New Roman"/>
          <w:szCs w:val="24"/>
        </w:rPr>
        <w:t>Требования о</w:t>
      </w:r>
      <w:r w:rsidR="00370D4F" w:rsidRPr="00CC4267">
        <w:rPr>
          <w:rFonts w:ascii="Times New Roman" w:hAnsi="Times New Roman"/>
          <w:szCs w:val="24"/>
        </w:rPr>
        <w:t>писаны в техническом задании (раздел 7)</w:t>
      </w: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Default="000171EB" w:rsidP="00CC4267">
      <w:pPr>
        <w:pStyle w:val="affff6"/>
        <w:rPr>
          <w:rFonts w:ascii="Times New Roman" w:hAnsi="Times New Roman"/>
          <w:szCs w:val="24"/>
        </w:rPr>
      </w:pPr>
    </w:p>
    <w:p w:rsidR="000171EB" w:rsidRPr="00CC4267" w:rsidRDefault="000171EB" w:rsidP="00CC4267">
      <w:pPr>
        <w:pStyle w:val="affff6"/>
        <w:rPr>
          <w:rFonts w:ascii="Times New Roman" w:hAnsi="Times New Roman"/>
          <w:szCs w:val="24"/>
        </w:rPr>
      </w:pPr>
    </w:p>
    <w:p w:rsidR="00011493" w:rsidRDefault="00011493" w:rsidP="00011493">
      <w:pPr>
        <w:pStyle w:val="affff6"/>
        <w:jc w:val="center"/>
        <w:rPr>
          <w:rFonts w:ascii="Times New Roman" w:hAnsi="Times New Roman"/>
          <w:b/>
          <w:szCs w:val="24"/>
        </w:rPr>
      </w:pPr>
    </w:p>
    <w:p w:rsidR="00370D4F" w:rsidRDefault="00370D4F" w:rsidP="00011493">
      <w:pPr>
        <w:pStyle w:val="affff6"/>
        <w:jc w:val="center"/>
        <w:rPr>
          <w:rFonts w:ascii="Times New Roman" w:hAnsi="Times New Roman"/>
          <w:b/>
          <w:szCs w:val="24"/>
        </w:rPr>
      </w:pPr>
    </w:p>
    <w:p w:rsidR="00370D4F" w:rsidRDefault="00370D4F" w:rsidP="00011493">
      <w:pPr>
        <w:pStyle w:val="affff6"/>
        <w:jc w:val="center"/>
        <w:rPr>
          <w:rFonts w:ascii="Times New Roman" w:hAnsi="Times New Roman"/>
          <w:b/>
          <w:szCs w:val="24"/>
        </w:rPr>
      </w:pPr>
    </w:p>
    <w:p w:rsidR="005D177D" w:rsidRDefault="005D177D" w:rsidP="001E2971">
      <w:pPr>
        <w:keepNext/>
        <w:autoSpaceDE w:val="0"/>
        <w:autoSpaceDN w:val="0"/>
        <w:jc w:val="both"/>
        <w:outlineLvl w:val="1"/>
        <w:rPr>
          <w:rFonts w:ascii="Arial" w:hAnsi="Arial"/>
          <w:bCs/>
          <w:sz w:val="20"/>
          <w:szCs w:val="20"/>
        </w:rPr>
      </w:pPr>
    </w:p>
    <w:tbl>
      <w:tblPr>
        <w:tblW w:w="10635" w:type="dxa"/>
        <w:jc w:val="center"/>
        <w:tblInd w:w="108" w:type="dxa"/>
        <w:tblLayout w:type="fixed"/>
        <w:tblLook w:val="04A0" w:firstRow="1" w:lastRow="0" w:firstColumn="1" w:lastColumn="0" w:noHBand="0" w:noVBand="1"/>
      </w:tblPr>
      <w:tblGrid>
        <w:gridCol w:w="5319"/>
        <w:gridCol w:w="283"/>
        <w:gridCol w:w="5033"/>
      </w:tblGrid>
      <w:tr w:rsidR="000171EB" w:rsidTr="00A21A20">
        <w:trPr>
          <w:trHeight w:val="212"/>
          <w:jc w:val="center"/>
        </w:trPr>
        <w:tc>
          <w:tcPr>
            <w:tcW w:w="5319" w:type="dxa"/>
          </w:tcPr>
          <w:p w:rsidR="000171EB" w:rsidRDefault="005D177D" w:rsidP="00A21A20">
            <w:pPr>
              <w:spacing w:line="276" w:lineRule="auto"/>
              <w:jc w:val="center"/>
              <w:rPr>
                <w:b/>
                <w:lang w:eastAsia="en-US"/>
              </w:rPr>
            </w:pPr>
            <w:r>
              <w:rPr>
                <w:rFonts w:ascii="Arial" w:hAnsi="Arial"/>
                <w:bCs/>
                <w:sz w:val="20"/>
                <w:szCs w:val="20"/>
              </w:rPr>
              <w:br w:type="page"/>
            </w:r>
          </w:p>
          <w:p w:rsidR="000171EB" w:rsidRDefault="000171EB" w:rsidP="00A21A20">
            <w:pPr>
              <w:spacing w:line="276" w:lineRule="auto"/>
              <w:jc w:val="center"/>
              <w:rPr>
                <w:b/>
                <w:sz w:val="20"/>
                <w:szCs w:val="20"/>
                <w:lang w:eastAsia="en-US"/>
              </w:rPr>
            </w:pPr>
            <w:r>
              <w:rPr>
                <w:b/>
                <w:lang w:eastAsia="en-US"/>
              </w:rPr>
              <w:t>ЗАКАЗЧИК</w:t>
            </w:r>
          </w:p>
          <w:p w:rsidR="000171EB" w:rsidRDefault="000171EB" w:rsidP="00A21A20">
            <w:pPr>
              <w:widowControl w:val="0"/>
              <w:autoSpaceDE w:val="0"/>
              <w:autoSpaceDN w:val="0"/>
              <w:adjustRightInd w:val="0"/>
              <w:spacing w:line="276" w:lineRule="auto"/>
              <w:jc w:val="center"/>
              <w:rPr>
                <w:b/>
                <w:lang w:eastAsia="en-US"/>
              </w:rPr>
            </w:pPr>
          </w:p>
        </w:tc>
        <w:tc>
          <w:tcPr>
            <w:tcW w:w="283" w:type="dxa"/>
          </w:tcPr>
          <w:p w:rsidR="000171EB" w:rsidRDefault="000171EB" w:rsidP="00A21A20">
            <w:pPr>
              <w:widowControl w:val="0"/>
              <w:autoSpaceDE w:val="0"/>
              <w:autoSpaceDN w:val="0"/>
              <w:adjustRightInd w:val="0"/>
              <w:spacing w:line="220" w:lineRule="exact"/>
              <w:jc w:val="center"/>
              <w:rPr>
                <w:b/>
                <w:color w:val="000000"/>
                <w:lang w:eastAsia="en-US"/>
              </w:rPr>
            </w:pPr>
          </w:p>
        </w:tc>
        <w:tc>
          <w:tcPr>
            <w:tcW w:w="5033" w:type="dxa"/>
          </w:tcPr>
          <w:p w:rsidR="000171EB" w:rsidRDefault="000171EB" w:rsidP="00A21A20">
            <w:pPr>
              <w:widowControl w:val="0"/>
              <w:autoSpaceDE w:val="0"/>
              <w:autoSpaceDN w:val="0"/>
              <w:adjustRightInd w:val="0"/>
              <w:spacing w:line="276" w:lineRule="auto"/>
              <w:jc w:val="center"/>
              <w:rPr>
                <w:b/>
                <w:lang w:eastAsia="en-US"/>
              </w:rPr>
            </w:pPr>
          </w:p>
          <w:p w:rsidR="000171EB" w:rsidRDefault="000171EB" w:rsidP="00A21A20">
            <w:pPr>
              <w:widowControl w:val="0"/>
              <w:autoSpaceDE w:val="0"/>
              <w:autoSpaceDN w:val="0"/>
              <w:adjustRightInd w:val="0"/>
              <w:spacing w:line="276" w:lineRule="auto"/>
              <w:jc w:val="center"/>
              <w:rPr>
                <w:b/>
                <w:lang w:eastAsia="en-US"/>
              </w:rPr>
            </w:pPr>
            <w:r>
              <w:rPr>
                <w:b/>
                <w:lang w:eastAsia="en-US"/>
              </w:rPr>
              <w:t>ИСПОЛНИТЕЛЬ</w:t>
            </w:r>
          </w:p>
        </w:tc>
      </w:tr>
      <w:tr w:rsidR="000171EB" w:rsidTr="00A21A20">
        <w:trPr>
          <w:trHeight w:val="198"/>
          <w:jc w:val="center"/>
        </w:trPr>
        <w:tc>
          <w:tcPr>
            <w:tcW w:w="5319" w:type="dxa"/>
            <w:vAlign w:val="center"/>
          </w:tcPr>
          <w:p w:rsidR="000171EB" w:rsidRDefault="000171EB" w:rsidP="00A21A20">
            <w:pPr>
              <w:spacing w:line="220" w:lineRule="exact"/>
              <w:jc w:val="center"/>
              <w:rPr>
                <w:b/>
                <w:sz w:val="26"/>
                <w:szCs w:val="20"/>
                <w:lang w:eastAsia="en-US"/>
              </w:rPr>
            </w:pPr>
            <w:r>
              <w:rPr>
                <w:b/>
                <w:sz w:val="26"/>
                <w:lang w:eastAsia="en-US"/>
              </w:rPr>
              <w:t>ЗАО «ГЛОБУС-ТЕЛЕКОМ»</w:t>
            </w:r>
          </w:p>
          <w:p w:rsidR="000171EB" w:rsidRDefault="000171EB" w:rsidP="00A21A20">
            <w:pPr>
              <w:widowControl w:val="0"/>
              <w:autoSpaceDE w:val="0"/>
              <w:autoSpaceDN w:val="0"/>
              <w:adjustRightInd w:val="0"/>
              <w:spacing w:line="220" w:lineRule="exact"/>
              <w:jc w:val="center"/>
              <w:rPr>
                <w:b/>
                <w:lang w:eastAsia="en-US"/>
              </w:rPr>
            </w:pPr>
          </w:p>
        </w:tc>
        <w:tc>
          <w:tcPr>
            <w:tcW w:w="283" w:type="dxa"/>
            <w:vAlign w:val="center"/>
          </w:tcPr>
          <w:p w:rsidR="000171EB" w:rsidRDefault="000171EB" w:rsidP="00A21A20">
            <w:pPr>
              <w:widowControl w:val="0"/>
              <w:autoSpaceDE w:val="0"/>
              <w:autoSpaceDN w:val="0"/>
              <w:adjustRightInd w:val="0"/>
              <w:spacing w:line="220" w:lineRule="exact"/>
              <w:jc w:val="center"/>
              <w:rPr>
                <w:b/>
                <w:lang w:eastAsia="en-US"/>
              </w:rPr>
            </w:pPr>
          </w:p>
        </w:tc>
        <w:tc>
          <w:tcPr>
            <w:tcW w:w="5033" w:type="dxa"/>
            <w:vAlign w:val="center"/>
          </w:tcPr>
          <w:p w:rsidR="000171EB" w:rsidRDefault="000171EB" w:rsidP="00A21A20">
            <w:pPr>
              <w:widowControl w:val="0"/>
              <w:autoSpaceDE w:val="0"/>
              <w:autoSpaceDN w:val="0"/>
              <w:adjustRightInd w:val="0"/>
              <w:spacing w:line="220" w:lineRule="exact"/>
              <w:jc w:val="center"/>
              <w:rPr>
                <w:b/>
                <w:lang w:val="en-US" w:eastAsia="en-US"/>
              </w:rPr>
            </w:pPr>
          </w:p>
        </w:tc>
      </w:tr>
      <w:tr w:rsidR="000171EB" w:rsidTr="00A21A20">
        <w:trPr>
          <w:trHeight w:val="212"/>
          <w:jc w:val="center"/>
        </w:trPr>
        <w:tc>
          <w:tcPr>
            <w:tcW w:w="5319" w:type="dxa"/>
            <w:vAlign w:val="center"/>
            <w:hideMark/>
          </w:tcPr>
          <w:p w:rsidR="000171EB" w:rsidRDefault="000171EB" w:rsidP="00A21A20">
            <w:pPr>
              <w:pStyle w:val="af2"/>
              <w:widowControl w:val="0"/>
              <w:tabs>
                <w:tab w:val="left" w:pos="708"/>
              </w:tabs>
              <w:spacing w:line="220" w:lineRule="exact"/>
            </w:pPr>
            <w:r>
              <w:t>ИНН 7715227394 / КПП 771501001</w:t>
            </w:r>
          </w:p>
        </w:tc>
        <w:tc>
          <w:tcPr>
            <w:tcW w:w="283" w:type="dxa"/>
          </w:tcPr>
          <w:p w:rsidR="000171EB" w:rsidRDefault="000171EB" w:rsidP="00A21A20">
            <w:pPr>
              <w:pStyle w:val="af2"/>
              <w:widowControl w:val="0"/>
              <w:tabs>
                <w:tab w:val="left" w:pos="708"/>
              </w:tabs>
              <w:spacing w:line="220" w:lineRule="exact"/>
            </w:pPr>
          </w:p>
        </w:tc>
        <w:tc>
          <w:tcPr>
            <w:tcW w:w="5033" w:type="dxa"/>
            <w:vAlign w:val="center"/>
          </w:tcPr>
          <w:p w:rsidR="000171EB" w:rsidRDefault="000171EB" w:rsidP="00A21A20">
            <w:pPr>
              <w:pStyle w:val="af2"/>
              <w:widowControl w:val="0"/>
              <w:tabs>
                <w:tab w:val="left" w:pos="708"/>
              </w:tabs>
              <w:spacing w:line="220" w:lineRule="exact"/>
            </w:pPr>
          </w:p>
        </w:tc>
      </w:tr>
      <w:tr w:rsidR="000171EB" w:rsidTr="00A21A20">
        <w:trPr>
          <w:trHeight w:val="198"/>
          <w:jc w:val="center"/>
        </w:trPr>
        <w:tc>
          <w:tcPr>
            <w:tcW w:w="5319" w:type="dxa"/>
            <w:vAlign w:val="center"/>
            <w:hideMark/>
          </w:tcPr>
          <w:p w:rsidR="000171EB" w:rsidRDefault="000171EB" w:rsidP="00A21A20">
            <w:pPr>
              <w:widowControl w:val="0"/>
              <w:autoSpaceDE w:val="0"/>
              <w:autoSpaceDN w:val="0"/>
              <w:adjustRightInd w:val="0"/>
              <w:spacing w:line="220" w:lineRule="exact"/>
              <w:rPr>
                <w:lang w:eastAsia="en-US"/>
              </w:rPr>
            </w:pPr>
            <w:r>
              <w:rPr>
                <w:lang w:eastAsia="en-US"/>
              </w:rPr>
              <w:t>Адрес: 127 018, г. Москва, ул. Образцова, д.38</w:t>
            </w:r>
          </w:p>
        </w:tc>
        <w:tc>
          <w:tcPr>
            <w:tcW w:w="283" w:type="dxa"/>
          </w:tcPr>
          <w:p w:rsidR="000171EB" w:rsidRDefault="000171EB" w:rsidP="00A21A20">
            <w:pPr>
              <w:widowControl w:val="0"/>
              <w:autoSpaceDE w:val="0"/>
              <w:autoSpaceDN w:val="0"/>
              <w:adjustRightInd w:val="0"/>
              <w:spacing w:line="220" w:lineRule="exact"/>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r w:rsidR="000171EB" w:rsidTr="00A21A20">
        <w:trPr>
          <w:trHeight w:val="1246"/>
          <w:jc w:val="center"/>
        </w:trPr>
        <w:tc>
          <w:tcPr>
            <w:tcW w:w="5319" w:type="dxa"/>
            <w:hideMark/>
          </w:tcPr>
          <w:p w:rsidR="000171EB" w:rsidRDefault="000171EB" w:rsidP="00A21A20">
            <w:pPr>
              <w:spacing w:line="220" w:lineRule="exact"/>
              <w:rPr>
                <w:sz w:val="20"/>
                <w:szCs w:val="20"/>
                <w:lang w:eastAsia="en-US"/>
              </w:rPr>
            </w:pPr>
            <w:r>
              <w:rPr>
                <w:lang w:eastAsia="en-US"/>
              </w:rPr>
              <w:t>Банковские реквизиты:</w:t>
            </w:r>
          </w:p>
          <w:p w:rsidR="000171EB" w:rsidRDefault="000171EB" w:rsidP="00A21A20">
            <w:pPr>
              <w:spacing w:line="220" w:lineRule="exact"/>
              <w:rPr>
                <w:lang w:eastAsia="en-US"/>
              </w:rPr>
            </w:pPr>
            <w:proofErr w:type="gramStart"/>
            <w:r>
              <w:rPr>
                <w:lang w:eastAsia="en-US"/>
              </w:rPr>
              <w:t>р</w:t>
            </w:r>
            <w:proofErr w:type="gramEnd"/>
            <w:r>
              <w:rPr>
                <w:lang w:eastAsia="en-US"/>
              </w:rPr>
              <w:t>/с № 4070281050077000677 в ЗАО «</w:t>
            </w:r>
            <w:proofErr w:type="spellStart"/>
            <w:r>
              <w:rPr>
                <w:lang w:eastAsia="en-US"/>
              </w:rPr>
              <w:t>Глобэксбанк</w:t>
            </w:r>
            <w:proofErr w:type="spellEnd"/>
            <w:r>
              <w:rPr>
                <w:lang w:eastAsia="en-US"/>
              </w:rPr>
              <w:t>», г. Москва</w:t>
            </w:r>
          </w:p>
          <w:p w:rsidR="000171EB" w:rsidRDefault="000171EB" w:rsidP="00A21A20">
            <w:pPr>
              <w:spacing w:line="220" w:lineRule="exact"/>
              <w:rPr>
                <w:lang w:eastAsia="en-US"/>
              </w:rPr>
            </w:pPr>
            <w:r>
              <w:rPr>
                <w:lang w:eastAsia="en-US"/>
              </w:rPr>
              <w:t>к/с № 30101810000000000243</w:t>
            </w:r>
          </w:p>
          <w:p w:rsidR="000171EB" w:rsidRDefault="000171EB" w:rsidP="00A21A20">
            <w:pPr>
              <w:pStyle w:val="af2"/>
              <w:widowControl w:val="0"/>
              <w:tabs>
                <w:tab w:val="left" w:pos="708"/>
              </w:tabs>
              <w:spacing w:line="220" w:lineRule="exact"/>
            </w:pPr>
            <w:r>
              <w:t>БИК 044525243</w:t>
            </w:r>
          </w:p>
        </w:tc>
        <w:tc>
          <w:tcPr>
            <w:tcW w:w="283" w:type="dxa"/>
          </w:tcPr>
          <w:p w:rsidR="000171EB" w:rsidRDefault="000171EB" w:rsidP="00A21A20">
            <w:pPr>
              <w:widowControl w:val="0"/>
              <w:autoSpaceDE w:val="0"/>
              <w:autoSpaceDN w:val="0"/>
              <w:adjustRightInd w:val="0"/>
              <w:spacing w:line="220" w:lineRule="exact"/>
              <w:rPr>
                <w:lang w:eastAsia="en-US"/>
              </w:rPr>
            </w:pPr>
          </w:p>
        </w:tc>
        <w:tc>
          <w:tcPr>
            <w:tcW w:w="5033" w:type="dxa"/>
          </w:tcPr>
          <w:p w:rsidR="000171EB" w:rsidRDefault="000171EB" w:rsidP="00A21A20">
            <w:pPr>
              <w:pStyle w:val="af2"/>
              <w:widowControl w:val="0"/>
              <w:tabs>
                <w:tab w:val="left" w:pos="708"/>
              </w:tabs>
              <w:spacing w:line="220" w:lineRule="exact"/>
            </w:pPr>
          </w:p>
        </w:tc>
      </w:tr>
      <w:tr w:rsidR="000171EB" w:rsidTr="00A21A20">
        <w:trPr>
          <w:trHeight w:val="212"/>
          <w:jc w:val="center"/>
        </w:trPr>
        <w:tc>
          <w:tcPr>
            <w:tcW w:w="5319" w:type="dxa"/>
            <w:vAlign w:val="center"/>
          </w:tcPr>
          <w:p w:rsidR="000171EB" w:rsidRDefault="000171EB" w:rsidP="009B5948">
            <w:pPr>
              <w:spacing w:line="220" w:lineRule="exact"/>
              <w:rPr>
                <w:lang w:eastAsia="en-US"/>
              </w:rPr>
            </w:pPr>
          </w:p>
        </w:tc>
        <w:tc>
          <w:tcPr>
            <w:tcW w:w="283" w:type="dxa"/>
          </w:tcPr>
          <w:p w:rsidR="000171EB" w:rsidRDefault="000171EB" w:rsidP="00A21A20">
            <w:pPr>
              <w:widowControl w:val="0"/>
              <w:autoSpaceDE w:val="0"/>
              <w:autoSpaceDN w:val="0"/>
              <w:adjustRightInd w:val="0"/>
              <w:spacing w:line="220" w:lineRule="exact"/>
              <w:rPr>
                <w:lang w:val="en-US" w:eastAsia="en-US"/>
              </w:rPr>
            </w:pPr>
          </w:p>
        </w:tc>
        <w:tc>
          <w:tcPr>
            <w:tcW w:w="5033" w:type="dxa"/>
            <w:vAlign w:val="center"/>
          </w:tcPr>
          <w:p w:rsidR="000171EB" w:rsidRDefault="000171EB" w:rsidP="00A21A20">
            <w:pPr>
              <w:widowControl w:val="0"/>
              <w:autoSpaceDE w:val="0"/>
              <w:autoSpaceDN w:val="0"/>
              <w:adjustRightInd w:val="0"/>
              <w:spacing w:line="220" w:lineRule="exact"/>
              <w:rPr>
                <w:lang w:val="en-US" w:eastAsia="en-US"/>
              </w:rPr>
            </w:pPr>
          </w:p>
        </w:tc>
      </w:tr>
      <w:tr w:rsidR="000171EB" w:rsidTr="00A21A20">
        <w:trPr>
          <w:trHeight w:val="411"/>
          <w:jc w:val="center"/>
        </w:trPr>
        <w:tc>
          <w:tcPr>
            <w:tcW w:w="5319" w:type="dxa"/>
            <w:vAlign w:val="center"/>
            <w:hideMark/>
          </w:tcPr>
          <w:p w:rsidR="000171EB" w:rsidRDefault="000171EB" w:rsidP="00A21A20">
            <w:pPr>
              <w:widowControl w:val="0"/>
              <w:autoSpaceDE w:val="0"/>
              <w:autoSpaceDN w:val="0"/>
              <w:adjustRightInd w:val="0"/>
              <w:spacing w:line="220" w:lineRule="exact"/>
              <w:rPr>
                <w:lang w:eastAsia="en-US"/>
              </w:rPr>
            </w:pPr>
            <w:r>
              <w:rPr>
                <w:lang w:eastAsia="en-US"/>
              </w:rPr>
              <w:t>_____                                    _/                         /</w:t>
            </w:r>
          </w:p>
        </w:tc>
        <w:tc>
          <w:tcPr>
            <w:tcW w:w="283" w:type="dxa"/>
          </w:tcPr>
          <w:p w:rsidR="000171EB" w:rsidRDefault="000171EB" w:rsidP="00A21A20">
            <w:pPr>
              <w:widowControl w:val="0"/>
              <w:autoSpaceDE w:val="0"/>
              <w:autoSpaceDN w:val="0"/>
              <w:adjustRightInd w:val="0"/>
              <w:spacing w:line="220" w:lineRule="exact"/>
              <w:jc w:val="center"/>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r w:rsidR="000171EB" w:rsidTr="00A21A20">
        <w:trPr>
          <w:trHeight w:val="198"/>
          <w:jc w:val="center"/>
        </w:trPr>
        <w:tc>
          <w:tcPr>
            <w:tcW w:w="5319" w:type="dxa"/>
            <w:vAlign w:val="center"/>
            <w:hideMark/>
          </w:tcPr>
          <w:p w:rsidR="000171EB" w:rsidRDefault="000171EB" w:rsidP="00A21A20">
            <w:pPr>
              <w:widowControl w:val="0"/>
              <w:autoSpaceDE w:val="0"/>
              <w:autoSpaceDN w:val="0"/>
              <w:adjustRightInd w:val="0"/>
              <w:spacing w:line="220" w:lineRule="exact"/>
              <w:jc w:val="center"/>
              <w:rPr>
                <w:sz w:val="16"/>
                <w:szCs w:val="16"/>
                <w:lang w:eastAsia="en-US"/>
              </w:rPr>
            </w:pPr>
            <w:r>
              <w:rPr>
                <w:sz w:val="16"/>
                <w:szCs w:val="16"/>
                <w:lang w:eastAsia="en-US"/>
              </w:rPr>
              <w:t>(должность, подпись)</w:t>
            </w:r>
          </w:p>
        </w:tc>
        <w:tc>
          <w:tcPr>
            <w:tcW w:w="283" w:type="dxa"/>
          </w:tcPr>
          <w:p w:rsidR="000171EB" w:rsidRDefault="000171EB" w:rsidP="00A21A20">
            <w:pPr>
              <w:widowControl w:val="0"/>
              <w:autoSpaceDE w:val="0"/>
              <w:autoSpaceDN w:val="0"/>
              <w:adjustRightInd w:val="0"/>
              <w:spacing w:line="220" w:lineRule="exact"/>
              <w:jc w:val="center"/>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bl>
    <w:p w:rsidR="00011493" w:rsidRDefault="00011493">
      <w:pPr>
        <w:rPr>
          <w:rFonts w:ascii="Arial" w:hAnsi="Arial"/>
          <w:bCs/>
          <w:sz w:val="20"/>
          <w:szCs w:val="20"/>
        </w:rPr>
      </w:pPr>
    </w:p>
    <w:p w:rsidR="00314A3A" w:rsidRDefault="00314A3A" w:rsidP="00314A3A">
      <w:pPr>
        <w:jc w:val="right"/>
      </w:pPr>
      <w:r>
        <w:lastRenderedPageBreak/>
        <w:t xml:space="preserve">Приложение №4 </w:t>
      </w:r>
      <w:proofErr w:type="gramStart"/>
      <w:r>
        <w:t>к</w:t>
      </w:r>
      <w:proofErr w:type="gramEnd"/>
      <w:r>
        <w:t xml:space="preserve"> </w:t>
      </w:r>
    </w:p>
    <w:p w:rsidR="00314A3A" w:rsidRDefault="00314A3A" w:rsidP="00314A3A">
      <w:pPr>
        <w:jc w:val="right"/>
      </w:pPr>
      <w:r>
        <w:t>Договору № ____ от «___»_______20___г.</w:t>
      </w:r>
    </w:p>
    <w:p w:rsidR="00314A3A" w:rsidRDefault="00314A3A">
      <w:pPr>
        <w:rPr>
          <w:rFonts w:ascii="Arial" w:hAnsi="Arial"/>
          <w:bCs/>
          <w:sz w:val="20"/>
          <w:szCs w:val="20"/>
        </w:rPr>
      </w:pPr>
    </w:p>
    <w:p w:rsidR="00314A3A" w:rsidRDefault="00314A3A">
      <w:pPr>
        <w:rPr>
          <w:rFonts w:ascii="Arial" w:hAnsi="Arial"/>
          <w:bCs/>
          <w:sz w:val="20"/>
          <w:szCs w:val="20"/>
        </w:rPr>
      </w:pPr>
    </w:p>
    <w:p w:rsidR="00314A3A" w:rsidRPr="00A31BF3" w:rsidRDefault="00314A3A" w:rsidP="00314A3A">
      <w:pPr>
        <w:jc w:val="center"/>
        <w:rPr>
          <w:rFonts w:ascii="Arial" w:hAnsi="Arial"/>
          <w:b/>
          <w:bCs/>
          <w:sz w:val="20"/>
          <w:szCs w:val="20"/>
        </w:rPr>
      </w:pPr>
      <w:r w:rsidRPr="00A31BF3">
        <w:rPr>
          <w:b/>
        </w:rPr>
        <w:t>Календарный план выполнения работ (оказания услуг)</w:t>
      </w:r>
    </w:p>
    <w:p w:rsidR="00314A3A" w:rsidRDefault="00314A3A">
      <w:pPr>
        <w:rPr>
          <w:rFonts w:ascii="Arial" w:hAnsi="Arial"/>
          <w:bCs/>
          <w:sz w:val="20"/>
          <w:szCs w:val="20"/>
        </w:rPr>
      </w:pPr>
    </w:p>
    <w:p w:rsidR="00A31BF3" w:rsidRDefault="00A31BF3">
      <w:pPr>
        <w:rPr>
          <w:rFonts w:ascii="Arial" w:hAnsi="Arial"/>
          <w:bCs/>
          <w:sz w:val="20"/>
          <w:szCs w:val="20"/>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402"/>
        <w:gridCol w:w="1668"/>
      </w:tblGrid>
      <w:tr w:rsidR="00A31BF3" w:rsidRPr="002F3FB3" w:rsidTr="00A31BF3">
        <w:tc>
          <w:tcPr>
            <w:tcW w:w="675" w:type="dxa"/>
            <w:shd w:val="clear" w:color="auto" w:fill="F2F2F2" w:themeFill="background1" w:themeFillShade="F2"/>
          </w:tcPr>
          <w:p w:rsidR="00A31BF3" w:rsidRPr="00A31BF3" w:rsidRDefault="00A31BF3" w:rsidP="000171EB">
            <w:pPr>
              <w:spacing w:line="288" w:lineRule="auto"/>
              <w:jc w:val="center"/>
              <w:rPr>
                <w:b/>
                <w:sz w:val="20"/>
                <w:szCs w:val="20"/>
              </w:rPr>
            </w:pPr>
            <w:r w:rsidRPr="00A31BF3">
              <w:rPr>
                <w:b/>
                <w:sz w:val="20"/>
                <w:szCs w:val="20"/>
              </w:rPr>
              <w:t>Этап</w:t>
            </w:r>
          </w:p>
        </w:tc>
        <w:tc>
          <w:tcPr>
            <w:tcW w:w="3828" w:type="dxa"/>
            <w:shd w:val="clear" w:color="auto" w:fill="F2F2F2" w:themeFill="background1" w:themeFillShade="F2"/>
          </w:tcPr>
          <w:p w:rsidR="00A31BF3" w:rsidRPr="00A31BF3" w:rsidRDefault="00A31BF3" w:rsidP="000171EB">
            <w:pPr>
              <w:spacing w:line="288" w:lineRule="auto"/>
              <w:jc w:val="center"/>
              <w:rPr>
                <w:b/>
                <w:sz w:val="20"/>
                <w:szCs w:val="20"/>
              </w:rPr>
            </w:pPr>
            <w:r w:rsidRPr="00A31BF3">
              <w:rPr>
                <w:b/>
                <w:sz w:val="20"/>
                <w:szCs w:val="20"/>
              </w:rPr>
              <w:t>Мероприятия</w:t>
            </w:r>
          </w:p>
        </w:tc>
        <w:tc>
          <w:tcPr>
            <w:tcW w:w="3402" w:type="dxa"/>
            <w:shd w:val="clear" w:color="auto" w:fill="F2F2F2" w:themeFill="background1" w:themeFillShade="F2"/>
          </w:tcPr>
          <w:p w:rsidR="00A31BF3" w:rsidRPr="00A31BF3" w:rsidRDefault="00A31BF3" w:rsidP="000171EB">
            <w:pPr>
              <w:spacing w:line="288" w:lineRule="auto"/>
              <w:jc w:val="center"/>
              <w:rPr>
                <w:b/>
                <w:sz w:val="20"/>
                <w:szCs w:val="20"/>
              </w:rPr>
            </w:pPr>
            <w:r w:rsidRPr="00A31BF3">
              <w:rPr>
                <w:b/>
                <w:sz w:val="20"/>
                <w:szCs w:val="20"/>
              </w:rPr>
              <w:t>Результат</w:t>
            </w:r>
          </w:p>
        </w:tc>
        <w:tc>
          <w:tcPr>
            <w:tcW w:w="1668" w:type="dxa"/>
            <w:shd w:val="clear" w:color="auto" w:fill="F2F2F2" w:themeFill="background1" w:themeFillShade="F2"/>
            <w:vAlign w:val="center"/>
          </w:tcPr>
          <w:p w:rsidR="00A31BF3" w:rsidRPr="00A31BF3" w:rsidRDefault="00A31BF3" w:rsidP="000171EB">
            <w:pPr>
              <w:spacing w:line="288" w:lineRule="auto"/>
              <w:jc w:val="center"/>
              <w:rPr>
                <w:b/>
                <w:sz w:val="20"/>
                <w:szCs w:val="20"/>
              </w:rPr>
            </w:pPr>
            <w:r w:rsidRPr="00A31BF3">
              <w:rPr>
                <w:b/>
                <w:sz w:val="20"/>
                <w:szCs w:val="20"/>
              </w:rPr>
              <w:t>Срок</w:t>
            </w:r>
          </w:p>
        </w:tc>
      </w:tr>
      <w:tr w:rsidR="00A31BF3" w:rsidRPr="002F3FB3" w:rsidTr="00A31BF3">
        <w:trPr>
          <w:trHeight w:val="2151"/>
        </w:trPr>
        <w:tc>
          <w:tcPr>
            <w:tcW w:w="675" w:type="dxa"/>
          </w:tcPr>
          <w:p w:rsidR="00A31BF3" w:rsidRPr="002F3FB3" w:rsidRDefault="00A31BF3" w:rsidP="000171EB">
            <w:pPr>
              <w:spacing w:line="288" w:lineRule="auto"/>
              <w:rPr>
                <w:sz w:val="20"/>
                <w:szCs w:val="20"/>
              </w:rPr>
            </w:pPr>
            <w:r w:rsidRPr="002F3FB3">
              <w:rPr>
                <w:sz w:val="20"/>
                <w:szCs w:val="20"/>
              </w:rPr>
              <w:t>1.1</w:t>
            </w:r>
            <w:r>
              <w:rPr>
                <w:sz w:val="20"/>
                <w:szCs w:val="20"/>
              </w:rPr>
              <w:t>.</w:t>
            </w:r>
          </w:p>
        </w:tc>
        <w:tc>
          <w:tcPr>
            <w:tcW w:w="3828" w:type="dxa"/>
            <w:shd w:val="clear" w:color="auto" w:fill="auto"/>
          </w:tcPr>
          <w:p w:rsidR="00A31BF3" w:rsidRDefault="00A31BF3" w:rsidP="000171EB">
            <w:pPr>
              <w:spacing w:line="288" w:lineRule="auto"/>
              <w:rPr>
                <w:sz w:val="20"/>
                <w:szCs w:val="20"/>
              </w:rPr>
            </w:pPr>
            <w:r w:rsidRPr="002F3FB3">
              <w:rPr>
                <w:b/>
                <w:bCs/>
                <w:i/>
                <w:iCs/>
                <w:sz w:val="20"/>
                <w:szCs w:val="20"/>
              </w:rPr>
              <w:t>Разработка и согласование технического задания</w:t>
            </w:r>
            <w:r w:rsidRPr="002F3FB3">
              <w:rPr>
                <w:sz w:val="20"/>
                <w:szCs w:val="20"/>
              </w:rPr>
              <w:t xml:space="preserve"> на доработку программного продукта фирмы 1С. На данном этапе осуществляется формализация и постановка задач на доработку функционала программы.</w:t>
            </w:r>
          </w:p>
          <w:p w:rsidR="00A31BF3" w:rsidRDefault="00A31BF3" w:rsidP="000171EB">
            <w:pPr>
              <w:spacing w:line="288" w:lineRule="auto"/>
              <w:rPr>
                <w:sz w:val="20"/>
                <w:szCs w:val="20"/>
              </w:rPr>
            </w:pPr>
          </w:p>
          <w:p w:rsidR="00A31BF3" w:rsidRPr="002F3FB3" w:rsidRDefault="00A31BF3" w:rsidP="000171EB">
            <w:pPr>
              <w:spacing w:line="288" w:lineRule="auto"/>
              <w:rPr>
                <w:bCs/>
                <w:i/>
                <w:iCs/>
                <w:sz w:val="20"/>
                <w:szCs w:val="20"/>
              </w:rPr>
            </w:pPr>
            <w:r w:rsidRPr="002F3FB3">
              <w:rPr>
                <w:b/>
                <w:bCs/>
                <w:i/>
                <w:iCs/>
                <w:sz w:val="20"/>
                <w:szCs w:val="20"/>
              </w:rPr>
              <w:t xml:space="preserve">Разработка и согласование частных технических заданий </w:t>
            </w:r>
            <w:r w:rsidRPr="002F3FB3">
              <w:rPr>
                <w:bCs/>
                <w:i/>
                <w:iCs/>
                <w:sz w:val="20"/>
                <w:szCs w:val="20"/>
              </w:rPr>
              <w:t>на интеграцию 1С с информационными системами Заказчика:</w:t>
            </w:r>
          </w:p>
          <w:p w:rsidR="00A31BF3" w:rsidRPr="002F3FB3" w:rsidRDefault="00A31BF3" w:rsidP="000171EB">
            <w:pPr>
              <w:spacing w:line="288" w:lineRule="auto"/>
              <w:rPr>
                <w:bCs/>
                <w:i/>
                <w:iCs/>
                <w:sz w:val="20"/>
                <w:szCs w:val="20"/>
              </w:rPr>
            </w:pPr>
            <w:r w:rsidRPr="002F3FB3">
              <w:rPr>
                <w:bCs/>
                <w:i/>
                <w:iCs/>
                <w:sz w:val="20"/>
                <w:szCs w:val="20"/>
              </w:rPr>
              <w:t xml:space="preserve">- ЧТЗ на включение в интеграционную шину «МИС» Заказчика </w:t>
            </w:r>
            <w:r w:rsidRPr="002F3FB3">
              <w:rPr>
                <w:bCs/>
                <w:i/>
                <w:iCs/>
                <w:sz w:val="20"/>
                <w:szCs w:val="20"/>
                <w:lang w:val="en-US"/>
              </w:rPr>
              <w:t>API</w:t>
            </w:r>
            <w:r w:rsidRPr="002F3FB3">
              <w:rPr>
                <w:bCs/>
                <w:i/>
                <w:iCs/>
                <w:sz w:val="20"/>
                <w:szCs w:val="20"/>
              </w:rPr>
              <w:t xml:space="preserve"> к программным продуктам Фирмы 1С;</w:t>
            </w:r>
          </w:p>
          <w:p w:rsidR="00A31BF3" w:rsidRPr="00A31BF3" w:rsidRDefault="00A31BF3" w:rsidP="000171EB">
            <w:pPr>
              <w:spacing w:line="288" w:lineRule="auto"/>
              <w:rPr>
                <w:sz w:val="20"/>
                <w:szCs w:val="20"/>
              </w:rPr>
            </w:pPr>
            <w:r w:rsidRPr="002F3FB3">
              <w:rPr>
                <w:bCs/>
                <w:i/>
                <w:iCs/>
                <w:sz w:val="20"/>
                <w:szCs w:val="20"/>
              </w:rPr>
              <w:t>- ЧТЗ на каждую направленную (ИС поставщик данны</w:t>
            </w:r>
            <w:proofErr w:type="gramStart"/>
            <w:r w:rsidRPr="002F3FB3">
              <w:rPr>
                <w:bCs/>
                <w:i/>
                <w:iCs/>
                <w:sz w:val="20"/>
                <w:szCs w:val="20"/>
              </w:rPr>
              <w:t>х-</w:t>
            </w:r>
            <w:proofErr w:type="gramEnd"/>
            <w:r w:rsidRPr="002F3FB3">
              <w:rPr>
                <w:bCs/>
                <w:i/>
                <w:iCs/>
                <w:sz w:val="20"/>
                <w:szCs w:val="20"/>
              </w:rPr>
              <w:t xml:space="preserve">-&gt;Интеграционная шина --&gt; ИС потребитель данных) интеграционную связь программных продуктов фирмы 1С с информационными системами Заказчика: </w:t>
            </w:r>
            <w:proofErr w:type="spellStart"/>
            <w:r w:rsidRPr="002F3FB3">
              <w:rPr>
                <w:bCs/>
                <w:i/>
                <w:iCs/>
                <w:sz w:val="20"/>
                <w:szCs w:val="20"/>
                <w:lang w:val="en-US"/>
              </w:rPr>
              <w:t>FDoc</w:t>
            </w:r>
            <w:proofErr w:type="spellEnd"/>
            <w:r w:rsidRPr="002F3FB3">
              <w:rPr>
                <w:bCs/>
                <w:i/>
                <w:iCs/>
                <w:sz w:val="20"/>
                <w:szCs w:val="20"/>
              </w:rPr>
              <w:t xml:space="preserve">, </w:t>
            </w:r>
            <w:proofErr w:type="spellStart"/>
            <w:r w:rsidRPr="002F3FB3">
              <w:rPr>
                <w:bCs/>
                <w:i/>
                <w:iCs/>
                <w:sz w:val="20"/>
                <w:szCs w:val="20"/>
                <w:lang w:val="en-US"/>
              </w:rPr>
              <w:t>Naumen</w:t>
            </w:r>
            <w:proofErr w:type="spellEnd"/>
            <w:r w:rsidRPr="002F3FB3">
              <w:rPr>
                <w:bCs/>
                <w:i/>
                <w:iCs/>
                <w:sz w:val="20"/>
                <w:szCs w:val="20"/>
              </w:rPr>
              <w:t xml:space="preserve"> </w:t>
            </w:r>
            <w:r w:rsidRPr="002F3FB3">
              <w:rPr>
                <w:bCs/>
                <w:i/>
                <w:iCs/>
                <w:sz w:val="20"/>
                <w:szCs w:val="20"/>
                <w:lang w:val="en-US"/>
              </w:rPr>
              <w:t>Inventory</w:t>
            </w:r>
            <w:r w:rsidRPr="002F3FB3">
              <w:rPr>
                <w:bCs/>
                <w:i/>
                <w:iCs/>
                <w:sz w:val="20"/>
                <w:szCs w:val="20"/>
              </w:rPr>
              <w:t xml:space="preserve">, </w:t>
            </w:r>
            <w:proofErr w:type="spellStart"/>
            <w:r w:rsidRPr="002F3FB3">
              <w:rPr>
                <w:bCs/>
                <w:i/>
                <w:iCs/>
                <w:sz w:val="20"/>
                <w:szCs w:val="20"/>
                <w:lang w:val="en-US"/>
              </w:rPr>
              <w:t>Naumen</w:t>
            </w:r>
            <w:proofErr w:type="spellEnd"/>
            <w:r w:rsidRPr="002F3FB3">
              <w:rPr>
                <w:bCs/>
                <w:i/>
                <w:iCs/>
                <w:sz w:val="20"/>
                <w:szCs w:val="20"/>
              </w:rPr>
              <w:t xml:space="preserve"> </w:t>
            </w:r>
            <w:r w:rsidRPr="002F3FB3">
              <w:rPr>
                <w:bCs/>
                <w:i/>
                <w:iCs/>
                <w:sz w:val="20"/>
                <w:szCs w:val="20"/>
                <w:lang w:val="en-US"/>
              </w:rPr>
              <w:t>DMS</w:t>
            </w:r>
            <w:r w:rsidRPr="002F3FB3">
              <w:rPr>
                <w:bCs/>
                <w:i/>
                <w:iCs/>
                <w:sz w:val="20"/>
                <w:szCs w:val="20"/>
              </w:rPr>
              <w:t xml:space="preserve">, </w:t>
            </w:r>
            <w:proofErr w:type="spellStart"/>
            <w:r w:rsidRPr="002F3FB3">
              <w:rPr>
                <w:bCs/>
                <w:i/>
                <w:iCs/>
                <w:sz w:val="20"/>
                <w:szCs w:val="20"/>
                <w:lang w:val="en-US"/>
              </w:rPr>
              <w:t>UniCableMap</w:t>
            </w:r>
            <w:proofErr w:type="spellEnd"/>
            <w:r w:rsidRPr="002F3FB3">
              <w:rPr>
                <w:bCs/>
                <w:i/>
                <w:iCs/>
                <w:sz w:val="20"/>
                <w:szCs w:val="20"/>
              </w:rPr>
              <w:t xml:space="preserve">, СКИТ, АСР: </w:t>
            </w:r>
            <w:r w:rsidRPr="002F3FB3">
              <w:rPr>
                <w:bCs/>
                <w:i/>
                <w:iCs/>
                <w:sz w:val="20"/>
                <w:szCs w:val="20"/>
                <w:lang w:val="en-US"/>
              </w:rPr>
              <w:t>ITC</w:t>
            </w:r>
            <w:r w:rsidRPr="002F3FB3">
              <w:rPr>
                <w:bCs/>
                <w:i/>
                <w:iCs/>
                <w:sz w:val="20"/>
                <w:szCs w:val="20"/>
              </w:rPr>
              <w:t xml:space="preserve"> «Петер-Сервис», </w:t>
            </w:r>
            <w:proofErr w:type="spellStart"/>
            <w:r w:rsidRPr="002F3FB3">
              <w:rPr>
                <w:bCs/>
                <w:i/>
                <w:iCs/>
                <w:sz w:val="20"/>
                <w:szCs w:val="20"/>
                <w:lang w:val="en-US"/>
              </w:rPr>
              <w:t>Onyma</w:t>
            </w:r>
            <w:proofErr w:type="spellEnd"/>
            <w:proofErr w:type="gramStart"/>
            <w:r w:rsidRPr="002F3FB3">
              <w:rPr>
                <w:bCs/>
                <w:i/>
                <w:iCs/>
                <w:sz w:val="20"/>
                <w:szCs w:val="20"/>
              </w:rPr>
              <w:t>,</w:t>
            </w:r>
            <w:proofErr w:type="spellStart"/>
            <w:r w:rsidRPr="002F3FB3">
              <w:rPr>
                <w:bCs/>
                <w:i/>
                <w:iCs/>
                <w:sz w:val="20"/>
                <w:szCs w:val="20"/>
                <w:lang w:val="en-US"/>
              </w:rPr>
              <w:t>TariffRoutingGT</w:t>
            </w:r>
            <w:proofErr w:type="spellEnd"/>
            <w:proofErr w:type="gramEnd"/>
            <w:r w:rsidRPr="002F3FB3">
              <w:rPr>
                <w:bCs/>
                <w:i/>
                <w:iCs/>
                <w:sz w:val="20"/>
                <w:szCs w:val="20"/>
              </w:rPr>
              <w:t xml:space="preserve">, </w:t>
            </w:r>
            <w:proofErr w:type="spellStart"/>
            <w:r w:rsidRPr="002F3FB3">
              <w:rPr>
                <w:bCs/>
                <w:i/>
                <w:iCs/>
                <w:sz w:val="20"/>
                <w:szCs w:val="20"/>
                <w:lang w:val="en-US"/>
              </w:rPr>
              <w:t>GTIndicator</w:t>
            </w:r>
            <w:proofErr w:type="spellEnd"/>
            <w:r w:rsidRPr="002F3FB3">
              <w:rPr>
                <w:bCs/>
                <w:i/>
                <w:iCs/>
                <w:sz w:val="20"/>
                <w:szCs w:val="20"/>
              </w:rPr>
              <w:t xml:space="preserve">, </w:t>
            </w:r>
            <w:proofErr w:type="spellStart"/>
            <w:r w:rsidRPr="002F3FB3">
              <w:rPr>
                <w:bCs/>
                <w:i/>
                <w:iCs/>
                <w:sz w:val="20"/>
                <w:szCs w:val="20"/>
                <w:lang w:val="en-US"/>
              </w:rPr>
              <w:t>ReportGT</w:t>
            </w:r>
            <w:proofErr w:type="spellEnd"/>
            <w:r w:rsidRPr="002F3FB3">
              <w:rPr>
                <w:bCs/>
                <w:i/>
                <w:iCs/>
                <w:sz w:val="20"/>
                <w:szCs w:val="20"/>
              </w:rPr>
              <w:t>, Сальдо, САТО.</w:t>
            </w:r>
          </w:p>
        </w:tc>
        <w:tc>
          <w:tcPr>
            <w:tcW w:w="3402" w:type="dxa"/>
          </w:tcPr>
          <w:p w:rsidR="00A31BF3" w:rsidRDefault="00A31BF3" w:rsidP="000171EB">
            <w:pPr>
              <w:spacing w:line="288" w:lineRule="auto"/>
              <w:rPr>
                <w:sz w:val="20"/>
                <w:szCs w:val="20"/>
              </w:rPr>
            </w:pPr>
            <w:r w:rsidRPr="002F3FB3">
              <w:rPr>
                <w:sz w:val="20"/>
                <w:szCs w:val="20"/>
              </w:rPr>
              <w:t xml:space="preserve">ТЗ на доработку 1С разработано и согласовано Заказчиком. </w:t>
            </w:r>
          </w:p>
          <w:p w:rsidR="00A31BF3" w:rsidRDefault="00A31BF3" w:rsidP="000171EB">
            <w:pPr>
              <w:spacing w:line="288" w:lineRule="auto"/>
              <w:rPr>
                <w:sz w:val="20"/>
                <w:szCs w:val="20"/>
              </w:rPr>
            </w:pPr>
          </w:p>
          <w:p w:rsidR="00A31BF3" w:rsidRPr="002F3FB3" w:rsidRDefault="00A31BF3" w:rsidP="000171EB">
            <w:pPr>
              <w:spacing w:line="288" w:lineRule="auto"/>
              <w:rPr>
                <w:sz w:val="20"/>
                <w:szCs w:val="20"/>
              </w:rPr>
            </w:pPr>
            <w:r w:rsidRPr="002F3FB3">
              <w:rPr>
                <w:sz w:val="20"/>
                <w:szCs w:val="20"/>
              </w:rPr>
              <w:t xml:space="preserve">ЧТЗ на разработку интеграционных связей 1С с другими информационными системами </w:t>
            </w:r>
            <w:proofErr w:type="gramStart"/>
            <w:r w:rsidRPr="002F3FB3">
              <w:rPr>
                <w:sz w:val="20"/>
                <w:szCs w:val="20"/>
              </w:rPr>
              <w:t>разработаны</w:t>
            </w:r>
            <w:proofErr w:type="gramEnd"/>
            <w:r w:rsidRPr="002F3FB3">
              <w:rPr>
                <w:sz w:val="20"/>
                <w:szCs w:val="20"/>
              </w:rPr>
              <w:t xml:space="preserve"> и согласованы с Заказчиком.</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31.01.2013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t>1.2.</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Развертывание программных продуктов.</w:t>
            </w:r>
            <w:r w:rsidRPr="002F3FB3">
              <w:rPr>
                <w:sz w:val="20"/>
                <w:szCs w:val="20"/>
              </w:rPr>
              <w:t xml:space="preserve"> Инсталляция программных продуктов фирмы 1С на оборудовании Заказчика, включение интерфейсов обмена 1С в единую интеграционную шину.</w:t>
            </w:r>
          </w:p>
        </w:tc>
        <w:tc>
          <w:tcPr>
            <w:tcW w:w="3402" w:type="dxa"/>
          </w:tcPr>
          <w:p w:rsidR="00A31BF3" w:rsidRPr="002F3FB3" w:rsidRDefault="00A31BF3" w:rsidP="000171EB">
            <w:pPr>
              <w:spacing w:line="288" w:lineRule="auto"/>
              <w:rPr>
                <w:sz w:val="20"/>
                <w:szCs w:val="20"/>
              </w:rPr>
            </w:pPr>
            <w:r w:rsidRPr="002F3FB3">
              <w:rPr>
                <w:sz w:val="20"/>
                <w:szCs w:val="20"/>
              </w:rPr>
              <w:t>Программные продукты 1С инсталлированы и включены в единое информационное пространство Заказчика,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31.01.2013</w:t>
            </w:r>
          </w:p>
        </w:tc>
      </w:tr>
      <w:tr w:rsidR="00A31BF3" w:rsidRPr="002F3FB3" w:rsidTr="00A31BF3">
        <w:tc>
          <w:tcPr>
            <w:tcW w:w="675" w:type="dxa"/>
          </w:tcPr>
          <w:p w:rsidR="00A31BF3" w:rsidRPr="002F3FB3" w:rsidRDefault="00A31BF3" w:rsidP="000171EB">
            <w:pPr>
              <w:spacing w:line="288" w:lineRule="auto"/>
              <w:rPr>
                <w:sz w:val="20"/>
                <w:szCs w:val="20"/>
              </w:rPr>
            </w:pPr>
            <w:r>
              <w:rPr>
                <w:sz w:val="20"/>
                <w:szCs w:val="20"/>
              </w:rPr>
              <w:t>2.1.</w:t>
            </w:r>
          </w:p>
        </w:tc>
        <w:tc>
          <w:tcPr>
            <w:tcW w:w="3828" w:type="dxa"/>
            <w:shd w:val="clear" w:color="auto" w:fill="auto"/>
          </w:tcPr>
          <w:p w:rsidR="00A31BF3" w:rsidRPr="002F3FB3" w:rsidRDefault="00A31BF3" w:rsidP="000171EB">
            <w:pPr>
              <w:spacing w:line="288" w:lineRule="auto"/>
              <w:rPr>
                <w:sz w:val="20"/>
                <w:szCs w:val="20"/>
              </w:rPr>
            </w:pPr>
            <w:r w:rsidRPr="002F3FB3">
              <w:rPr>
                <w:b/>
                <w:bCs/>
                <w:i/>
                <w:iCs/>
                <w:sz w:val="20"/>
                <w:szCs w:val="20"/>
              </w:rPr>
              <w:t>Разработка механизмов переноса данных из AXAPTA в 1С</w:t>
            </w:r>
            <w:proofErr w:type="gramStart"/>
            <w:r w:rsidRPr="002F3FB3">
              <w:rPr>
                <w:b/>
                <w:bCs/>
                <w:i/>
                <w:iCs/>
                <w:sz w:val="20"/>
                <w:szCs w:val="20"/>
              </w:rPr>
              <w:t>:У</w:t>
            </w:r>
            <w:proofErr w:type="gramEnd"/>
            <w:r w:rsidRPr="002F3FB3">
              <w:rPr>
                <w:b/>
                <w:bCs/>
                <w:i/>
                <w:iCs/>
                <w:sz w:val="20"/>
                <w:szCs w:val="20"/>
              </w:rPr>
              <w:t>ПП:</w:t>
            </w:r>
            <w:r w:rsidRPr="002F3FB3">
              <w:rPr>
                <w:sz w:val="20"/>
                <w:szCs w:val="20"/>
              </w:rPr>
              <w:br/>
              <w:t>- разработка механизма переноса основных справочников;</w:t>
            </w:r>
            <w:r w:rsidRPr="002F3FB3">
              <w:rPr>
                <w:sz w:val="20"/>
                <w:szCs w:val="20"/>
              </w:rPr>
              <w:br/>
              <w:t>- разработка механизма переноса остатков.</w:t>
            </w:r>
          </w:p>
        </w:tc>
        <w:tc>
          <w:tcPr>
            <w:tcW w:w="3402" w:type="dxa"/>
          </w:tcPr>
          <w:p w:rsidR="00A31BF3" w:rsidRPr="002F3FB3" w:rsidRDefault="00A31BF3" w:rsidP="000171EB">
            <w:pPr>
              <w:spacing w:line="288" w:lineRule="auto"/>
              <w:rPr>
                <w:sz w:val="20"/>
                <w:szCs w:val="20"/>
              </w:rPr>
            </w:pPr>
            <w:r w:rsidRPr="002F3FB3">
              <w:rPr>
                <w:sz w:val="20"/>
                <w:szCs w:val="20"/>
              </w:rPr>
              <w:t>Механизмы переноса данных разработаны,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28.02.2013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t>2.2.</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Разработка механизмов обмена данными через интеграционную шину 1С</w:t>
            </w:r>
            <w:proofErr w:type="gramStart"/>
            <w:r w:rsidRPr="002F3FB3">
              <w:rPr>
                <w:b/>
                <w:bCs/>
                <w:i/>
                <w:iCs/>
                <w:sz w:val="20"/>
                <w:szCs w:val="20"/>
              </w:rPr>
              <w:t>:У</w:t>
            </w:r>
            <w:proofErr w:type="gramEnd"/>
            <w:r w:rsidRPr="002F3FB3">
              <w:rPr>
                <w:b/>
                <w:bCs/>
                <w:i/>
                <w:iCs/>
                <w:sz w:val="20"/>
                <w:szCs w:val="20"/>
              </w:rPr>
              <w:t>ПП и информационными системами в соответствии с ЧТЗ (</w:t>
            </w:r>
            <w:proofErr w:type="spellStart"/>
            <w:r w:rsidRPr="002F3FB3">
              <w:rPr>
                <w:b/>
                <w:bCs/>
                <w:i/>
                <w:iCs/>
                <w:sz w:val="20"/>
                <w:szCs w:val="20"/>
              </w:rPr>
              <w:t>FDoc</w:t>
            </w:r>
            <w:proofErr w:type="spellEnd"/>
            <w:r w:rsidRPr="002F3FB3">
              <w:rPr>
                <w:b/>
                <w:bCs/>
                <w:i/>
                <w:iCs/>
                <w:sz w:val="20"/>
                <w:szCs w:val="20"/>
              </w:rPr>
              <w:t xml:space="preserve">, </w:t>
            </w:r>
            <w:proofErr w:type="spellStart"/>
            <w:r w:rsidRPr="002F3FB3">
              <w:rPr>
                <w:b/>
                <w:bCs/>
                <w:i/>
                <w:iCs/>
                <w:sz w:val="20"/>
                <w:szCs w:val="20"/>
                <w:lang w:val="en-US"/>
              </w:rPr>
              <w:t>UniCableMap</w:t>
            </w:r>
            <w:proofErr w:type="spellEnd"/>
            <w:r w:rsidRPr="002F3FB3">
              <w:rPr>
                <w:b/>
                <w:bCs/>
                <w:i/>
                <w:iCs/>
                <w:sz w:val="20"/>
                <w:szCs w:val="20"/>
              </w:rPr>
              <w:t xml:space="preserve">, </w:t>
            </w:r>
            <w:proofErr w:type="spellStart"/>
            <w:r w:rsidRPr="002F3FB3">
              <w:rPr>
                <w:b/>
                <w:bCs/>
                <w:i/>
                <w:iCs/>
                <w:sz w:val="20"/>
                <w:szCs w:val="20"/>
                <w:lang w:val="en-US"/>
              </w:rPr>
              <w:t>ReportGT</w:t>
            </w:r>
            <w:proofErr w:type="spellEnd"/>
            <w:r w:rsidRPr="002F3FB3">
              <w:rPr>
                <w:b/>
                <w:bCs/>
                <w:i/>
                <w:iCs/>
                <w:sz w:val="20"/>
                <w:szCs w:val="20"/>
              </w:rPr>
              <w:t xml:space="preserve">, Сальдо, </w:t>
            </w:r>
            <w:proofErr w:type="spellStart"/>
            <w:r w:rsidRPr="002F3FB3">
              <w:rPr>
                <w:b/>
                <w:bCs/>
                <w:i/>
                <w:iCs/>
                <w:sz w:val="20"/>
                <w:szCs w:val="20"/>
                <w:lang w:val="en-US"/>
              </w:rPr>
              <w:t>GTIndicator</w:t>
            </w:r>
            <w:proofErr w:type="spellEnd"/>
            <w:r w:rsidRPr="002F3FB3">
              <w:rPr>
                <w:b/>
                <w:bCs/>
                <w:i/>
                <w:iCs/>
                <w:sz w:val="20"/>
                <w:szCs w:val="20"/>
              </w:rPr>
              <w:t xml:space="preserve">, САТО, </w:t>
            </w:r>
            <w:proofErr w:type="spellStart"/>
            <w:r w:rsidRPr="002F3FB3">
              <w:rPr>
                <w:b/>
                <w:bCs/>
                <w:i/>
                <w:iCs/>
                <w:sz w:val="20"/>
                <w:szCs w:val="20"/>
                <w:lang w:val="en-US"/>
              </w:rPr>
              <w:t>TariffRouting</w:t>
            </w:r>
            <w:proofErr w:type="spellEnd"/>
            <w:r w:rsidRPr="002F3FB3">
              <w:rPr>
                <w:b/>
                <w:bCs/>
                <w:i/>
                <w:iCs/>
                <w:sz w:val="20"/>
                <w:szCs w:val="20"/>
              </w:rPr>
              <w:t>):</w:t>
            </w:r>
            <w:r w:rsidRPr="002F3FB3">
              <w:rPr>
                <w:sz w:val="20"/>
                <w:szCs w:val="20"/>
              </w:rPr>
              <w:br/>
              <w:t xml:space="preserve">- разработка механизмов обмена данными основных справочников (Контрагенты, </w:t>
            </w:r>
            <w:r w:rsidRPr="002F3FB3">
              <w:rPr>
                <w:sz w:val="20"/>
                <w:szCs w:val="20"/>
              </w:rPr>
              <w:lastRenderedPageBreak/>
              <w:t xml:space="preserve">Договоры контрагентов, Объекты связи, Адреса, Номенклатуры, Счета, Акты, Счета-фактуры и </w:t>
            </w:r>
            <w:proofErr w:type="spellStart"/>
            <w:r w:rsidRPr="002F3FB3">
              <w:rPr>
                <w:sz w:val="20"/>
                <w:szCs w:val="20"/>
              </w:rPr>
              <w:t>т.д</w:t>
            </w:r>
            <w:proofErr w:type="spellEnd"/>
            <w:r w:rsidRPr="002F3FB3">
              <w:rPr>
                <w:sz w:val="20"/>
                <w:szCs w:val="20"/>
              </w:rPr>
              <w:t>…);</w:t>
            </w:r>
            <w:r w:rsidRPr="002F3FB3">
              <w:rPr>
                <w:sz w:val="20"/>
                <w:szCs w:val="20"/>
              </w:rPr>
              <w:br/>
              <w:t>- разработка механизмов обмена данными об оплатах, авансах, размере и структуре дебиторской задолженности.</w:t>
            </w:r>
          </w:p>
        </w:tc>
        <w:tc>
          <w:tcPr>
            <w:tcW w:w="3402" w:type="dxa"/>
          </w:tcPr>
          <w:p w:rsidR="00A31BF3" w:rsidRPr="002F3FB3" w:rsidRDefault="00A31BF3" w:rsidP="000171EB">
            <w:pPr>
              <w:spacing w:line="288" w:lineRule="auto"/>
              <w:rPr>
                <w:sz w:val="20"/>
                <w:szCs w:val="20"/>
              </w:rPr>
            </w:pPr>
            <w:r w:rsidRPr="002F3FB3">
              <w:rPr>
                <w:sz w:val="20"/>
                <w:szCs w:val="20"/>
              </w:rPr>
              <w:lastRenderedPageBreak/>
              <w:t>Механизмы обмена данными разработаны,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28.02.2013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lastRenderedPageBreak/>
              <w:t>2.3.</w:t>
            </w:r>
          </w:p>
        </w:tc>
        <w:tc>
          <w:tcPr>
            <w:tcW w:w="3828" w:type="dxa"/>
            <w:shd w:val="clear" w:color="auto" w:fill="auto"/>
          </w:tcPr>
          <w:p w:rsidR="00A31BF3" w:rsidRPr="002F3FB3" w:rsidRDefault="00A31BF3" w:rsidP="000171EB">
            <w:pPr>
              <w:spacing w:line="288" w:lineRule="auto"/>
              <w:rPr>
                <w:sz w:val="20"/>
                <w:szCs w:val="20"/>
              </w:rPr>
            </w:pPr>
            <w:r w:rsidRPr="002F3FB3">
              <w:rPr>
                <w:b/>
                <w:bCs/>
                <w:i/>
                <w:iCs/>
                <w:sz w:val="20"/>
                <w:szCs w:val="20"/>
              </w:rPr>
              <w:t xml:space="preserve">Разработка механизмов обмена данными между </w:t>
            </w:r>
            <w:proofErr w:type="spellStart"/>
            <w:r w:rsidRPr="002F3FB3">
              <w:rPr>
                <w:b/>
                <w:bCs/>
                <w:i/>
                <w:iCs/>
                <w:sz w:val="20"/>
                <w:szCs w:val="20"/>
              </w:rPr>
              <w:t>Биллинговыми</w:t>
            </w:r>
            <w:proofErr w:type="spellEnd"/>
            <w:r w:rsidRPr="002F3FB3">
              <w:rPr>
                <w:b/>
                <w:bCs/>
                <w:i/>
                <w:iCs/>
                <w:sz w:val="20"/>
                <w:szCs w:val="20"/>
              </w:rPr>
              <w:t xml:space="preserve"> системами и 1С</w:t>
            </w:r>
            <w:proofErr w:type="gramStart"/>
            <w:r w:rsidRPr="002F3FB3">
              <w:rPr>
                <w:b/>
                <w:bCs/>
                <w:i/>
                <w:iCs/>
                <w:sz w:val="20"/>
                <w:szCs w:val="20"/>
              </w:rPr>
              <w:t>:У</w:t>
            </w:r>
            <w:proofErr w:type="gramEnd"/>
            <w:r w:rsidRPr="002F3FB3">
              <w:rPr>
                <w:b/>
                <w:bCs/>
                <w:i/>
                <w:iCs/>
                <w:sz w:val="20"/>
                <w:szCs w:val="20"/>
              </w:rPr>
              <w:t>ПП в соответствии  с ЧТЗ:</w:t>
            </w:r>
            <w:r w:rsidRPr="002F3FB3">
              <w:rPr>
                <w:sz w:val="20"/>
                <w:szCs w:val="20"/>
              </w:rPr>
              <w:br/>
              <w:t>-</w:t>
            </w:r>
            <w:proofErr w:type="spellStart"/>
            <w:r w:rsidRPr="002F3FB3">
              <w:rPr>
                <w:sz w:val="20"/>
                <w:szCs w:val="20"/>
              </w:rPr>
              <w:t>разрабока</w:t>
            </w:r>
            <w:proofErr w:type="spellEnd"/>
            <w:r w:rsidRPr="002F3FB3">
              <w:rPr>
                <w:sz w:val="20"/>
                <w:szCs w:val="20"/>
              </w:rPr>
              <w:t xml:space="preserve"> механизмов обмена данными с АСР </w:t>
            </w:r>
            <w:r w:rsidRPr="002F3FB3">
              <w:rPr>
                <w:sz w:val="20"/>
                <w:szCs w:val="20"/>
                <w:lang w:val="en-US"/>
              </w:rPr>
              <w:t>ITC</w:t>
            </w:r>
            <w:r w:rsidRPr="002F3FB3">
              <w:rPr>
                <w:sz w:val="20"/>
                <w:szCs w:val="20"/>
              </w:rPr>
              <w:t xml:space="preserve"> «Петер-Сервис»;</w:t>
            </w:r>
          </w:p>
          <w:p w:rsidR="00A31BF3" w:rsidRPr="002F3FB3" w:rsidRDefault="00A31BF3" w:rsidP="000171EB">
            <w:pPr>
              <w:spacing w:line="288" w:lineRule="auto"/>
              <w:rPr>
                <w:b/>
                <w:bCs/>
                <w:i/>
                <w:iCs/>
                <w:sz w:val="20"/>
                <w:szCs w:val="20"/>
              </w:rPr>
            </w:pPr>
            <w:r w:rsidRPr="002F3FB3">
              <w:rPr>
                <w:sz w:val="20"/>
                <w:szCs w:val="20"/>
              </w:rPr>
              <w:t>-</w:t>
            </w:r>
            <w:proofErr w:type="spellStart"/>
            <w:r w:rsidRPr="002F3FB3">
              <w:rPr>
                <w:sz w:val="20"/>
                <w:szCs w:val="20"/>
              </w:rPr>
              <w:t>разрабока</w:t>
            </w:r>
            <w:proofErr w:type="spellEnd"/>
            <w:r w:rsidRPr="002F3FB3">
              <w:rPr>
                <w:sz w:val="20"/>
                <w:szCs w:val="20"/>
              </w:rPr>
              <w:t xml:space="preserve"> механизмов обмена данными с АСР </w:t>
            </w:r>
            <w:proofErr w:type="spellStart"/>
            <w:r w:rsidRPr="002F3FB3">
              <w:rPr>
                <w:sz w:val="20"/>
                <w:szCs w:val="20"/>
                <w:lang w:val="en-US"/>
              </w:rPr>
              <w:t>Onyma</w:t>
            </w:r>
            <w:proofErr w:type="spellEnd"/>
            <w:r w:rsidRPr="002F3FB3">
              <w:rPr>
                <w:sz w:val="20"/>
                <w:szCs w:val="20"/>
              </w:rPr>
              <w:t>.</w:t>
            </w:r>
          </w:p>
        </w:tc>
        <w:tc>
          <w:tcPr>
            <w:tcW w:w="3402" w:type="dxa"/>
          </w:tcPr>
          <w:p w:rsidR="00A31BF3" w:rsidRPr="002F3FB3" w:rsidRDefault="00A31BF3" w:rsidP="000171EB">
            <w:pPr>
              <w:spacing w:line="288" w:lineRule="auto"/>
              <w:rPr>
                <w:sz w:val="20"/>
                <w:szCs w:val="20"/>
              </w:rPr>
            </w:pPr>
            <w:r w:rsidRPr="002F3FB3">
              <w:rPr>
                <w:sz w:val="20"/>
                <w:szCs w:val="20"/>
              </w:rPr>
              <w:t xml:space="preserve">Механизмы обмена данными с </w:t>
            </w:r>
            <w:proofErr w:type="spellStart"/>
            <w:r w:rsidRPr="002F3FB3">
              <w:rPr>
                <w:sz w:val="20"/>
                <w:szCs w:val="20"/>
              </w:rPr>
              <w:t>биллинговыми</w:t>
            </w:r>
            <w:proofErr w:type="spellEnd"/>
            <w:r w:rsidRPr="002F3FB3">
              <w:rPr>
                <w:sz w:val="20"/>
                <w:szCs w:val="20"/>
              </w:rPr>
              <w:t xml:space="preserve"> системами разработаны,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28.02.2013</w:t>
            </w:r>
          </w:p>
        </w:tc>
      </w:tr>
      <w:tr w:rsidR="00A31BF3" w:rsidRPr="002F3FB3" w:rsidTr="00A31BF3">
        <w:tc>
          <w:tcPr>
            <w:tcW w:w="675" w:type="dxa"/>
          </w:tcPr>
          <w:p w:rsidR="00A31BF3" w:rsidRPr="002F3FB3" w:rsidRDefault="00A31BF3" w:rsidP="000171EB">
            <w:pPr>
              <w:spacing w:line="288" w:lineRule="auto"/>
              <w:rPr>
                <w:sz w:val="20"/>
                <w:szCs w:val="20"/>
              </w:rPr>
            </w:pPr>
            <w:r>
              <w:rPr>
                <w:sz w:val="20"/>
                <w:szCs w:val="20"/>
              </w:rPr>
              <w:t>3.1.</w:t>
            </w:r>
          </w:p>
        </w:tc>
        <w:tc>
          <w:tcPr>
            <w:tcW w:w="3828" w:type="dxa"/>
            <w:shd w:val="clear" w:color="auto" w:fill="auto"/>
          </w:tcPr>
          <w:p w:rsidR="00A31BF3" w:rsidRPr="002F3FB3" w:rsidRDefault="00A31BF3" w:rsidP="000171EB">
            <w:pPr>
              <w:spacing w:line="288" w:lineRule="auto"/>
              <w:rPr>
                <w:sz w:val="20"/>
                <w:szCs w:val="20"/>
              </w:rPr>
            </w:pPr>
            <w:proofErr w:type="gramStart"/>
            <w:r w:rsidRPr="002F3FB3">
              <w:rPr>
                <w:b/>
                <w:bCs/>
                <w:i/>
                <w:iCs/>
                <w:sz w:val="20"/>
                <w:szCs w:val="20"/>
              </w:rPr>
              <w:t>Конфигурирование подсистемы бухгалтерского и налогового учета:</w:t>
            </w:r>
            <w:r w:rsidRPr="002F3FB3">
              <w:rPr>
                <w:sz w:val="20"/>
                <w:szCs w:val="20"/>
              </w:rPr>
              <w:br/>
              <w:t>- согласование и доработка плана счетов регламентированного учета и механизма формирования движений в его разрезе;</w:t>
            </w:r>
            <w:r w:rsidRPr="002F3FB3">
              <w:rPr>
                <w:sz w:val="20"/>
                <w:szCs w:val="20"/>
              </w:rPr>
              <w:br/>
              <w:t>- настройка параметров учета и учетной политики компании Заказчика;</w:t>
            </w:r>
            <w:r w:rsidRPr="002F3FB3">
              <w:rPr>
                <w:sz w:val="20"/>
                <w:szCs w:val="20"/>
              </w:rPr>
              <w:br/>
              <w:t>- доработка алгоритма закрытия месяца в сторону упрощения;</w:t>
            </w:r>
            <w:r w:rsidRPr="002F3FB3">
              <w:rPr>
                <w:sz w:val="20"/>
                <w:szCs w:val="20"/>
              </w:rPr>
              <w:br/>
              <w:t>- доработка типовых и разработка новых объектов системы;</w:t>
            </w:r>
            <w:r w:rsidRPr="002F3FB3">
              <w:rPr>
                <w:sz w:val="20"/>
                <w:szCs w:val="20"/>
              </w:rPr>
              <w:br/>
              <w:t>- разработка внешних объектов (печатные формы и механизмы обработки данных системы).</w:t>
            </w:r>
            <w:proofErr w:type="gramEnd"/>
          </w:p>
        </w:tc>
        <w:tc>
          <w:tcPr>
            <w:tcW w:w="3402" w:type="dxa"/>
          </w:tcPr>
          <w:p w:rsidR="00A31BF3" w:rsidRPr="002F3FB3" w:rsidRDefault="00A31BF3" w:rsidP="000171EB">
            <w:pPr>
              <w:spacing w:line="288" w:lineRule="auto"/>
              <w:rPr>
                <w:sz w:val="20"/>
                <w:szCs w:val="20"/>
              </w:rPr>
            </w:pPr>
            <w:r w:rsidRPr="002F3FB3">
              <w:rPr>
                <w:sz w:val="20"/>
                <w:szCs w:val="20"/>
              </w:rPr>
              <w:t>Подсистемы бухгалтерского и налогового учета сконфигурированы.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31.03.2013</w:t>
            </w:r>
          </w:p>
        </w:tc>
      </w:tr>
      <w:tr w:rsidR="00A31BF3" w:rsidRPr="002F3FB3" w:rsidTr="00A31BF3">
        <w:tc>
          <w:tcPr>
            <w:tcW w:w="675" w:type="dxa"/>
          </w:tcPr>
          <w:p w:rsidR="00A31BF3" w:rsidRPr="002F3FB3" w:rsidRDefault="00A31BF3" w:rsidP="000171EB">
            <w:pPr>
              <w:spacing w:line="288" w:lineRule="auto"/>
              <w:rPr>
                <w:sz w:val="20"/>
                <w:szCs w:val="20"/>
              </w:rPr>
            </w:pPr>
            <w:r>
              <w:rPr>
                <w:sz w:val="20"/>
                <w:szCs w:val="20"/>
              </w:rPr>
              <w:t>3.2.</w:t>
            </w:r>
          </w:p>
        </w:tc>
        <w:tc>
          <w:tcPr>
            <w:tcW w:w="3828" w:type="dxa"/>
            <w:shd w:val="clear" w:color="auto" w:fill="auto"/>
          </w:tcPr>
          <w:p w:rsidR="00A31BF3" w:rsidRPr="002F3FB3" w:rsidRDefault="00A31BF3" w:rsidP="000171EB">
            <w:pPr>
              <w:spacing w:line="288" w:lineRule="auto"/>
              <w:rPr>
                <w:sz w:val="20"/>
                <w:szCs w:val="20"/>
              </w:rPr>
            </w:pPr>
            <w:r w:rsidRPr="002F3FB3">
              <w:rPr>
                <w:b/>
                <w:bCs/>
                <w:i/>
                <w:iCs/>
                <w:sz w:val="20"/>
                <w:szCs w:val="20"/>
              </w:rPr>
              <w:t>Внедрение подсистемы управления оборудованием:</w:t>
            </w:r>
            <w:r w:rsidRPr="002F3FB3">
              <w:rPr>
                <w:sz w:val="20"/>
                <w:szCs w:val="20"/>
              </w:rPr>
              <w:br/>
              <w:t>- реализация учета основных средств как отдельных узлов в составе одного объекта;</w:t>
            </w:r>
            <w:r w:rsidRPr="002F3FB3">
              <w:rPr>
                <w:sz w:val="20"/>
                <w:szCs w:val="20"/>
              </w:rPr>
              <w:br/>
              <w:t>- доработка функционала;</w:t>
            </w:r>
            <w:r w:rsidRPr="002F3FB3">
              <w:rPr>
                <w:sz w:val="20"/>
                <w:szCs w:val="20"/>
              </w:rPr>
              <w:br/>
              <w:t xml:space="preserve">- разработка механизмов интеграции с системами </w:t>
            </w:r>
            <w:proofErr w:type="spellStart"/>
            <w:r w:rsidRPr="002F3FB3">
              <w:rPr>
                <w:sz w:val="20"/>
                <w:szCs w:val="20"/>
                <w:lang w:val="en-US"/>
              </w:rPr>
              <w:t>Naumen</w:t>
            </w:r>
            <w:proofErr w:type="spellEnd"/>
            <w:r w:rsidRPr="002F3FB3">
              <w:rPr>
                <w:sz w:val="20"/>
                <w:szCs w:val="20"/>
              </w:rPr>
              <w:t xml:space="preserve"> </w:t>
            </w:r>
            <w:r w:rsidRPr="002F3FB3">
              <w:rPr>
                <w:sz w:val="20"/>
                <w:szCs w:val="20"/>
                <w:lang w:val="en-US"/>
              </w:rPr>
              <w:t>Inventory</w:t>
            </w:r>
            <w:r w:rsidRPr="002F3FB3">
              <w:rPr>
                <w:sz w:val="20"/>
                <w:szCs w:val="20"/>
              </w:rPr>
              <w:t>, СКИТ в соответствии с ЧТЗ.</w:t>
            </w:r>
          </w:p>
        </w:tc>
        <w:tc>
          <w:tcPr>
            <w:tcW w:w="3402" w:type="dxa"/>
          </w:tcPr>
          <w:p w:rsidR="00A31BF3" w:rsidRPr="002F3FB3" w:rsidRDefault="00A31BF3" w:rsidP="000171EB">
            <w:pPr>
              <w:spacing w:line="288" w:lineRule="auto"/>
              <w:rPr>
                <w:sz w:val="20"/>
                <w:szCs w:val="20"/>
              </w:rPr>
            </w:pPr>
            <w:r w:rsidRPr="002F3FB3">
              <w:rPr>
                <w:sz w:val="20"/>
                <w:szCs w:val="20"/>
              </w:rPr>
              <w:t>Подсистема управления оборудованием внедрена.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31.03.2013</w:t>
            </w:r>
          </w:p>
        </w:tc>
      </w:tr>
      <w:tr w:rsidR="00A31BF3" w:rsidRPr="002F3FB3" w:rsidTr="00A31BF3">
        <w:tc>
          <w:tcPr>
            <w:tcW w:w="675" w:type="dxa"/>
          </w:tcPr>
          <w:p w:rsidR="00A31BF3" w:rsidRPr="002F3FB3" w:rsidRDefault="00A31BF3" w:rsidP="000171EB">
            <w:pPr>
              <w:spacing w:line="288" w:lineRule="auto"/>
              <w:rPr>
                <w:sz w:val="20"/>
                <w:szCs w:val="20"/>
              </w:rPr>
            </w:pPr>
            <w:r>
              <w:rPr>
                <w:sz w:val="20"/>
                <w:szCs w:val="20"/>
              </w:rPr>
              <w:t>3.3.</w:t>
            </w:r>
          </w:p>
        </w:tc>
        <w:tc>
          <w:tcPr>
            <w:tcW w:w="3828" w:type="dxa"/>
            <w:shd w:val="clear" w:color="auto" w:fill="auto"/>
          </w:tcPr>
          <w:p w:rsidR="00A31BF3" w:rsidRPr="002F3FB3" w:rsidRDefault="00A31BF3" w:rsidP="000171EB">
            <w:pPr>
              <w:spacing w:line="288" w:lineRule="auto"/>
              <w:rPr>
                <w:sz w:val="20"/>
                <w:szCs w:val="20"/>
              </w:rPr>
            </w:pPr>
            <w:r w:rsidRPr="002F3FB3">
              <w:rPr>
                <w:b/>
                <w:i/>
                <w:iCs/>
                <w:sz w:val="20"/>
                <w:szCs w:val="20"/>
              </w:rPr>
              <w:t>Разработка функционала по учету агентских договоров:</w:t>
            </w:r>
            <w:r w:rsidRPr="002F3FB3">
              <w:rPr>
                <w:sz w:val="20"/>
                <w:szCs w:val="20"/>
              </w:rPr>
              <w:br/>
              <w:t xml:space="preserve">- формирование счетов (вручную, а также загрузка из системы </w:t>
            </w:r>
            <w:proofErr w:type="spellStart"/>
            <w:r w:rsidRPr="002F3FB3">
              <w:rPr>
                <w:sz w:val="20"/>
                <w:szCs w:val="20"/>
              </w:rPr>
              <w:t>Биллинга</w:t>
            </w:r>
            <w:proofErr w:type="spellEnd"/>
            <w:r w:rsidRPr="002F3FB3">
              <w:rPr>
                <w:sz w:val="20"/>
                <w:szCs w:val="20"/>
              </w:rPr>
              <w:t>);</w:t>
            </w:r>
            <w:r w:rsidRPr="002F3FB3">
              <w:rPr>
                <w:sz w:val="20"/>
                <w:szCs w:val="20"/>
              </w:rPr>
              <w:br/>
              <w:t xml:space="preserve">- разработка специализированных форм печатных документов (разделение на шаблоны, предусмотреть возможность выставления документов от имени других поставщиков); </w:t>
            </w:r>
            <w:r w:rsidRPr="002F3FB3">
              <w:rPr>
                <w:sz w:val="20"/>
                <w:szCs w:val="20"/>
              </w:rPr>
              <w:br/>
              <w:t>- реализация привязки шаблонов документов конкретному контрагенту;</w:t>
            </w:r>
            <w:r w:rsidRPr="002F3FB3">
              <w:rPr>
                <w:sz w:val="20"/>
                <w:szCs w:val="20"/>
              </w:rPr>
              <w:br/>
              <w:t>-  разработка функционала по рассылке электронных документов контрагентам из 1С</w:t>
            </w:r>
            <w:proofErr w:type="gramStart"/>
            <w:r w:rsidRPr="002F3FB3">
              <w:rPr>
                <w:sz w:val="20"/>
                <w:szCs w:val="20"/>
              </w:rPr>
              <w:t>:У</w:t>
            </w:r>
            <w:proofErr w:type="gramEnd"/>
            <w:r w:rsidRPr="002F3FB3">
              <w:rPr>
                <w:sz w:val="20"/>
                <w:szCs w:val="20"/>
              </w:rPr>
              <w:t>ПП;</w:t>
            </w:r>
            <w:r w:rsidRPr="002F3FB3">
              <w:rPr>
                <w:sz w:val="20"/>
                <w:szCs w:val="20"/>
              </w:rPr>
              <w:br/>
              <w:t xml:space="preserve">- разработка интеграции в соответствии с </w:t>
            </w:r>
            <w:r w:rsidRPr="002F3FB3">
              <w:rPr>
                <w:sz w:val="20"/>
                <w:szCs w:val="20"/>
              </w:rPr>
              <w:lastRenderedPageBreak/>
              <w:t xml:space="preserve">ЧТЗ с информационными системами </w:t>
            </w:r>
            <w:proofErr w:type="spellStart"/>
            <w:r w:rsidRPr="002F3FB3">
              <w:rPr>
                <w:sz w:val="20"/>
                <w:szCs w:val="20"/>
                <w:lang w:val="en-US"/>
              </w:rPr>
              <w:t>Naumen</w:t>
            </w:r>
            <w:proofErr w:type="spellEnd"/>
            <w:r w:rsidRPr="002F3FB3">
              <w:rPr>
                <w:sz w:val="20"/>
                <w:szCs w:val="20"/>
              </w:rPr>
              <w:t xml:space="preserve"> </w:t>
            </w:r>
            <w:r w:rsidRPr="002F3FB3">
              <w:rPr>
                <w:sz w:val="20"/>
                <w:szCs w:val="20"/>
                <w:lang w:val="en-US"/>
              </w:rPr>
              <w:t>DMS</w:t>
            </w:r>
            <w:r w:rsidRPr="002F3FB3">
              <w:rPr>
                <w:sz w:val="20"/>
                <w:szCs w:val="20"/>
              </w:rPr>
              <w:t xml:space="preserve"> и </w:t>
            </w:r>
            <w:proofErr w:type="spellStart"/>
            <w:r w:rsidRPr="002F3FB3">
              <w:rPr>
                <w:sz w:val="20"/>
                <w:szCs w:val="20"/>
              </w:rPr>
              <w:t>др</w:t>
            </w:r>
            <w:proofErr w:type="spellEnd"/>
            <w:r w:rsidRPr="002F3FB3">
              <w:rPr>
                <w:sz w:val="20"/>
                <w:szCs w:val="20"/>
              </w:rPr>
              <w:t>…</w:t>
            </w:r>
          </w:p>
        </w:tc>
        <w:tc>
          <w:tcPr>
            <w:tcW w:w="3402" w:type="dxa"/>
          </w:tcPr>
          <w:p w:rsidR="00A31BF3" w:rsidRPr="002F3FB3" w:rsidRDefault="00A31BF3" w:rsidP="000171EB">
            <w:pPr>
              <w:spacing w:line="288" w:lineRule="auto"/>
              <w:rPr>
                <w:sz w:val="20"/>
                <w:szCs w:val="20"/>
              </w:rPr>
            </w:pPr>
            <w:r w:rsidRPr="002F3FB3">
              <w:rPr>
                <w:sz w:val="20"/>
                <w:szCs w:val="20"/>
              </w:rPr>
              <w:lastRenderedPageBreak/>
              <w:t>Функционал по учету агентских договоров разработан.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31.03.2013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lastRenderedPageBreak/>
              <w:t>3.4.</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Разработка функционала по расчету агентского вознаграждения</w:t>
            </w:r>
            <w:r w:rsidRPr="002F3FB3">
              <w:rPr>
                <w:sz w:val="20"/>
                <w:szCs w:val="20"/>
              </w:rPr>
              <w:t>:</w:t>
            </w:r>
            <w:r w:rsidRPr="002F3FB3">
              <w:rPr>
                <w:sz w:val="20"/>
                <w:szCs w:val="20"/>
              </w:rPr>
              <w:br/>
              <w:t xml:space="preserve">- реализация функционала по расчету агентского вознаграждения </w:t>
            </w:r>
            <w:proofErr w:type="gramStart"/>
            <w:r w:rsidRPr="002F3FB3">
              <w:rPr>
                <w:sz w:val="20"/>
                <w:szCs w:val="20"/>
              </w:rPr>
              <w:t>согласно требований</w:t>
            </w:r>
            <w:proofErr w:type="gramEnd"/>
            <w:r w:rsidRPr="002F3FB3">
              <w:rPr>
                <w:sz w:val="20"/>
                <w:szCs w:val="20"/>
              </w:rPr>
              <w:t xml:space="preserve"> описанных в ТЗ;</w:t>
            </w:r>
            <w:r w:rsidRPr="002F3FB3">
              <w:rPr>
                <w:sz w:val="20"/>
                <w:szCs w:val="20"/>
              </w:rPr>
              <w:br/>
              <w:t>- разработка форм отчетов.</w:t>
            </w:r>
          </w:p>
        </w:tc>
        <w:tc>
          <w:tcPr>
            <w:tcW w:w="3402" w:type="dxa"/>
          </w:tcPr>
          <w:p w:rsidR="00A31BF3" w:rsidRPr="002F3FB3" w:rsidRDefault="00A31BF3" w:rsidP="000171EB">
            <w:pPr>
              <w:spacing w:line="288" w:lineRule="auto"/>
              <w:rPr>
                <w:sz w:val="20"/>
                <w:szCs w:val="20"/>
              </w:rPr>
            </w:pPr>
            <w:r w:rsidRPr="002F3FB3">
              <w:rPr>
                <w:sz w:val="20"/>
                <w:szCs w:val="20"/>
              </w:rPr>
              <w:t>Функционал по расчету агентского вознаграждения разработан.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31.03.2013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t>4.1.</w:t>
            </w:r>
          </w:p>
        </w:tc>
        <w:tc>
          <w:tcPr>
            <w:tcW w:w="3828" w:type="dxa"/>
            <w:shd w:val="clear" w:color="auto" w:fill="auto"/>
          </w:tcPr>
          <w:p w:rsidR="00A31BF3" w:rsidRPr="002F3FB3" w:rsidRDefault="00A31BF3" w:rsidP="000171EB">
            <w:pPr>
              <w:spacing w:line="288" w:lineRule="auto"/>
              <w:rPr>
                <w:b/>
                <w:bCs/>
                <w:sz w:val="20"/>
                <w:szCs w:val="20"/>
              </w:rPr>
            </w:pPr>
            <w:r w:rsidRPr="002F3FB3">
              <w:rPr>
                <w:b/>
                <w:bCs/>
                <w:i/>
                <w:iCs/>
                <w:sz w:val="20"/>
                <w:szCs w:val="20"/>
              </w:rPr>
              <w:t>Разработка функционала по интеграции 1С с архивом документов "</w:t>
            </w:r>
            <w:proofErr w:type="spellStart"/>
            <w:r w:rsidRPr="002F3FB3">
              <w:rPr>
                <w:b/>
                <w:bCs/>
                <w:i/>
                <w:iCs/>
                <w:sz w:val="20"/>
                <w:szCs w:val="20"/>
              </w:rPr>
              <w:t>Naumen</w:t>
            </w:r>
            <w:proofErr w:type="spellEnd"/>
            <w:r w:rsidRPr="002F3FB3">
              <w:rPr>
                <w:b/>
                <w:bCs/>
                <w:i/>
                <w:iCs/>
                <w:sz w:val="20"/>
                <w:szCs w:val="20"/>
              </w:rPr>
              <w:t xml:space="preserve"> DMS" в соответствии с ЧТЗ.</w:t>
            </w:r>
            <w:r w:rsidRPr="002F3FB3">
              <w:rPr>
                <w:b/>
                <w:bCs/>
                <w:sz w:val="20"/>
                <w:szCs w:val="20"/>
              </w:rPr>
              <w:br/>
            </w:r>
            <w:r w:rsidRPr="002F3FB3">
              <w:rPr>
                <w:sz w:val="20"/>
                <w:szCs w:val="20"/>
              </w:rPr>
              <w:t xml:space="preserve">- трансляция </w:t>
            </w:r>
            <w:proofErr w:type="spellStart"/>
            <w:r w:rsidRPr="002F3FB3">
              <w:rPr>
                <w:sz w:val="20"/>
                <w:szCs w:val="20"/>
              </w:rPr>
              <w:t>штрихкодов</w:t>
            </w:r>
            <w:proofErr w:type="spellEnd"/>
            <w:r w:rsidRPr="002F3FB3">
              <w:rPr>
                <w:sz w:val="20"/>
                <w:szCs w:val="20"/>
              </w:rPr>
              <w:t xml:space="preserve"> документов 1С;</w:t>
            </w:r>
            <w:r w:rsidRPr="002F3FB3">
              <w:rPr>
                <w:sz w:val="20"/>
                <w:szCs w:val="20"/>
              </w:rPr>
              <w:br/>
              <w:t>- разработка механизма хранения в 1С ссылок на документы в архиве.</w:t>
            </w:r>
          </w:p>
          <w:p w:rsidR="00A31BF3" w:rsidRPr="002F3FB3" w:rsidRDefault="00A31BF3" w:rsidP="000171EB">
            <w:pPr>
              <w:spacing w:line="288" w:lineRule="auto"/>
              <w:rPr>
                <w:b/>
                <w:bCs/>
                <w:i/>
                <w:iCs/>
                <w:sz w:val="20"/>
                <w:szCs w:val="20"/>
              </w:rPr>
            </w:pPr>
          </w:p>
        </w:tc>
        <w:tc>
          <w:tcPr>
            <w:tcW w:w="3402" w:type="dxa"/>
          </w:tcPr>
          <w:p w:rsidR="00A31BF3" w:rsidRPr="002F3FB3" w:rsidRDefault="00A31BF3" w:rsidP="000171EB">
            <w:pPr>
              <w:spacing w:line="288" w:lineRule="auto"/>
              <w:rPr>
                <w:sz w:val="20"/>
                <w:szCs w:val="20"/>
              </w:rPr>
            </w:pPr>
            <w:r w:rsidRPr="002F3FB3">
              <w:rPr>
                <w:sz w:val="20"/>
                <w:szCs w:val="20"/>
              </w:rPr>
              <w:t>Функционал интеграции с архивом разработан.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30.04.2013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t>4.2.</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Внедрение подсистемы по расчету зарплаты:</w:t>
            </w:r>
            <w:r w:rsidRPr="002F3FB3">
              <w:rPr>
                <w:sz w:val="20"/>
                <w:szCs w:val="20"/>
              </w:rPr>
              <w:br/>
              <w:t>- перенос данных из системы БОСС-кадровик в 1С</w:t>
            </w:r>
            <w:proofErr w:type="gramStart"/>
            <w:r w:rsidRPr="002F3FB3">
              <w:rPr>
                <w:sz w:val="20"/>
                <w:szCs w:val="20"/>
              </w:rPr>
              <w:t>:З</w:t>
            </w:r>
            <w:proofErr w:type="gramEnd"/>
            <w:r w:rsidRPr="002F3FB3">
              <w:rPr>
                <w:sz w:val="20"/>
                <w:szCs w:val="20"/>
              </w:rPr>
              <w:t>УП8 (вся история кадровых документов по сотрудникам, база для расчета среднего заработка по сотрудникам);</w:t>
            </w:r>
            <w:r w:rsidRPr="002F3FB3">
              <w:rPr>
                <w:sz w:val="20"/>
                <w:szCs w:val="20"/>
              </w:rPr>
              <w:br/>
              <w:t>- разработка механизма обмена данными между 1С:ЗУП и 1С:УПП;</w:t>
            </w:r>
            <w:r w:rsidRPr="002F3FB3">
              <w:rPr>
                <w:sz w:val="20"/>
                <w:szCs w:val="20"/>
              </w:rPr>
              <w:br/>
              <w:t xml:space="preserve">- разработка механизмов интеграции с системой </w:t>
            </w:r>
            <w:proofErr w:type="spellStart"/>
            <w:r w:rsidRPr="002F3FB3">
              <w:rPr>
                <w:sz w:val="20"/>
                <w:szCs w:val="20"/>
                <w:lang w:val="en-US"/>
              </w:rPr>
              <w:t>FDoc</w:t>
            </w:r>
            <w:proofErr w:type="spellEnd"/>
            <w:r w:rsidRPr="002F3FB3">
              <w:rPr>
                <w:sz w:val="20"/>
                <w:szCs w:val="20"/>
              </w:rPr>
              <w:t xml:space="preserve"> в соответствии с ЧТЗ.</w:t>
            </w:r>
          </w:p>
        </w:tc>
        <w:tc>
          <w:tcPr>
            <w:tcW w:w="3402" w:type="dxa"/>
          </w:tcPr>
          <w:p w:rsidR="00A31BF3" w:rsidRPr="002F3FB3" w:rsidRDefault="00A31BF3" w:rsidP="000171EB">
            <w:pPr>
              <w:spacing w:line="288" w:lineRule="auto"/>
              <w:rPr>
                <w:sz w:val="20"/>
                <w:szCs w:val="20"/>
              </w:rPr>
            </w:pPr>
            <w:r w:rsidRPr="002F3FB3">
              <w:rPr>
                <w:sz w:val="20"/>
                <w:szCs w:val="20"/>
              </w:rPr>
              <w:t>Подсистема расчета зарплаты внедрена.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30.04.2013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t>4.3.</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Разработка управленческой отчетности (отчетность для акционера):</w:t>
            </w:r>
            <w:r w:rsidRPr="002F3FB3">
              <w:rPr>
                <w:sz w:val="20"/>
                <w:szCs w:val="20"/>
              </w:rPr>
              <w:br/>
              <w:t>- разработка механизмов отражения управленческих данных;</w:t>
            </w:r>
            <w:r w:rsidRPr="002F3FB3">
              <w:rPr>
                <w:sz w:val="20"/>
                <w:szCs w:val="20"/>
              </w:rPr>
              <w:br/>
              <w:t>- разработка отчетов и печатных форм документов управленческого учета;</w:t>
            </w:r>
            <w:r w:rsidRPr="002F3FB3">
              <w:rPr>
                <w:sz w:val="20"/>
                <w:szCs w:val="20"/>
              </w:rPr>
              <w:br/>
              <w:t>- разработка механизмов выгрузки данных для последующей обработки в аналитических системах Заказчика в соответствии с ЧТЗ.</w:t>
            </w:r>
          </w:p>
        </w:tc>
        <w:tc>
          <w:tcPr>
            <w:tcW w:w="3402" w:type="dxa"/>
          </w:tcPr>
          <w:p w:rsidR="00A31BF3" w:rsidRPr="002F3FB3" w:rsidRDefault="00A31BF3" w:rsidP="000171EB">
            <w:pPr>
              <w:spacing w:line="288" w:lineRule="auto"/>
              <w:rPr>
                <w:sz w:val="20"/>
                <w:szCs w:val="20"/>
              </w:rPr>
            </w:pPr>
            <w:r w:rsidRPr="002F3FB3">
              <w:rPr>
                <w:sz w:val="20"/>
                <w:szCs w:val="20"/>
              </w:rPr>
              <w:t>Управленческая отчетность разработана. Механизмы выгрузки данных реализованы.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30.04.2013</w:t>
            </w:r>
          </w:p>
        </w:tc>
      </w:tr>
      <w:tr w:rsidR="00A31BF3" w:rsidRPr="002F3FB3" w:rsidTr="00A31BF3">
        <w:tc>
          <w:tcPr>
            <w:tcW w:w="675" w:type="dxa"/>
          </w:tcPr>
          <w:p w:rsidR="00A31BF3" w:rsidRPr="002F3FB3" w:rsidRDefault="00A31BF3" w:rsidP="000171EB">
            <w:pPr>
              <w:spacing w:line="288" w:lineRule="auto"/>
              <w:rPr>
                <w:sz w:val="20"/>
                <w:szCs w:val="20"/>
              </w:rPr>
            </w:pPr>
            <w:r>
              <w:rPr>
                <w:sz w:val="20"/>
                <w:szCs w:val="20"/>
              </w:rPr>
              <w:t>5.1.</w:t>
            </w:r>
          </w:p>
        </w:tc>
        <w:tc>
          <w:tcPr>
            <w:tcW w:w="3828" w:type="dxa"/>
            <w:shd w:val="clear" w:color="auto" w:fill="auto"/>
          </w:tcPr>
          <w:p w:rsidR="00A31BF3" w:rsidRPr="002F3FB3" w:rsidRDefault="00A31BF3" w:rsidP="000171EB">
            <w:pPr>
              <w:spacing w:line="288" w:lineRule="auto"/>
              <w:rPr>
                <w:sz w:val="20"/>
                <w:szCs w:val="20"/>
              </w:rPr>
            </w:pPr>
            <w:r w:rsidRPr="002F3FB3">
              <w:rPr>
                <w:b/>
                <w:bCs/>
                <w:i/>
                <w:iCs/>
                <w:sz w:val="20"/>
                <w:szCs w:val="20"/>
              </w:rPr>
              <w:t>Внедрение подсистемы "Бюджетирование":</w:t>
            </w:r>
            <w:r w:rsidRPr="002F3FB3">
              <w:rPr>
                <w:b/>
                <w:bCs/>
                <w:i/>
                <w:iCs/>
                <w:sz w:val="20"/>
                <w:szCs w:val="20"/>
              </w:rPr>
              <w:br/>
            </w:r>
            <w:r w:rsidRPr="002F3FB3">
              <w:rPr>
                <w:sz w:val="20"/>
                <w:szCs w:val="20"/>
              </w:rPr>
              <w:t>- доработка функционала;</w:t>
            </w:r>
            <w:r w:rsidRPr="002F3FB3">
              <w:rPr>
                <w:sz w:val="20"/>
                <w:szCs w:val="20"/>
              </w:rPr>
              <w:br/>
              <w:t xml:space="preserve">- настройка правил трансляции данных РСБУ в МСФО; </w:t>
            </w:r>
            <w:r w:rsidRPr="002F3FB3">
              <w:rPr>
                <w:sz w:val="20"/>
                <w:szCs w:val="20"/>
              </w:rPr>
              <w:br/>
              <w:t>- разработка специализированной отчетности;</w:t>
            </w:r>
            <w:r w:rsidRPr="002F3FB3">
              <w:rPr>
                <w:sz w:val="20"/>
                <w:szCs w:val="20"/>
              </w:rPr>
              <w:br/>
              <w:t>- разработка механизмов интеграции с аналитической системой Заказчика в соответствии с ЧТЗ.</w:t>
            </w:r>
          </w:p>
        </w:tc>
        <w:tc>
          <w:tcPr>
            <w:tcW w:w="3402" w:type="dxa"/>
          </w:tcPr>
          <w:p w:rsidR="00A31BF3" w:rsidRPr="002F3FB3" w:rsidRDefault="00A31BF3" w:rsidP="000171EB">
            <w:pPr>
              <w:spacing w:line="288" w:lineRule="auto"/>
              <w:rPr>
                <w:sz w:val="20"/>
                <w:szCs w:val="20"/>
              </w:rPr>
            </w:pPr>
            <w:r w:rsidRPr="002F3FB3">
              <w:rPr>
                <w:sz w:val="20"/>
                <w:szCs w:val="20"/>
              </w:rPr>
              <w:t>Подсистема «Бюджетирование» внедрена. Приемо-сдаточные испытания проведены.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31.05.2013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t>5.2.</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Перенос данных из AXAPTA в 1С</w:t>
            </w:r>
            <w:proofErr w:type="gramStart"/>
            <w:r w:rsidRPr="002F3FB3">
              <w:rPr>
                <w:b/>
                <w:bCs/>
                <w:i/>
                <w:iCs/>
                <w:sz w:val="20"/>
                <w:szCs w:val="20"/>
              </w:rPr>
              <w:t>:У</w:t>
            </w:r>
            <w:proofErr w:type="gramEnd"/>
            <w:r w:rsidRPr="002F3FB3">
              <w:rPr>
                <w:b/>
                <w:bCs/>
                <w:i/>
                <w:iCs/>
                <w:sz w:val="20"/>
                <w:szCs w:val="20"/>
              </w:rPr>
              <w:t>ПП:</w:t>
            </w:r>
            <w:r w:rsidRPr="002F3FB3">
              <w:rPr>
                <w:b/>
                <w:bCs/>
                <w:i/>
                <w:iCs/>
                <w:sz w:val="20"/>
                <w:szCs w:val="20"/>
              </w:rPr>
              <w:br/>
            </w:r>
            <w:r w:rsidRPr="002F3FB3">
              <w:rPr>
                <w:sz w:val="20"/>
                <w:szCs w:val="20"/>
              </w:rPr>
              <w:t>- перенос основных справочников;</w:t>
            </w:r>
            <w:r w:rsidRPr="002F3FB3">
              <w:rPr>
                <w:sz w:val="20"/>
                <w:szCs w:val="20"/>
              </w:rPr>
              <w:br/>
              <w:t>- перенос остатков;</w:t>
            </w:r>
            <w:r w:rsidRPr="002F3FB3">
              <w:rPr>
                <w:sz w:val="20"/>
                <w:szCs w:val="20"/>
              </w:rPr>
              <w:br/>
              <w:t>- тестирование результатов переноса данных;</w:t>
            </w:r>
            <w:r w:rsidRPr="002F3FB3">
              <w:rPr>
                <w:sz w:val="20"/>
                <w:szCs w:val="20"/>
              </w:rPr>
              <w:br/>
            </w:r>
            <w:r w:rsidRPr="002F3FB3">
              <w:rPr>
                <w:sz w:val="20"/>
                <w:szCs w:val="20"/>
              </w:rPr>
              <w:lastRenderedPageBreak/>
              <w:t>- выверка, корректировка остатков после переноса.</w:t>
            </w:r>
          </w:p>
        </w:tc>
        <w:tc>
          <w:tcPr>
            <w:tcW w:w="3402" w:type="dxa"/>
          </w:tcPr>
          <w:p w:rsidR="00A31BF3" w:rsidRPr="002F3FB3" w:rsidRDefault="00A31BF3" w:rsidP="000171EB">
            <w:pPr>
              <w:spacing w:line="288" w:lineRule="auto"/>
              <w:rPr>
                <w:sz w:val="20"/>
                <w:szCs w:val="20"/>
              </w:rPr>
            </w:pPr>
            <w:r w:rsidRPr="002F3FB3">
              <w:rPr>
                <w:sz w:val="20"/>
                <w:szCs w:val="20"/>
              </w:rPr>
              <w:lastRenderedPageBreak/>
              <w:t xml:space="preserve">Данные из </w:t>
            </w:r>
            <w:r w:rsidRPr="002F3FB3">
              <w:rPr>
                <w:sz w:val="20"/>
                <w:szCs w:val="20"/>
                <w:lang w:val="en-US"/>
              </w:rPr>
              <w:t>Axapta</w:t>
            </w:r>
            <w:r w:rsidRPr="002F3FB3">
              <w:rPr>
                <w:sz w:val="20"/>
                <w:szCs w:val="20"/>
              </w:rPr>
              <w:t xml:space="preserve"> в 1С</w:t>
            </w:r>
            <w:proofErr w:type="gramStart"/>
            <w:r w:rsidRPr="002F3FB3">
              <w:rPr>
                <w:sz w:val="20"/>
                <w:szCs w:val="20"/>
              </w:rPr>
              <w:t>:У</w:t>
            </w:r>
            <w:proofErr w:type="gramEnd"/>
            <w:r w:rsidRPr="002F3FB3">
              <w:rPr>
                <w:sz w:val="20"/>
                <w:szCs w:val="20"/>
              </w:rPr>
              <w:t>ПП перенесены.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31.05.2013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lastRenderedPageBreak/>
              <w:t>5.3.</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 xml:space="preserve">Разработка методических инструкций пользователя ПП </w:t>
            </w:r>
            <w:r w:rsidRPr="002F3FB3">
              <w:rPr>
                <w:b/>
                <w:bCs/>
                <w:i/>
                <w:iCs/>
                <w:sz w:val="20"/>
                <w:szCs w:val="20"/>
              </w:rPr>
              <w:br/>
            </w:r>
            <w:r w:rsidRPr="002F3FB3">
              <w:rPr>
                <w:sz w:val="20"/>
                <w:szCs w:val="20"/>
              </w:rPr>
              <w:t>(в части выполненных доработок функционала).</w:t>
            </w:r>
          </w:p>
        </w:tc>
        <w:tc>
          <w:tcPr>
            <w:tcW w:w="3402" w:type="dxa"/>
          </w:tcPr>
          <w:p w:rsidR="00A31BF3" w:rsidRPr="002F3FB3" w:rsidRDefault="00A31BF3" w:rsidP="000171EB">
            <w:pPr>
              <w:spacing w:line="288" w:lineRule="auto"/>
              <w:rPr>
                <w:sz w:val="20"/>
                <w:szCs w:val="20"/>
              </w:rPr>
            </w:pPr>
            <w:r w:rsidRPr="002F3FB3">
              <w:rPr>
                <w:sz w:val="20"/>
                <w:szCs w:val="20"/>
              </w:rPr>
              <w:t>Методические инструкции пользователя ПП разработаны.</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31.05.2013</w:t>
            </w:r>
          </w:p>
        </w:tc>
      </w:tr>
      <w:tr w:rsidR="00A31BF3" w:rsidRPr="002F3FB3" w:rsidTr="00A31BF3">
        <w:tc>
          <w:tcPr>
            <w:tcW w:w="675" w:type="dxa"/>
          </w:tcPr>
          <w:p w:rsidR="00A31BF3" w:rsidRPr="002F3FB3" w:rsidRDefault="00A31BF3" w:rsidP="000171EB">
            <w:pPr>
              <w:spacing w:line="288" w:lineRule="auto"/>
              <w:rPr>
                <w:bCs/>
                <w:iCs/>
                <w:sz w:val="20"/>
                <w:szCs w:val="20"/>
              </w:rPr>
            </w:pPr>
            <w:r>
              <w:rPr>
                <w:bCs/>
                <w:iCs/>
                <w:sz w:val="20"/>
                <w:szCs w:val="20"/>
              </w:rPr>
              <w:t>5.4.</w:t>
            </w:r>
          </w:p>
        </w:tc>
        <w:tc>
          <w:tcPr>
            <w:tcW w:w="3828" w:type="dxa"/>
            <w:shd w:val="clear" w:color="auto" w:fill="auto"/>
          </w:tcPr>
          <w:p w:rsidR="00A31BF3" w:rsidRPr="002F3FB3" w:rsidRDefault="00A31BF3" w:rsidP="000171EB">
            <w:pPr>
              <w:spacing w:line="288" w:lineRule="auto"/>
              <w:rPr>
                <w:b/>
                <w:bCs/>
                <w:i/>
                <w:iCs/>
                <w:sz w:val="20"/>
                <w:szCs w:val="20"/>
              </w:rPr>
            </w:pPr>
            <w:r w:rsidRPr="002F3FB3">
              <w:rPr>
                <w:b/>
                <w:bCs/>
                <w:i/>
                <w:iCs/>
                <w:sz w:val="20"/>
                <w:szCs w:val="20"/>
              </w:rPr>
              <w:t>Обучение пользователей</w:t>
            </w:r>
            <w:r w:rsidRPr="002F3FB3">
              <w:rPr>
                <w:sz w:val="20"/>
                <w:szCs w:val="20"/>
              </w:rPr>
              <w:t xml:space="preserve">  Проведение качественного обучения пользователей (в соответствии с методикой, согласованной с Заказчиком), в </w:t>
            </w:r>
            <w:proofErr w:type="spellStart"/>
            <w:r w:rsidRPr="002F3FB3">
              <w:rPr>
                <w:sz w:val="20"/>
                <w:szCs w:val="20"/>
              </w:rPr>
              <w:t>т.ч</w:t>
            </w:r>
            <w:proofErr w:type="spellEnd"/>
            <w:r w:rsidRPr="002F3FB3">
              <w:rPr>
                <w:sz w:val="20"/>
                <w:szCs w:val="20"/>
              </w:rPr>
              <w:t>. размещение обучающих материалов в системе дистанционного обучения Заказчика.</w:t>
            </w:r>
          </w:p>
        </w:tc>
        <w:tc>
          <w:tcPr>
            <w:tcW w:w="3402" w:type="dxa"/>
          </w:tcPr>
          <w:p w:rsidR="00A31BF3" w:rsidRPr="002F3FB3" w:rsidRDefault="00A31BF3" w:rsidP="000171EB">
            <w:pPr>
              <w:spacing w:line="288" w:lineRule="auto"/>
              <w:rPr>
                <w:sz w:val="20"/>
                <w:szCs w:val="20"/>
              </w:rPr>
            </w:pPr>
            <w:r w:rsidRPr="002F3FB3">
              <w:rPr>
                <w:sz w:val="20"/>
                <w:szCs w:val="20"/>
              </w:rPr>
              <w:t>Обучение пользователей проведено. Обучающие материалы размещены в системе обучения.</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31.05.2013</w:t>
            </w:r>
          </w:p>
        </w:tc>
      </w:tr>
      <w:tr w:rsidR="00A31BF3" w:rsidRPr="002F3FB3" w:rsidTr="00A31BF3">
        <w:tc>
          <w:tcPr>
            <w:tcW w:w="675" w:type="dxa"/>
          </w:tcPr>
          <w:p w:rsidR="00A31BF3" w:rsidRPr="002F3FB3" w:rsidRDefault="00A31BF3" w:rsidP="000171EB">
            <w:pPr>
              <w:spacing w:line="288" w:lineRule="auto"/>
              <w:rPr>
                <w:bCs/>
                <w:sz w:val="20"/>
                <w:szCs w:val="20"/>
              </w:rPr>
            </w:pPr>
            <w:r>
              <w:rPr>
                <w:bCs/>
                <w:sz w:val="20"/>
                <w:szCs w:val="20"/>
              </w:rPr>
              <w:t>5.5.</w:t>
            </w:r>
          </w:p>
        </w:tc>
        <w:tc>
          <w:tcPr>
            <w:tcW w:w="3828" w:type="dxa"/>
            <w:shd w:val="clear" w:color="auto" w:fill="auto"/>
          </w:tcPr>
          <w:p w:rsidR="00A31BF3" w:rsidRPr="002F3FB3" w:rsidRDefault="00A31BF3" w:rsidP="000171EB">
            <w:pPr>
              <w:spacing w:line="288" w:lineRule="auto"/>
              <w:rPr>
                <w:b/>
                <w:bCs/>
                <w:sz w:val="20"/>
                <w:szCs w:val="20"/>
              </w:rPr>
            </w:pPr>
            <w:r w:rsidRPr="002F3FB3">
              <w:rPr>
                <w:b/>
                <w:bCs/>
                <w:i/>
                <w:iCs/>
                <w:sz w:val="20"/>
                <w:szCs w:val="20"/>
              </w:rPr>
              <w:t>Подготовка регламентированной отчетности:</w:t>
            </w:r>
            <w:r w:rsidRPr="002F3FB3">
              <w:rPr>
                <w:b/>
                <w:bCs/>
                <w:i/>
                <w:iCs/>
                <w:sz w:val="20"/>
                <w:szCs w:val="20"/>
              </w:rPr>
              <w:br/>
            </w:r>
            <w:r w:rsidRPr="002F3FB3">
              <w:rPr>
                <w:sz w:val="20"/>
                <w:szCs w:val="20"/>
              </w:rPr>
              <w:t>- помощь в подготовке и сдаче регламентированной отчетности в электронном виде непосредственно из 1С</w:t>
            </w:r>
            <w:proofErr w:type="gramStart"/>
            <w:r w:rsidRPr="002F3FB3">
              <w:rPr>
                <w:sz w:val="20"/>
                <w:szCs w:val="20"/>
              </w:rPr>
              <w:t>:У</w:t>
            </w:r>
            <w:proofErr w:type="gramEnd"/>
            <w:r w:rsidRPr="002F3FB3">
              <w:rPr>
                <w:sz w:val="20"/>
                <w:szCs w:val="20"/>
              </w:rPr>
              <w:t>ПП.</w:t>
            </w:r>
          </w:p>
        </w:tc>
        <w:tc>
          <w:tcPr>
            <w:tcW w:w="3402" w:type="dxa"/>
          </w:tcPr>
          <w:p w:rsidR="00A31BF3" w:rsidRDefault="00A31BF3" w:rsidP="000171EB">
            <w:pPr>
              <w:spacing w:line="288" w:lineRule="auto"/>
              <w:rPr>
                <w:sz w:val="20"/>
                <w:szCs w:val="20"/>
              </w:rPr>
            </w:pPr>
            <w:proofErr w:type="gramStart"/>
            <w:r w:rsidRPr="002F3FB3">
              <w:rPr>
                <w:sz w:val="20"/>
                <w:szCs w:val="20"/>
              </w:rPr>
              <w:t>Регламентированную отчетность настроена в 1С.</w:t>
            </w:r>
            <w:proofErr w:type="gramEnd"/>
          </w:p>
          <w:p w:rsidR="00A31BF3" w:rsidRPr="002F3FB3" w:rsidRDefault="00A31BF3" w:rsidP="000171EB">
            <w:pPr>
              <w:spacing w:line="288" w:lineRule="auto"/>
              <w:rPr>
                <w:sz w:val="20"/>
                <w:szCs w:val="20"/>
              </w:rPr>
            </w:pP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31.05.2013</w:t>
            </w:r>
          </w:p>
        </w:tc>
      </w:tr>
      <w:tr w:rsidR="00A31BF3" w:rsidRPr="002F3FB3" w:rsidTr="00A31BF3">
        <w:tc>
          <w:tcPr>
            <w:tcW w:w="675" w:type="dxa"/>
          </w:tcPr>
          <w:p w:rsidR="00A31BF3" w:rsidRPr="002F3FB3" w:rsidRDefault="00A31BF3" w:rsidP="000171EB">
            <w:pPr>
              <w:spacing w:line="288" w:lineRule="auto"/>
              <w:rPr>
                <w:sz w:val="20"/>
                <w:szCs w:val="20"/>
              </w:rPr>
            </w:pPr>
            <w:r>
              <w:rPr>
                <w:sz w:val="20"/>
                <w:szCs w:val="20"/>
              </w:rPr>
              <w:t>5.6.</w:t>
            </w:r>
          </w:p>
        </w:tc>
        <w:tc>
          <w:tcPr>
            <w:tcW w:w="3828" w:type="dxa"/>
            <w:shd w:val="clear" w:color="auto" w:fill="auto"/>
          </w:tcPr>
          <w:p w:rsidR="00A31BF3" w:rsidRPr="002F3FB3" w:rsidRDefault="00A31BF3" w:rsidP="000171EB">
            <w:pPr>
              <w:spacing w:line="288" w:lineRule="auto"/>
              <w:rPr>
                <w:sz w:val="20"/>
                <w:szCs w:val="20"/>
              </w:rPr>
            </w:pPr>
            <w:r w:rsidRPr="002F3FB3">
              <w:rPr>
                <w:b/>
                <w:bCs/>
                <w:sz w:val="20"/>
                <w:szCs w:val="20"/>
              </w:rPr>
              <w:t>Опытная эксплуатация</w:t>
            </w:r>
            <w:r w:rsidRPr="002F3FB3">
              <w:rPr>
                <w:sz w:val="20"/>
                <w:szCs w:val="20"/>
              </w:rPr>
              <w:t xml:space="preserve"> Устранение замечаний и реализация пожеланий по согласованию с рабочей группой проекта. Консультирование пользователей по работе с функционалом системы</w:t>
            </w:r>
          </w:p>
        </w:tc>
        <w:tc>
          <w:tcPr>
            <w:tcW w:w="3402" w:type="dxa"/>
          </w:tcPr>
          <w:p w:rsidR="00A31BF3" w:rsidRPr="002F3FB3" w:rsidRDefault="00A31BF3" w:rsidP="000171EB">
            <w:pPr>
              <w:spacing w:line="288" w:lineRule="auto"/>
              <w:rPr>
                <w:sz w:val="20"/>
                <w:szCs w:val="20"/>
              </w:rPr>
            </w:pPr>
            <w:r w:rsidRPr="002F3FB3">
              <w:rPr>
                <w:sz w:val="20"/>
                <w:szCs w:val="20"/>
              </w:rPr>
              <w:t>Опытная эксплуатация проведена. Система введена в промышленную эксплуатацию.</w:t>
            </w:r>
          </w:p>
        </w:tc>
        <w:tc>
          <w:tcPr>
            <w:tcW w:w="1668" w:type="dxa"/>
            <w:shd w:val="clear" w:color="auto" w:fill="auto"/>
            <w:vAlign w:val="center"/>
          </w:tcPr>
          <w:p w:rsidR="00A31BF3" w:rsidRPr="002F3FB3" w:rsidRDefault="00A31BF3" w:rsidP="000171EB">
            <w:pPr>
              <w:spacing w:line="288" w:lineRule="auto"/>
              <w:jc w:val="center"/>
              <w:rPr>
                <w:sz w:val="20"/>
                <w:szCs w:val="20"/>
              </w:rPr>
            </w:pPr>
            <w:r w:rsidRPr="002F3FB3">
              <w:rPr>
                <w:sz w:val="20"/>
                <w:szCs w:val="20"/>
              </w:rPr>
              <w:t>31.05.2013</w:t>
            </w:r>
          </w:p>
        </w:tc>
      </w:tr>
    </w:tbl>
    <w:p w:rsidR="00A31BF3" w:rsidRDefault="00A31BF3">
      <w:pPr>
        <w:rPr>
          <w:rFonts w:ascii="Arial" w:hAnsi="Arial"/>
          <w:bCs/>
          <w:sz w:val="20"/>
          <w:szCs w:val="20"/>
        </w:rPr>
      </w:pPr>
    </w:p>
    <w:p w:rsidR="00A31BF3" w:rsidRDefault="00A31BF3">
      <w:pPr>
        <w:rPr>
          <w:rFonts w:ascii="Arial" w:hAnsi="Arial"/>
          <w:bCs/>
          <w:sz w:val="20"/>
          <w:szCs w:val="20"/>
        </w:rPr>
      </w:pPr>
    </w:p>
    <w:p w:rsidR="00A31BF3" w:rsidRDefault="00A31BF3">
      <w:pPr>
        <w:rPr>
          <w:rFonts w:ascii="Arial" w:hAnsi="Arial"/>
          <w:bCs/>
          <w:sz w:val="20"/>
          <w:szCs w:val="20"/>
        </w:rPr>
      </w:pPr>
    </w:p>
    <w:tbl>
      <w:tblPr>
        <w:tblW w:w="10635" w:type="dxa"/>
        <w:jc w:val="center"/>
        <w:tblInd w:w="108" w:type="dxa"/>
        <w:tblLayout w:type="fixed"/>
        <w:tblLook w:val="04A0" w:firstRow="1" w:lastRow="0" w:firstColumn="1" w:lastColumn="0" w:noHBand="0" w:noVBand="1"/>
      </w:tblPr>
      <w:tblGrid>
        <w:gridCol w:w="5319"/>
        <w:gridCol w:w="283"/>
        <w:gridCol w:w="5033"/>
      </w:tblGrid>
      <w:tr w:rsidR="000171EB" w:rsidTr="00A21A20">
        <w:trPr>
          <w:trHeight w:val="212"/>
          <w:jc w:val="center"/>
        </w:trPr>
        <w:tc>
          <w:tcPr>
            <w:tcW w:w="5319" w:type="dxa"/>
          </w:tcPr>
          <w:p w:rsidR="000171EB" w:rsidRDefault="000171EB" w:rsidP="00A21A20">
            <w:pPr>
              <w:spacing w:line="276" w:lineRule="auto"/>
              <w:jc w:val="center"/>
              <w:rPr>
                <w:b/>
                <w:lang w:eastAsia="en-US"/>
              </w:rPr>
            </w:pPr>
          </w:p>
          <w:p w:rsidR="000171EB" w:rsidRDefault="000171EB" w:rsidP="00A21A20">
            <w:pPr>
              <w:spacing w:line="276" w:lineRule="auto"/>
              <w:jc w:val="center"/>
              <w:rPr>
                <w:b/>
                <w:sz w:val="20"/>
                <w:szCs w:val="20"/>
                <w:lang w:eastAsia="en-US"/>
              </w:rPr>
            </w:pPr>
            <w:r>
              <w:rPr>
                <w:b/>
                <w:lang w:eastAsia="en-US"/>
              </w:rPr>
              <w:t>ЗАКАЗЧИК</w:t>
            </w:r>
          </w:p>
          <w:p w:rsidR="000171EB" w:rsidRDefault="000171EB" w:rsidP="00A21A20">
            <w:pPr>
              <w:widowControl w:val="0"/>
              <w:autoSpaceDE w:val="0"/>
              <w:autoSpaceDN w:val="0"/>
              <w:adjustRightInd w:val="0"/>
              <w:spacing w:line="276" w:lineRule="auto"/>
              <w:jc w:val="center"/>
              <w:rPr>
                <w:b/>
                <w:lang w:eastAsia="en-US"/>
              </w:rPr>
            </w:pPr>
          </w:p>
        </w:tc>
        <w:tc>
          <w:tcPr>
            <w:tcW w:w="283" w:type="dxa"/>
          </w:tcPr>
          <w:p w:rsidR="000171EB" w:rsidRDefault="000171EB" w:rsidP="00A21A20">
            <w:pPr>
              <w:widowControl w:val="0"/>
              <w:autoSpaceDE w:val="0"/>
              <w:autoSpaceDN w:val="0"/>
              <w:adjustRightInd w:val="0"/>
              <w:spacing w:line="220" w:lineRule="exact"/>
              <w:jc w:val="center"/>
              <w:rPr>
                <w:b/>
                <w:color w:val="000000"/>
                <w:lang w:eastAsia="en-US"/>
              </w:rPr>
            </w:pPr>
          </w:p>
        </w:tc>
        <w:tc>
          <w:tcPr>
            <w:tcW w:w="5033" w:type="dxa"/>
          </w:tcPr>
          <w:p w:rsidR="000171EB" w:rsidRDefault="000171EB" w:rsidP="00A21A20">
            <w:pPr>
              <w:widowControl w:val="0"/>
              <w:autoSpaceDE w:val="0"/>
              <w:autoSpaceDN w:val="0"/>
              <w:adjustRightInd w:val="0"/>
              <w:spacing w:line="276" w:lineRule="auto"/>
              <w:jc w:val="center"/>
              <w:rPr>
                <w:b/>
                <w:lang w:eastAsia="en-US"/>
              </w:rPr>
            </w:pPr>
          </w:p>
          <w:p w:rsidR="000171EB" w:rsidRDefault="000171EB" w:rsidP="00A21A20">
            <w:pPr>
              <w:widowControl w:val="0"/>
              <w:autoSpaceDE w:val="0"/>
              <w:autoSpaceDN w:val="0"/>
              <w:adjustRightInd w:val="0"/>
              <w:spacing w:line="276" w:lineRule="auto"/>
              <w:jc w:val="center"/>
              <w:rPr>
                <w:b/>
                <w:lang w:eastAsia="en-US"/>
              </w:rPr>
            </w:pPr>
            <w:r>
              <w:rPr>
                <w:b/>
                <w:lang w:eastAsia="en-US"/>
              </w:rPr>
              <w:t>ИСПОЛНИТЕЛЬ</w:t>
            </w:r>
          </w:p>
        </w:tc>
      </w:tr>
      <w:tr w:rsidR="000171EB" w:rsidTr="00A21A20">
        <w:trPr>
          <w:trHeight w:val="198"/>
          <w:jc w:val="center"/>
        </w:trPr>
        <w:tc>
          <w:tcPr>
            <w:tcW w:w="5319" w:type="dxa"/>
            <w:vAlign w:val="center"/>
          </w:tcPr>
          <w:p w:rsidR="000171EB" w:rsidRDefault="000171EB" w:rsidP="00A21A20">
            <w:pPr>
              <w:spacing w:line="220" w:lineRule="exact"/>
              <w:jc w:val="center"/>
              <w:rPr>
                <w:b/>
                <w:sz w:val="26"/>
                <w:szCs w:val="20"/>
                <w:lang w:eastAsia="en-US"/>
              </w:rPr>
            </w:pPr>
            <w:r>
              <w:rPr>
                <w:b/>
                <w:sz w:val="26"/>
                <w:lang w:eastAsia="en-US"/>
              </w:rPr>
              <w:t>ЗАО «ГЛОБУС-ТЕЛЕКОМ»</w:t>
            </w:r>
          </w:p>
          <w:p w:rsidR="000171EB" w:rsidRDefault="000171EB" w:rsidP="00A21A20">
            <w:pPr>
              <w:widowControl w:val="0"/>
              <w:autoSpaceDE w:val="0"/>
              <w:autoSpaceDN w:val="0"/>
              <w:adjustRightInd w:val="0"/>
              <w:spacing w:line="220" w:lineRule="exact"/>
              <w:jc w:val="center"/>
              <w:rPr>
                <w:b/>
                <w:lang w:eastAsia="en-US"/>
              </w:rPr>
            </w:pPr>
          </w:p>
        </w:tc>
        <w:tc>
          <w:tcPr>
            <w:tcW w:w="283" w:type="dxa"/>
            <w:vAlign w:val="center"/>
          </w:tcPr>
          <w:p w:rsidR="000171EB" w:rsidRDefault="000171EB" w:rsidP="00A21A20">
            <w:pPr>
              <w:widowControl w:val="0"/>
              <w:autoSpaceDE w:val="0"/>
              <w:autoSpaceDN w:val="0"/>
              <w:adjustRightInd w:val="0"/>
              <w:spacing w:line="220" w:lineRule="exact"/>
              <w:jc w:val="center"/>
              <w:rPr>
                <w:b/>
                <w:lang w:eastAsia="en-US"/>
              </w:rPr>
            </w:pPr>
          </w:p>
        </w:tc>
        <w:tc>
          <w:tcPr>
            <w:tcW w:w="5033" w:type="dxa"/>
            <w:vAlign w:val="center"/>
          </w:tcPr>
          <w:p w:rsidR="000171EB" w:rsidRDefault="000171EB" w:rsidP="00A21A20">
            <w:pPr>
              <w:widowControl w:val="0"/>
              <w:autoSpaceDE w:val="0"/>
              <w:autoSpaceDN w:val="0"/>
              <w:adjustRightInd w:val="0"/>
              <w:spacing w:line="220" w:lineRule="exact"/>
              <w:jc w:val="center"/>
              <w:rPr>
                <w:b/>
                <w:lang w:val="en-US" w:eastAsia="en-US"/>
              </w:rPr>
            </w:pPr>
          </w:p>
        </w:tc>
      </w:tr>
      <w:tr w:rsidR="000171EB" w:rsidTr="00A21A20">
        <w:trPr>
          <w:trHeight w:val="212"/>
          <w:jc w:val="center"/>
        </w:trPr>
        <w:tc>
          <w:tcPr>
            <w:tcW w:w="5319" w:type="dxa"/>
            <w:vAlign w:val="center"/>
            <w:hideMark/>
          </w:tcPr>
          <w:p w:rsidR="000171EB" w:rsidRDefault="000171EB" w:rsidP="00A21A20">
            <w:pPr>
              <w:pStyle w:val="af2"/>
              <w:widowControl w:val="0"/>
              <w:tabs>
                <w:tab w:val="left" w:pos="708"/>
              </w:tabs>
              <w:spacing w:line="220" w:lineRule="exact"/>
            </w:pPr>
            <w:r>
              <w:t>ИНН 7715227394 / КПП 771501001</w:t>
            </w:r>
          </w:p>
        </w:tc>
        <w:tc>
          <w:tcPr>
            <w:tcW w:w="283" w:type="dxa"/>
          </w:tcPr>
          <w:p w:rsidR="000171EB" w:rsidRDefault="000171EB" w:rsidP="00A21A20">
            <w:pPr>
              <w:pStyle w:val="af2"/>
              <w:widowControl w:val="0"/>
              <w:tabs>
                <w:tab w:val="left" w:pos="708"/>
              </w:tabs>
              <w:spacing w:line="220" w:lineRule="exact"/>
            </w:pPr>
          </w:p>
        </w:tc>
        <w:tc>
          <w:tcPr>
            <w:tcW w:w="5033" w:type="dxa"/>
            <w:vAlign w:val="center"/>
          </w:tcPr>
          <w:p w:rsidR="000171EB" w:rsidRDefault="000171EB" w:rsidP="00A21A20">
            <w:pPr>
              <w:pStyle w:val="af2"/>
              <w:widowControl w:val="0"/>
              <w:tabs>
                <w:tab w:val="left" w:pos="708"/>
              </w:tabs>
              <w:spacing w:line="220" w:lineRule="exact"/>
            </w:pPr>
          </w:p>
        </w:tc>
      </w:tr>
      <w:tr w:rsidR="000171EB" w:rsidTr="00A21A20">
        <w:trPr>
          <w:trHeight w:val="198"/>
          <w:jc w:val="center"/>
        </w:trPr>
        <w:tc>
          <w:tcPr>
            <w:tcW w:w="5319" w:type="dxa"/>
            <w:vAlign w:val="center"/>
            <w:hideMark/>
          </w:tcPr>
          <w:p w:rsidR="000171EB" w:rsidRDefault="000171EB" w:rsidP="00A21A20">
            <w:pPr>
              <w:widowControl w:val="0"/>
              <w:autoSpaceDE w:val="0"/>
              <w:autoSpaceDN w:val="0"/>
              <w:adjustRightInd w:val="0"/>
              <w:spacing w:line="220" w:lineRule="exact"/>
              <w:rPr>
                <w:lang w:eastAsia="en-US"/>
              </w:rPr>
            </w:pPr>
            <w:r>
              <w:rPr>
                <w:lang w:eastAsia="en-US"/>
              </w:rPr>
              <w:t>Адрес: 127 018, г. Москва, ул. Образцова, д.38</w:t>
            </w:r>
          </w:p>
        </w:tc>
        <w:tc>
          <w:tcPr>
            <w:tcW w:w="283" w:type="dxa"/>
          </w:tcPr>
          <w:p w:rsidR="000171EB" w:rsidRDefault="000171EB" w:rsidP="00A21A20">
            <w:pPr>
              <w:widowControl w:val="0"/>
              <w:autoSpaceDE w:val="0"/>
              <w:autoSpaceDN w:val="0"/>
              <w:adjustRightInd w:val="0"/>
              <w:spacing w:line="220" w:lineRule="exact"/>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r w:rsidR="000171EB" w:rsidTr="00A21A20">
        <w:trPr>
          <w:trHeight w:val="1246"/>
          <w:jc w:val="center"/>
        </w:trPr>
        <w:tc>
          <w:tcPr>
            <w:tcW w:w="5319" w:type="dxa"/>
            <w:hideMark/>
          </w:tcPr>
          <w:p w:rsidR="000171EB" w:rsidRDefault="000171EB" w:rsidP="00A21A20">
            <w:pPr>
              <w:spacing w:line="220" w:lineRule="exact"/>
              <w:rPr>
                <w:sz w:val="20"/>
                <w:szCs w:val="20"/>
                <w:lang w:eastAsia="en-US"/>
              </w:rPr>
            </w:pPr>
            <w:r>
              <w:rPr>
                <w:lang w:eastAsia="en-US"/>
              </w:rPr>
              <w:t>Банковские реквизиты:</w:t>
            </w:r>
          </w:p>
          <w:p w:rsidR="000171EB" w:rsidRDefault="000171EB" w:rsidP="00A21A20">
            <w:pPr>
              <w:spacing w:line="220" w:lineRule="exact"/>
              <w:rPr>
                <w:lang w:eastAsia="en-US"/>
              </w:rPr>
            </w:pPr>
            <w:proofErr w:type="gramStart"/>
            <w:r>
              <w:rPr>
                <w:lang w:eastAsia="en-US"/>
              </w:rPr>
              <w:t>р</w:t>
            </w:r>
            <w:proofErr w:type="gramEnd"/>
            <w:r>
              <w:rPr>
                <w:lang w:eastAsia="en-US"/>
              </w:rPr>
              <w:t>/с № 4070281050077000677 в ЗАО «</w:t>
            </w:r>
            <w:proofErr w:type="spellStart"/>
            <w:r>
              <w:rPr>
                <w:lang w:eastAsia="en-US"/>
              </w:rPr>
              <w:t>Глобэксбанк</w:t>
            </w:r>
            <w:proofErr w:type="spellEnd"/>
            <w:r>
              <w:rPr>
                <w:lang w:eastAsia="en-US"/>
              </w:rPr>
              <w:t>», г. Москва</w:t>
            </w:r>
          </w:p>
          <w:p w:rsidR="000171EB" w:rsidRDefault="000171EB" w:rsidP="00A21A20">
            <w:pPr>
              <w:spacing w:line="220" w:lineRule="exact"/>
              <w:rPr>
                <w:lang w:eastAsia="en-US"/>
              </w:rPr>
            </w:pPr>
            <w:r>
              <w:rPr>
                <w:lang w:eastAsia="en-US"/>
              </w:rPr>
              <w:t>к/с № 30101810000000000243</w:t>
            </w:r>
          </w:p>
          <w:p w:rsidR="000171EB" w:rsidRDefault="000171EB" w:rsidP="00A21A20">
            <w:pPr>
              <w:pStyle w:val="af2"/>
              <w:widowControl w:val="0"/>
              <w:tabs>
                <w:tab w:val="left" w:pos="708"/>
              </w:tabs>
              <w:spacing w:line="220" w:lineRule="exact"/>
            </w:pPr>
            <w:r>
              <w:t>БИК 044525243</w:t>
            </w:r>
          </w:p>
        </w:tc>
        <w:tc>
          <w:tcPr>
            <w:tcW w:w="283" w:type="dxa"/>
          </w:tcPr>
          <w:p w:rsidR="000171EB" w:rsidRDefault="000171EB" w:rsidP="00A21A20">
            <w:pPr>
              <w:widowControl w:val="0"/>
              <w:autoSpaceDE w:val="0"/>
              <w:autoSpaceDN w:val="0"/>
              <w:adjustRightInd w:val="0"/>
              <w:spacing w:line="220" w:lineRule="exact"/>
              <w:rPr>
                <w:lang w:eastAsia="en-US"/>
              </w:rPr>
            </w:pPr>
          </w:p>
        </w:tc>
        <w:tc>
          <w:tcPr>
            <w:tcW w:w="5033" w:type="dxa"/>
          </w:tcPr>
          <w:p w:rsidR="000171EB" w:rsidRDefault="000171EB" w:rsidP="00A21A20">
            <w:pPr>
              <w:pStyle w:val="af2"/>
              <w:widowControl w:val="0"/>
              <w:tabs>
                <w:tab w:val="left" w:pos="708"/>
              </w:tabs>
              <w:spacing w:line="220" w:lineRule="exact"/>
            </w:pPr>
          </w:p>
        </w:tc>
      </w:tr>
      <w:tr w:rsidR="000171EB" w:rsidTr="00A21A20">
        <w:trPr>
          <w:trHeight w:val="212"/>
          <w:jc w:val="center"/>
        </w:trPr>
        <w:tc>
          <w:tcPr>
            <w:tcW w:w="5319" w:type="dxa"/>
            <w:vAlign w:val="center"/>
          </w:tcPr>
          <w:p w:rsidR="000171EB" w:rsidRDefault="000171EB" w:rsidP="00A21A20">
            <w:pPr>
              <w:spacing w:line="220" w:lineRule="exact"/>
              <w:rPr>
                <w:sz w:val="20"/>
                <w:szCs w:val="20"/>
                <w:lang w:eastAsia="en-US"/>
              </w:rPr>
            </w:pPr>
            <w:r>
              <w:rPr>
                <w:lang w:eastAsia="en-US"/>
              </w:rPr>
              <w:t>________________________</w:t>
            </w:r>
          </w:p>
          <w:p w:rsidR="000171EB" w:rsidRDefault="000171EB" w:rsidP="00A21A20">
            <w:pPr>
              <w:widowControl w:val="0"/>
              <w:autoSpaceDE w:val="0"/>
              <w:autoSpaceDN w:val="0"/>
              <w:adjustRightInd w:val="0"/>
              <w:spacing w:line="220" w:lineRule="exact"/>
              <w:rPr>
                <w:lang w:eastAsia="en-US"/>
              </w:rPr>
            </w:pPr>
          </w:p>
        </w:tc>
        <w:tc>
          <w:tcPr>
            <w:tcW w:w="283" w:type="dxa"/>
          </w:tcPr>
          <w:p w:rsidR="000171EB" w:rsidRDefault="000171EB" w:rsidP="00A21A20">
            <w:pPr>
              <w:widowControl w:val="0"/>
              <w:autoSpaceDE w:val="0"/>
              <w:autoSpaceDN w:val="0"/>
              <w:adjustRightInd w:val="0"/>
              <w:spacing w:line="220" w:lineRule="exact"/>
              <w:rPr>
                <w:lang w:val="en-US" w:eastAsia="en-US"/>
              </w:rPr>
            </w:pPr>
          </w:p>
        </w:tc>
        <w:tc>
          <w:tcPr>
            <w:tcW w:w="5033" w:type="dxa"/>
            <w:vAlign w:val="center"/>
          </w:tcPr>
          <w:p w:rsidR="000171EB" w:rsidRDefault="000171EB" w:rsidP="00A21A20">
            <w:pPr>
              <w:widowControl w:val="0"/>
              <w:autoSpaceDE w:val="0"/>
              <w:autoSpaceDN w:val="0"/>
              <w:adjustRightInd w:val="0"/>
              <w:spacing w:line="220" w:lineRule="exact"/>
              <w:rPr>
                <w:lang w:val="en-US" w:eastAsia="en-US"/>
              </w:rPr>
            </w:pPr>
          </w:p>
        </w:tc>
      </w:tr>
      <w:tr w:rsidR="000171EB" w:rsidTr="00A21A20">
        <w:trPr>
          <w:trHeight w:val="411"/>
          <w:jc w:val="center"/>
        </w:trPr>
        <w:tc>
          <w:tcPr>
            <w:tcW w:w="5319" w:type="dxa"/>
            <w:vAlign w:val="center"/>
            <w:hideMark/>
          </w:tcPr>
          <w:p w:rsidR="000171EB" w:rsidRDefault="000171EB" w:rsidP="00A21A20">
            <w:pPr>
              <w:widowControl w:val="0"/>
              <w:autoSpaceDE w:val="0"/>
              <w:autoSpaceDN w:val="0"/>
              <w:adjustRightInd w:val="0"/>
              <w:spacing w:line="220" w:lineRule="exact"/>
              <w:rPr>
                <w:lang w:eastAsia="en-US"/>
              </w:rPr>
            </w:pPr>
            <w:r>
              <w:rPr>
                <w:lang w:eastAsia="en-US"/>
              </w:rPr>
              <w:t>_____                                    _/                         /</w:t>
            </w:r>
          </w:p>
        </w:tc>
        <w:tc>
          <w:tcPr>
            <w:tcW w:w="283" w:type="dxa"/>
          </w:tcPr>
          <w:p w:rsidR="000171EB" w:rsidRDefault="000171EB" w:rsidP="00A21A20">
            <w:pPr>
              <w:widowControl w:val="0"/>
              <w:autoSpaceDE w:val="0"/>
              <w:autoSpaceDN w:val="0"/>
              <w:adjustRightInd w:val="0"/>
              <w:spacing w:line="220" w:lineRule="exact"/>
              <w:jc w:val="center"/>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r w:rsidR="000171EB" w:rsidTr="00A21A20">
        <w:trPr>
          <w:trHeight w:val="198"/>
          <w:jc w:val="center"/>
        </w:trPr>
        <w:tc>
          <w:tcPr>
            <w:tcW w:w="5319" w:type="dxa"/>
            <w:vAlign w:val="center"/>
            <w:hideMark/>
          </w:tcPr>
          <w:p w:rsidR="000171EB" w:rsidRDefault="000171EB" w:rsidP="00A21A20">
            <w:pPr>
              <w:widowControl w:val="0"/>
              <w:autoSpaceDE w:val="0"/>
              <w:autoSpaceDN w:val="0"/>
              <w:adjustRightInd w:val="0"/>
              <w:spacing w:line="220" w:lineRule="exact"/>
              <w:jc w:val="center"/>
              <w:rPr>
                <w:sz w:val="16"/>
                <w:szCs w:val="16"/>
                <w:lang w:eastAsia="en-US"/>
              </w:rPr>
            </w:pPr>
            <w:r>
              <w:rPr>
                <w:sz w:val="16"/>
                <w:szCs w:val="16"/>
                <w:lang w:eastAsia="en-US"/>
              </w:rPr>
              <w:t>(должность, подпись)</w:t>
            </w:r>
          </w:p>
        </w:tc>
        <w:tc>
          <w:tcPr>
            <w:tcW w:w="283" w:type="dxa"/>
          </w:tcPr>
          <w:p w:rsidR="000171EB" w:rsidRDefault="000171EB" w:rsidP="00A21A20">
            <w:pPr>
              <w:widowControl w:val="0"/>
              <w:autoSpaceDE w:val="0"/>
              <w:autoSpaceDN w:val="0"/>
              <w:adjustRightInd w:val="0"/>
              <w:spacing w:line="220" w:lineRule="exact"/>
              <w:jc w:val="center"/>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bl>
    <w:p w:rsidR="00A31BF3" w:rsidRDefault="00A31BF3">
      <w:pPr>
        <w:rPr>
          <w:rFonts w:ascii="Arial" w:hAnsi="Arial"/>
          <w:bCs/>
          <w:sz w:val="20"/>
          <w:szCs w:val="20"/>
        </w:rPr>
      </w:pPr>
    </w:p>
    <w:p w:rsidR="00A31BF3" w:rsidRDefault="00A31BF3">
      <w:pPr>
        <w:rPr>
          <w:rFonts w:ascii="Arial" w:hAnsi="Arial"/>
          <w:bCs/>
          <w:sz w:val="20"/>
          <w:szCs w:val="20"/>
        </w:rPr>
      </w:pPr>
    </w:p>
    <w:p w:rsidR="00A31BF3" w:rsidRDefault="00A31BF3">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p w:rsidR="00A31BF3" w:rsidRDefault="00A31BF3">
      <w:pPr>
        <w:rPr>
          <w:rFonts w:ascii="Arial" w:hAnsi="Arial"/>
          <w:bCs/>
          <w:sz w:val="20"/>
          <w:szCs w:val="20"/>
        </w:rPr>
      </w:pPr>
    </w:p>
    <w:p w:rsidR="00A31BF3" w:rsidRDefault="00A31BF3" w:rsidP="00A31BF3">
      <w:pPr>
        <w:jc w:val="right"/>
      </w:pPr>
      <w:r>
        <w:t xml:space="preserve">Приложение №5 </w:t>
      </w:r>
      <w:proofErr w:type="gramStart"/>
      <w:r>
        <w:t>к</w:t>
      </w:r>
      <w:proofErr w:type="gramEnd"/>
      <w:r>
        <w:t xml:space="preserve"> </w:t>
      </w:r>
    </w:p>
    <w:p w:rsidR="00A31BF3" w:rsidRDefault="00A31BF3" w:rsidP="00A31BF3">
      <w:pPr>
        <w:jc w:val="right"/>
      </w:pPr>
      <w:r>
        <w:t>Договору № ____ от «___»_______20___г.</w:t>
      </w:r>
    </w:p>
    <w:p w:rsidR="00A31BF3" w:rsidRDefault="00A31BF3" w:rsidP="00A31BF3">
      <w:pPr>
        <w:rPr>
          <w:rFonts w:ascii="Arial" w:hAnsi="Arial"/>
          <w:bCs/>
          <w:sz w:val="20"/>
          <w:szCs w:val="20"/>
        </w:rPr>
      </w:pPr>
    </w:p>
    <w:p w:rsidR="00A31BF3" w:rsidRDefault="00A31BF3" w:rsidP="00A31BF3">
      <w:pPr>
        <w:rPr>
          <w:rFonts w:ascii="Arial" w:hAnsi="Arial"/>
          <w:bCs/>
          <w:sz w:val="20"/>
          <w:szCs w:val="20"/>
        </w:rPr>
      </w:pPr>
    </w:p>
    <w:p w:rsidR="00A31BF3" w:rsidRDefault="00F508F0" w:rsidP="00A31BF3">
      <w:pPr>
        <w:jc w:val="center"/>
        <w:rPr>
          <w:b/>
        </w:rPr>
      </w:pPr>
      <w:r>
        <w:rPr>
          <w:b/>
        </w:rPr>
        <w:t>План платежей</w:t>
      </w:r>
    </w:p>
    <w:p w:rsidR="00F508F0" w:rsidRDefault="00F508F0" w:rsidP="00A31BF3">
      <w:pPr>
        <w:jc w:val="center"/>
        <w:rPr>
          <w:b/>
        </w:rPr>
      </w:pPr>
    </w:p>
    <w:p w:rsidR="00F508F0" w:rsidRPr="00A31BF3" w:rsidRDefault="00F508F0" w:rsidP="00A31BF3">
      <w:pPr>
        <w:jc w:val="center"/>
        <w:rPr>
          <w:rFonts w:ascii="Arial" w:hAnsi="Arial"/>
          <w:b/>
          <w:bCs/>
          <w:sz w:val="20"/>
          <w:szCs w:val="20"/>
        </w:rPr>
      </w:pPr>
    </w:p>
    <w:p w:rsidR="00A31BF3" w:rsidRDefault="00A31BF3" w:rsidP="00A31BF3">
      <w:pPr>
        <w:rPr>
          <w:rFonts w:ascii="Arial" w:hAnsi="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2126"/>
      </w:tblGrid>
      <w:tr w:rsidR="00F84B0D" w:rsidRPr="00335FB4" w:rsidTr="00A21A20">
        <w:tc>
          <w:tcPr>
            <w:tcW w:w="817" w:type="dxa"/>
            <w:vAlign w:val="center"/>
          </w:tcPr>
          <w:p w:rsidR="00F84B0D" w:rsidRPr="00335FB4" w:rsidRDefault="00F84B0D" w:rsidP="00A21A20">
            <w:pPr>
              <w:spacing w:before="120" w:after="120"/>
              <w:jc w:val="center"/>
            </w:pPr>
            <w:r w:rsidRPr="00335FB4">
              <w:t>Этап</w:t>
            </w:r>
          </w:p>
        </w:tc>
        <w:tc>
          <w:tcPr>
            <w:tcW w:w="6379" w:type="dxa"/>
            <w:shd w:val="clear" w:color="auto" w:fill="auto"/>
            <w:vAlign w:val="center"/>
          </w:tcPr>
          <w:p w:rsidR="00F84B0D" w:rsidRPr="00335FB4" w:rsidRDefault="00F84B0D" w:rsidP="00A21A20">
            <w:pPr>
              <w:spacing w:before="120" w:after="120"/>
              <w:jc w:val="center"/>
            </w:pPr>
            <w:r>
              <w:t>Краткое описание м</w:t>
            </w:r>
            <w:r w:rsidRPr="00335FB4">
              <w:t>ероприятия</w:t>
            </w:r>
          </w:p>
        </w:tc>
        <w:tc>
          <w:tcPr>
            <w:tcW w:w="2126" w:type="dxa"/>
            <w:shd w:val="clear" w:color="auto" w:fill="auto"/>
            <w:vAlign w:val="center"/>
          </w:tcPr>
          <w:p w:rsidR="00F84B0D" w:rsidRPr="00335FB4" w:rsidRDefault="00F84B0D" w:rsidP="00A21A20">
            <w:pPr>
              <w:spacing w:before="120" w:after="120"/>
              <w:jc w:val="center"/>
            </w:pPr>
            <w:r w:rsidRPr="00335FB4">
              <w:t>Стоимость выполнения этапа</w:t>
            </w:r>
          </w:p>
          <w:p w:rsidR="00F84B0D" w:rsidRPr="00335FB4" w:rsidRDefault="00F84B0D" w:rsidP="00A21A20">
            <w:pPr>
              <w:spacing w:before="120" w:after="120"/>
              <w:jc w:val="center"/>
            </w:pPr>
            <w:r w:rsidRPr="00335FB4">
              <w:t>(% от общей стоимости работ / оказания услуг</w:t>
            </w:r>
            <w:r>
              <w:t xml:space="preserve"> по Договору</w:t>
            </w:r>
            <w:r w:rsidRPr="00335FB4">
              <w:t>)</w:t>
            </w:r>
          </w:p>
        </w:tc>
      </w:tr>
      <w:tr w:rsidR="00F84B0D" w:rsidRPr="00335FB4" w:rsidTr="00A21A20">
        <w:trPr>
          <w:trHeight w:val="2151"/>
        </w:trPr>
        <w:tc>
          <w:tcPr>
            <w:tcW w:w="817" w:type="dxa"/>
            <w:vAlign w:val="center"/>
          </w:tcPr>
          <w:p w:rsidR="00F84B0D" w:rsidRPr="00335FB4" w:rsidRDefault="00F84B0D" w:rsidP="00A21A20">
            <w:pPr>
              <w:spacing w:before="120" w:after="120"/>
              <w:jc w:val="center"/>
            </w:pPr>
            <w:r w:rsidRPr="00335FB4">
              <w:t>1.1.</w:t>
            </w:r>
          </w:p>
        </w:tc>
        <w:tc>
          <w:tcPr>
            <w:tcW w:w="6379" w:type="dxa"/>
            <w:shd w:val="clear" w:color="auto" w:fill="auto"/>
          </w:tcPr>
          <w:p w:rsidR="00F84B0D" w:rsidRDefault="00F84B0D" w:rsidP="00A21A20">
            <w:pPr>
              <w:spacing w:before="120" w:after="120"/>
            </w:pPr>
            <w:r w:rsidRPr="00335FB4">
              <w:rPr>
                <w:bCs/>
                <w:iCs/>
              </w:rPr>
              <w:t>Разработка и согласование технического задания</w:t>
            </w:r>
            <w:r w:rsidRPr="00335FB4">
              <w:t xml:space="preserve"> на доработку программного продукта фирмы 1С</w:t>
            </w:r>
          </w:p>
          <w:p w:rsidR="00F84B0D" w:rsidRPr="00335FB4" w:rsidRDefault="00F84B0D" w:rsidP="00A21A20">
            <w:pPr>
              <w:spacing w:before="120" w:after="120"/>
            </w:pPr>
          </w:p>
          <w:p w:rsidR="00F84B0D" w:rsidRPr="00335FB4" w:rsidRDefault="00F84B0D" w:rsidP="00A21A20">
            <w:pPr>
              <w:spacing w:before="120" w:after="120"/>
              <w:rPr>
                <w:lang w:val="en-US"/>
              </w:rPr>
            </w:pPr>
            <w:r w:rsidRPr="00335FB4">
              <w:rPr>
                <w:bCs/>
                <w:iCs/>
              </w:rPr>
              <w:t>Разработка и согласование частных технических заданий (ЧТЗ) на интеграцию 1С с информационными системами Заказчика</w:t>
            </w:r>
          </w:p>
        </w:tc>
        <w:tc>
          <w:tcPr>
            <w:tcW w:w="2126" w:type="dxa"/>
            <w:shd w:val="clear" w:color="auto" w:fill="auto"/>
            <w:vAlign w:val="center"/>
          </w:tcPr>
          <w:p w:rsidR="00F84B0D" w:rsidRPr="00335FB4" w:rsidRDefault="00F84B0D" w:rsidP="00A21A20">
            <w:pPr>
              <w:spacing w:before="120" w:after="120"/>
              <w:jc w:val="center"/>
            </w:pPr>
            <w:r>
              <w:t>10%</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1.2.</w:t>
            </w:r>
          </w:p>
        </w:tc>
        <w:tc>
          <w:tcPr>
            <w:tcW w:w="6379" w:type="dxa"/>
            <w:shd w:val="clear" w:color="auto" w:fill="auto"/>
          </w:tcPr>
          <w:p w:rsidR="00F84B0D" w:rsidRPr="00335FB4" w:rsidRDefault="00F84B0D" w:rsidP="00A21A20">
            <w:pPr>
              <w:spacing w:before="120" w:after="120"/>
              <w:rPr>
                <w:bCs/>
                <w:iCs/>
              </w:rPr>
            </w:pPr>
            <w:r w:rsidRPr="00335FB4">
              <w:rPr>
                <w:bCs/>
                <w:iCs/>
              </w:rPr>
              <w:t>Развертывание программных продуктов</w:t>
            </w:r>
          </w:p>
        </w:tc>
        <w:tc>
          <w:tcPr>
            <w:tcW w:w="2126" w:type="dxa"/>
            <w:shd w:val="clear" w:color="auto" w:fill="auto"/>
            <w:vAlign w:val="center"/>
          </w:tcPr>
          <w:p w:rsidR="00F84B0D" w:rsidRPr="00335FB4" w:rsidRDefault="007A3C94" w:rsidP="00A21A20">
            <w:pPr>
              <w:spacing w:before="120" w:after="120"/>
              <w:jc w:val="center"/>
            </w:pPr>
            <w:r>
              <w:t>5</w:t>
            </w:r>
            <w:r w:rsidR="00F84B0D">
              <w:t>%</w:t>
            </w:r>
          </w:p>
        </w:tc>
      </w:tr>
      <w:tr w:rsidR="00F84B0D" w:rsidRPr="00335FB4" w:rsidTr="00A21A20">
        <w:tc>
          <w:tcPr>
            <w:tcW w:w="817" w:type="dxa"/>
            <w:vAlign w:val="center"/>
          </w:tcPr>
          <w:p w:rsidR="00F84B0D" w:rsidRPr="00335FB4" w:rsidRDefault="00F84B0D" w:rsidP="00A21A20">
            <w:pPr>
              <w:spacing w:before="120" w:after="120"/>
              <w:jc w:val="center"/>
            </w:pPr>
            <w:r w:rsidRPr="00335FB4">
              <w:t>2.1.</w:t>
            </w:r>
          </w:p>
        </w:tc>
        <w:tc>
          <w:tcPr>
            <w:tcW w:w="6379" w:type="dxa"/>
            <w:shd w:val="clear" w:color="auto" w:fill="auto"/>
          </w:tcPr>
          <w:p w:rsidR="00F84B0D" w:rsidRPr="00335FB4" w:rsidRDefault="00F84B0D" w:rsidP="00A21A20">
            <w:pPr>
              <w:spacing w:before="120" w:after="120"/>
            </w:pPr>
            <w:r w:rsidRPr="00335FB4">
              <w:rPr>
                <w:bCs/>
                <w:iCs/>
              </w:rPr>
              <w:t>Разработка механизмов переноса данных из AXAPTA в 1С</w:t>
            </w:r>
            <w:proofErr w:type="gramStart"/>
            <w:r w:rsidRPr="00335FB4">
              <w:rPr>
                <w:bCs/>
                <w:iCs/>
              </w:rPr>
              <w:t>:У</w:t>
            </w:r>
            <w:proofErr w:type="gramEnd"/>
            <w:r w:rsidRPr="00335FB4">
              <w:rPr>
                <w:bCs/>
                <w:iCs/>
              </w:rPr>
              <w:t>ПП</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2.2.</w:t>
            </w:r>
          </w:p>
        </w:tc>
        <w:tc>
          <w:tcPr>
            <w:tcW w:w="6379" w:type="dxa"/>
            <w:shd w:val="clear" w:color="auto" w:fill="auto"/>
          </w:tcPr>
          <w:p w:rsidR="00F84B0D" w:rsidRPr="00335FB4" w:rsidRDefault="00F84B0D" w:rsidP="00A21A20">
            <w:pPr>
              <w:spacing w:before="120" w:after="120"/>
              <w:rPr>
                <w:bCs/>
                <w:iCs/>
              </w:rPr>
            </w:pPr>
            <w:r w:rsidRPr="00335FB4">
              <w:rPr>
                <w:bCs/>
                <w:iCs/>
              </w:rPr>
              <w:t>Разработка механизмов обмена данными через интеграционную шину 1С</w:t>
            </w:r>
            <w:proofErr w:type="gramStart"/>
            <w:r w:rsidRPr="00335FB4">
              <w:rPr>
                <w:bCs/>
                <w:iCs/>
              </w:rPr>
              <w:t>:У</w:t>
            </w:r>
            <w:proofErr w:type="gramEnd"/>
            <w:r w:rsidRPr="00335FB4">
              <w:rPr>
                <w:bCs/>
                <w:iCs/>
              </w:rPr>
              <w:t>ПП и информационными системами Заказчика в соответствии с ЧТЗ</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2.3.</w:t>
            </w:r>
          </w:p>
        </w:tc>
        <w:tc>
          <w:tcPr>
            <w:tcW w:w="6379" w:type="dxa"/>
            <w:shd w:val="clear" w:color="auto" w:fill="auto"/>
          </w:tcPr>
          <w:p w:rsidR="00F84B0D" w:rsidRPr="00335FB4" w:rsidRDefault="00F84B0D" w:rsidP="00A21A20">
            <w:pPr>
              <w:spacing w:before="120" w:after="120"/>
              <w:rPr>
                <w:bCs/>
                <w:iCs/>
              </w:rPr>
            </w:pPr>
            <w:r w:rsidRPr="00335FB4">
              <w:rPr>
                <w:bCs/>
                <w:iCs/>
              </w:rPr>
              <w:t xml:space="preserve">Разработка механизмов обмена данными между </w:t>
            </w:r>
            <w:proofErr w:type="spellStart"/>
            <w:r w:rsidRPr="00335FB4">
              <w:rPr>
                <w:bCs/>
                <w:iCs/>
              </w:rPr>
              <w:t>Биллинговыми</w:t>
            </w:r>
            <w:proofErr w:type="spellEnd"/>
            <w:r w:rsidRPr="00335FB4">
              <w:rPr>
                <w:bCs/>
                <w:iCs/>
              </w:rPr>
              <w:t xml:space="preserve"> системами и 1С</w:t>
            </w:r>
            <w:proofErr w:type="gramStart"/>
            <w:r w:rsidRPr="00335FB4">
              <w:rPr>
                <w:bCs/>
                <w:iCs/>
              </w:rPr>
              <w:t>:У</w:t>
            </w:r>
            <w:proofErr w:type="gramEnd"/>
            <w:r w:rsidRPr="00335FB4">
              <w:rPr>
                <w:bCs/>
                <w:iCs/>
              </w:rPr>
              <w:t>ПП в соответствии  с ЧТЗ</w:t>
            </w:r>
          </w:p>
        </w:tc>
        <w:tc>
          <w:tcPr>
            <w:tcW w:w="2126" w:type="dxa"/>
            <w:shd w:val="clear" w:color="auto" w:fill="auto"/>
            <w:vAlign w:val="center"/>
          </w:tcPr>
          <w:p w:rsidR="00F84B0D" w:rsidRPr="00335FB4" w:rsidRDefault="00F84B0D" w:rsidP="00A21A20">
            <w:pPr>
              <w:spacing w:before="120" w:after="120"/>
              <w:jc w:val="center"/>
            </w:pPr>
            <w:r>
              <w:t>10%</w:t>
            </w:r>
          </w:p>
        </w:tc>
      </w:tr>
      <w:tr w:rsidR="00F84B0D" w:rsidRPr="00335FB4" w:rsidTr="00A21A20">
        <w:tc>
          <w:tcPr>
            <w:tcW w:w="817" w:type="dxa"/>
            <w:vAlign w:val="center"/>
          </w:tcPr>
          <w:p w:rsidR="00F84B0D" w:rsidRPr="00335FB4" w:rsidRDefault="00F84B0D" w:rsidP="00A21A20">
            <w:pPr>
              <w:spacing w:before="120" w:after="120"/>
              <w:jc w:val="center"/>
            </w:pPr>
            <w:r w:rsidRPr="00335FB4">
              <w:t>3.1.</w:t>
            </w:r>
          </w:p>
        </w:tc>
        <w:tc>
          <w:tcPr>
            <w:tcW w:w="6379" w:type="dxa"/>
            <w:shd w:val="clear" w:color="auto" w:fill="auto"/>
          </w:tcPr>
          <w:p w:rsidR="00F84B0D" w:rsidRPr="00335FB4" w:rsidRDefault="00F84B0D" w:rsidP="00A21A20">
            <w:pPr>
              <w:spacing w:before="120" w:after="120"/>
            </w:pPr>
            <w:r w:rsidRPr="00335FB4">
              <w:rPr>
                <w:bCs/>
                <w:iCs/>
              </w:rPr>
              <w:t>Конфигурирование подсистемы бухгалтерского и налогового учета</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pPr>
            <w:r w:rsidRPr="00335FB4">
              <w:t>3.2.</w:t>
            </w:r>
          </w:p>
        </w:tc>
        <w:tc>
          <w:tcPr>
            <w:tcW w:w="6379" w:type="dxa"/>
            <w:shd w:val="clear" w:color="auto" w:fill="auto"/>
          </w:tcPr>
          <w:p w:rsidR="00F84B0D" w:rsidRPr="00335FB4" w:rsidRDefault="00F84B0D" w:rsidP="00A21A20">
            <w:pPr>
              <w:spacing w:before="120" w:after="120"/>
            </w:pPr>
            <w:r w:rsidRPr="00335FB4">
              <w:rPr>
                <w:bCs/>
                <w:iCs/>
              </w:rPr>
              <w:t>Внедрение подсистемы управления оборудованием</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pPr>
            <w:r w:rsidRPr="00335FB4">
              <w:t>3.3.</w:t>
            </w:r>
          </w:p>
        </w:tc>
        <w:tc>
          <w:tcPr>
            <w:tcW w:w="6379" w:type="dxa"/>
            <w:shd w:val="clear" w:color="auto" w:fill="auto"/>
          </w:tcPr>
          <w:p w:rsidR="00F84B0D" w:rsidRPr="00335FB4" w:rsidRDefault="00F84B0D" w:rsidP="00A21A20">
            <w:pPr>
              <w:spacing w:before="120" w:after="120"/>
            </w:pPr>
            <w:r w:rsidRPr="00335FB4">
              <w:rPr>
                <w:iCs/>
              </w:rPr>
              <w:t>Разработка функционала по учету агентских договоров</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3.4.</w:t>
            </w:r>
          </w:p>
        </w:tc>
        <w:tc>
          <w:tcPr>
            <w:tcW w:w="6379" w:type="dxa"/>
            <w:shd w:val="clear" w:color="auto" w:fill="auto"/>
          </w:tcPr>
          <w:p w:rsidR="00F84B0D" w:rsidRPr="00335FB4" w:rsidRDefault="00F84B0D" w:rsidP="00A21A20">
            <w:pPr>
              <w:spacing w:before="120" w:after="120"/>
              <w:rPr>
                <w:bCs/>
                <w:iCs/>
              </w:rPr>
            </w:pPr>
            <w:r w:rsidRPr="00335FB4">
              <w:rPr>
                <w:bCs/>
                <w:iCs/>
              </w:rPr>
              <w:t>Разработка функционала по расчету агентского вознаграждения</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4.1.</w:t>
            </w:r>
          </w:p>
        </w:tc>
        <w:tc>
          <w:tcPr>
            <w:tcW w:w="6379" w:type="dxa"/>
            <w:shd w:val="clear" w:color="auto" w:fill="auto"/>
          </w:tcPr>
          <w:p w:rsidR="00F84B0D" w:rsidRPr="00335FB4" w:rsidRDefault="00F84B0D" w:rsidP="00A21A20">
            <w:pPr>
              <w:spacing w:before="120" w:after="120"/>
              <w:rPr>
                <w:bCs/>
                <w:iCs/>
              </w:rPr>
            </w:pPr>
            <w:r w:rsidRPr="00335FB4">
              <w:rPr>
                <w:bCs/>
                <w:iCs/>
              </w:rPr>
              <w:t>Разработка функционала по интеграции 1С с архивом документов "</w:t>
            </w:r>
            <w:proofErr w:type="spellStart"/>
            <w:r w:rsidRPr="00335FB4">
              <w:rPr>
                <w:bCs/>
                <w:iCs/>
              </w:rPr>
              <w:t>Naumen</w:t>
            </w:r>
            <w:proofErr w:type="spellEnd"/>
            <w:r w:rsidRPr="00335FB4">
              <w:rPr>
                <w:bCs/>
                <w:iCs/>
              </w:rPr>
              <w:t xml:space="preserve"> DMS" в соответствии с ЧТЗ</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4.2.</w:t>
            </w:r>
          </w:p>
        </w:tc>
        <w:tc>
          <w:tcPr>
            <w:tcW w:w="6379" w:type="dxa"/>
            <w:shd w:val="clear" w:color="auto" w:fill="auto"/>
          </w:tcPr>
          <w:p w:rsidR="00F84B0D" w:rsidRPr="00335FB4" w:rsidRDefault="00F84B0D" w:rsidP="00A21A20">
            <w:pPr>
              <w:spacing w:before="120" w:after="120"/>
              <w:rPr>
                <w:bCs/>
                <w:iCs/>
              </w:rPr>
            </w:pPr>
            <w:r w:rsidRPr="00335FB4">
              <w:rPr>
                <w:bCs/>
                <w:iCs/>
              </w:rPr>
              <w:t>Внедрение подсистемы по расчету зарплаты</w:t>
            </w:r>
          </w:p>
        </w:tc>
        <w:tc>
          <w:tcPr>
            <w:tcW w:w="2126" w:type="dxa"/>
            <w:shd w:val="clear" w:color="auto" w:fill="auto"/>
            <w:vAlign w:val="center"/>
          </w:tcPr>
          <w:p w:rsidR="00F84B0D" w:rsidRPr="00335FB4" w:rsidRDefault="00F84B0D" w:rsidP="00A21A20">
            <w:pPr>
              <w:spacing w:before="120" w:after="120"/>
              <w:jc w:val="center"/>
            </w:pPr>
            <w:r>
              <w:t>10%</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4.3.</w:t>
            </w:r>
          </w:p>
        </w:tc>
        <w:tc>
          <w:tcPr>
            <w:tcW w:w="6379" w:type="dxa"/>
            <w:shd w:val="clear" w:color="auto" w:fill="auto"/>
          </w:tcPr>
          <w:p w:rsidR="00F84B0D" w:rsidRPr="00335FB4" w:rsidRDefault="00F84B0D" w:rsidP="00A21A20">
            <w:pPr>
              <w:spacing w:before="120" w:after="120"/>
              <w:rPr>
                <w:bCs/>
                <w:iCs/>
              </w:rPr>
            </w:pPr>
            <w:r w:rsidRPr="00335FB4">
              <w:rPr>
                <w:bCs/>
                <w:iCs/>
              </w:rPr>
              <w:t>Разработка управленческой отчетности (отчетность для акционера)</w:t>
            </w:r>
          </w:p>
        </w:tc>
        <w:tc>
          <w:tcPr>
            <w:tcW w:w="2126" w:type="dxa"/>
            <w:shd w:val="clear" w:color="auto" w:fill="auto"/>
            <w:vAlign w:val="center"/>
          </w:tcPr>
          <w:p w:rsidR="00F84B0D" w:rsidRPr="00335FB4" w:rsidRDefault="00F84B0D" w:rsidP="00A21A20">
            <w:pPr>
              <w:spacing w:before="120" w:after="120"/>
              <w:jc w:val="center"/>
            </w:pPr>
            <w:r>
              <w:t>5%</w:t>
            </w:r>
          </w:p>
        </w:tc>
      </w:tr>
      <w:tr w:rsidR="00F84B0D" w:rsidRPr="00335FB4" w:rsidTr="00A21A20">
        <w:tc>
          <w:tcPr>
            <w:tcW w:w="817" w:type="dxa"/>
            <w:vAlign w:val="center"/>
          </w:tcPr>
          <w:p w:rsidR="00F84B0D" w:rsidRPr="00335FB4" w:rsidRDefault="00F84B0D" w:rsidP="00A21A20">
            <w:pPr>
              <w:spacing w:before="120" w:after="120"/>
              <w:jc w:val="center"/>
            </w:pPr>
            <w:r w:rsidRPr="00335FB4">
              <w:lastRenderedPageBreak/>
              <w:t>5.1.</w:t>
            </w:r>
          </w:p>
        </w:tc>
        <w:tc>
          <w:tcPr>
            <w:tcW w:w="6379" w:type="dxa"/>
            <w:shd w:val="clear" w:color="auto" w:fill="auto"/>
          </w:tcPr>
          <w:p w:rsidR="00F84B0D" w:rsidRPr="00335FB4" w:rsidRDefault="00F84B0D" w:rsidP="00A21A20">
            <w:pPr>
              <w:spacing w:before="120" w:after="120"/>
            </w:pPr>
            <w:r w:rsidRPr="00335FB4">
              <w:rPr>
                <w:bCs/>
                <w:iCs/>
              </w:rPr>
              <w:t>Внедрение подсистемы "Бюджетирование"</w:t>
            </w:r>
          </w:p>
        </w:tc>
        <w:tc>
          <w:tcPr>
            <w:tcW w:w="2126" w:type="dxa"/>
            <w:shd w:val="clear" w:color="auto" w:fill="auto"/>
            <w:vAlign w:val="center"/>
          </w:tcPr>
          <w:p w:rsidR="00F84B0D" w:rsidRPr="00335FB4" w:rsidRDefault="007A3C94" w:rsidP="007A3C94">
            <w:pPr>
              <w:spacing w:before="120" w:after="120"/>
              <w:jc w:val="center"/>
            </w:pPr>
            <w:r>
              <w:t>5</w:t>
            </w:r>
            <w:r w:rsidR="00F84B0D">
              <w:t>%</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5.2.</w:t>
            </w:r>
          </w:p>
        </w:tc>
        <w:tc>
          <w:tcPr>
            <w:tcW w:w="6379" w:type="dxa"/>
            <w:shd w:val="clear" w:color="auto" w:fill="auto"/>
          </w:tcPr>
          <w:p w:rsidR="00F84B0D" w:rsidRPr="00335FB4" w:rsidRDefault="00F84B0D" w:rsidP="00A21A20">
            <w:pPr>
              <w:spacing w:before="120" w:after="120"/>
              <w:rPr>
                <w:bCs/>
                <w:iCs/>
              </w:rPr>
            </w:pPr>
            <w:r w:rsidRPr="00335FB4">
              <w:rPr>
                <w:bCs/>
                <w:iCs/>
              </w:rPr>
              <w:t>Перенос данных из AXAPTA в 1С</w:t>
            </w:r>
            <w:proofErr w:type="gramStart"/>
            <w:r w:rsidRPr="00335FB4">
              <w:rPr>
                <w:bCs/>
                <w:iCs/>
              </w:rPr>
              <w:t>:У</w:t>
            </w:r>
            <w:proofErr w:type="gramEnd"/>
            <w:r w:rsidRPr="00335FB4">
              <w:rPr>
                <w:bCs/>
                <w:iCs/>
              </w:rPr>
              <w:t>ПП</w:t>
            </w:r>
          </w:p>
        </w:tc>
        <w:tc>
          <w:tcPr>
            <w:tcW w:w="2126" w:type="dxa"/>
            <w:shd w:val="clear" w:color="auto" w:fill="auto"/>
            <w:vAlign w:val="center"/>
          </w:tcPr>
          <w:p w:rsidR="00F84B0D" w:rsidRPr="00335FB4" w:rsidRDefault="007A3C94" w:rsidP="00A21A20">
            <w:pPr>
              <w:spacing w:before="120" w:after="120"/>
              <w:jc w:val="center"/>
            </w:pPr>
            <w:r>
              <w:t>5</w:t>
            </w:r>
            <w:r w:rsidR="00F84B0D">
              <w:t>%</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5.3.</w:t>
            </w:r>
          </w:p>
        </w:tc>
        <w:tc>
          <w:tcPr>
            <w:tcW w:w="6379" w:type="dxa"/>
            <w:shd w:val="clear" w:color="auto" w:fill="auto"/>
          </w:tcPr>
          <w:p w:rsidR="00F84B0D" w:rsidRPr="00335FB4" w:rsidRDefault="00F84B0D" w:rsidP="00A21A20">
            <w:pPr>
              <w:spacing w:before="120" w:after="120"/>
              <w:rPr>
                <w:bCs/>
                <w:iCs/>
              </w:rPr>
            </w:pPr>
            <w:r w:rsidRPr="00335FB4">
              <w:rPr>
                <w:bCs/>
                <w:iCs/>
              </w:rPr>
              <w:t>Разработка методических инструкций пользователя ПП</w:t>
            </w:r>
          </w:p>
        </w:tc>
        <w:tc>
          <w:tcPr>
            <w:tcW w:w="2126" w:type="dxa"/>
            <w:shd w:val="clear" w:color="auto" w:fill="auto"/>
            <w:vAlign w:val="center"/>
          </w:tcPr>
          <w:p w:rsidR="00F84B0D" w:rsidRPr="00335FB4" w:rsidRDefault="00F84B0D" w:rsidP="00A21A20">
            <w:pPr>
              <w:spacing w:before="120" w:after="120"/>
              <w:jc w:val="center"/>
            </w:pPr>
            <w:r>
              <w:t>3%</w:t>
            </w:r>
          </w:p>
        </w:tc>
      </w:tr>
      <w:tr w:rsidR="00F84B0D" w:rsidRPr="00335FB4" w:rsidTr="00A21A20">
        <w:tc>
          <w:tcPr>
            <w:tcW w:w="817" w:type="dxa"/>
            <w:vAlign w:val="center"/>
          </w:tcPr>
          <w:p w:rsidR="00F84B0D" w:rsidRPr="00335FB4" w:rsidRDefault="00F84B0D" w:rsidP="00A21A20">
            <w:pPr>
              <w:spacing w:before="120" w:after="120"/>
              <w:jc w:val="center"/>
              <w:rPr>
                <w:bCs/>
                <w:iCs/>
              </w:rPr>
            </w:pPr>
            <w:r w:rsidRPr="00335FB4">
              <w:rPr>
                <w:bCs/>
                <w:iCs/>
              </w:rPr>
              <w:t>5.4.</w:t>
            </w:r>
          </w:p>
        </w:tc>
        <w:tc>
          <w:tcPr>
            <w:tcW w:w="6379" w:type="dxa"/>
            <w:shd w:val="clear" w:color="auto" w:fill="auto"/>
          </w:tcPr>
          <w:p w:rsidR="00F84B0D" w:rsidRPr="00335FB4" w:rsidRDefault="00F84B0D" w:rsidP="00A21A20">
            <w:pPr>
              <w:spacing w:before="120" w:after="120"/>
              <w:rPr>
                <w:bCs/>
                <w:iCs/>
              </w:rPr>
            </w:pPr>
            <w:r w:rsidRPr="00335FB4">
              <w:rPr>
                <w:bCs/>
                <w:iCs/>
              </w:rPr>
              <w:t>Обучение пользователей</w:t>
            </w:r>
          </w:p>
        </w:tc>
        <w:tc>
          <w:tcPr>
            <w:tcW w:w="2126" w:type="dxa"/>
            <w:shd w:val="clear" w:color="auto" w:fill="auto"/>
            <w:vAlign w:val="center"/>
          </w:tcPr>
          <w:p w:rsidR="00F84B0D" w:rsidRPr="00335FB4" w:rsidRDefault="00F84B0D" w:rsidP="00A21A20">
            <w:pPr>
              <w:spacing w:before="120" w:after="120"/>
              <w:jc w:val="center"/>
            </w:pPr>
            <w:r>
              <w:t>3%</w:t>
            </w:r>
          </w:p>
        </w:tc>
      </w:tr>
      <w:tr w:rsidR="00F84B0D" w:rsidRPr="00335FB4" w:rsidTr="00A21A20">
        <w:tc>
          <w:tcPr>
            <w:tcW w:w="817" w:type="dxa"/>
            <w:vAlign w:val="center"/>
          </w:tcPr>
          <w:p w:rsidR="00F84B0D" w:rsidRPr="00335FB4" w:rsidRDefault="00F84B0D" w:rsidP="00A21A20">
            <w:pPr>
              <w:spacing w:before="120" w:after="120"/>
              <w:jc w:val="center"/>
              <w:rPr>
                <w:bCs/>
              </w:rPr>
            </w:pPr>
            <w:r w:rsidRPr="00335FB4">
              <w:rPr>
                <w:bCs/>
              </w:rPr>
              <w:t>5.5.</w:t>
            </w:r>
          </w:p>
        </w:tc>
        <w:tc>
          <w:tcPr>
            <w:tcW w:w="6379" w:type="dxa"/>
            <w:shd w:val="clear" w:color="auto" w:fill="auto"/>
          </w:tcPr>
          <w:p w:rsidR="00F84B0D" w:rsidRPr="00335FB4" w:rsidRDefault="00F84B0D" w:rsidP="00A21A20">
            <w:pPr>
              <w:spacing w:before="120" w:after="120"/>
              <w:rPr>
                <w:bCs/>
              </w:rPr>
            </w:pPr>
            <w:r w:rsidRPr="00335FB4">
              <w:rPr>
                <w:bCs/>
                <w:iCs/>
              </w:rPr>
              <w:t>Подготовка регламентированной отчетности</w:t>
            </w:r>
          </w:p>
        </w:tc>
        <w:tc>
          <w:tcPr>
            <w:tcW w:w="2126" w:type="dxa"/>
            <w:shd w:val="clear" w:color="auto" w:fill="auto"/>
          </w:tcPr>
          <w:p w:rsidR="00F84B0D" w:rsidRPr="00335FB4" w:rsidRDefault="00F84B0D" w:rsidP="00A21A20">
            <w:pPr>
              <w:spacing w:before="120" w:after="120"/>
              <w:jc w:val="center"/>
            </w:pPr>
            <w:r>
              <w:t>3%</w:t>
            </w:r>
          </w:p>
        </w:tc>
      </w:tr>
      <w:tr w:rsidR="00F84B0D" w:rsidRPr="00335FB4" w:rsidTr="00A21A20">
        <w:tc>
          <w:tcPr>
            <w:tcW w:w="817" w:type="dxa"/>
            <w:vAlign w:val="center"/>
          </w:tcPr>
          <w:p w:rsidR="00F84B0D" w:rsidRPr="00335FB4" w:rsidRDefault="00F84B0D" w:rsidP="00A21A20">
            <w:pPr>
              <w:spacing w:before="120" w:after="120"/>
              <w:jc w:val="center"/>
            </w:pPr>
            <w:r w:rsidRPr="00335FB4">
              <w:t>5.6.</w:t>
            </w:r>
          </w:p>
        </w:tc>
        <w:tc>
          <w:tcPr>
            <w:tcW w:w="6379" w:type="dxa"/>
            <w:shd w:val="clear" w:color="auto" w:fill="auto"/>
          </w:tcPr>
          <w:p w:rsidR="00F84B0D" w:rsidRPr="00335FB4" w:rsidRDefault="00F84B0D" w:rsidP="00A21A20">
            <w:pPr>
              <w:spacing w:before="120" w:after="120"/>
            </w:pPr>
            <w:r w:rsidRPr="00335FB4">
              <w:rPr>
                <w:bCs/>
              </w:rPr>
              <w:t>Опытная эксплуатация</w:t>
            </w:r>
          </w:p>
        </w:tc>
        <w:tc>
          <w:tcPr>
            <w:tcW w:w="2126" w:type="dxa"/>
            <w:shd w:val="clear" w:color="auto" w:fill="auto"/>
          </w:tcPr>
          <w:p w:rsidR="00F84B0D" w:rsidRPr="00335FB4" w:rsidRDefault="007A3C94" w:rsidP="00A21A20">
            <w:pPr>
              <w:spacing w:before="120" w:after="120"/>
              <w:jc w:val="center"/>
            </w:pPr>
            <w:r>
              <w:t>6</w:t>
            </w:r>
            <w:r w:rsidR="00F84B0D">
              <w:t>%</w:t>
            </w:r>
          </w:p>
        </w:tc>
      </w:tr>
      <w:tr w:rsidR="00F84B0D" w:rsidRPr="00335FB4" w:rsidTr="00A21A20">
        <w:tc>
          <w:tcPr>
            <w:tcW w:w="7196" w:type="dxa"/>
            <w:gridSpan w:val="2"/>
            <w:tcBorders>
              <w:top w:val="single" w:sz="4" w:space="0" w:color="auto"/>
              <w:left w:val="single" w:sz="4" w:space="0" w:color="auto"/>
              <w:bottom w:val="single" w:sz="4" w:space="0" w:color="auto"/>
              <w:right w:val="single" w:sz="4" w:space="0" w:color="auto"/>
            </w:tcBorders>
            <w:vAlign w:val="center"/>
          </w:tcPr>
          <w:p w:rsidR="00F84B0D" w:rsidRPr="0089445F" w:rsidRDefault="00F84B0D" w:rsidP="00A21A20">
            <w:pPr>
              <w:spacing w:before="120" w:after="120"/>
              <w:jc w:val="right"/>
              <w:rPr>
                <w:b/>
                <w:bCs/>
              </w:rPr>
            </w:pPr>
            <w:r w:rsidRPr="0089445F">
              <w:rPr>
                <w:b/>
                <w:bCs/>
              </w:rPr>
              <w:t xml:space="preserve">Итого, от </w:t>
            </w:r>
            <w:r w:rsidRPr="0089445F">
              <w:rPr>
                <w:b/>
              </w:rPr>
              <w:t>общей стоимости работ / оказания услуг по Договору: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4B0D" w:rsidRPr="0089445F" w:rsidRDefault="00F84B0D" w:rsidP="00A21A20">
            <w:pPr>
              <w:spacing w:before="120" w:after="120"/>
              <w:jc w:val="center"/>
              <w:rPr>
                <w:b/>
              </w:rPr>
            </w:pPr>
            <w:r w:rsidRPr="0089445F">
              <w:rPr>
                <w:b/>
              </w:rPr>
              <w:t>100%</w:t>
            </w:r>
          </w:p>
        </w:tc>
      </w:tr>
    </w:tbl>
    <w:p w:rsidR="00A31BF3" w:rsidRDefault="00A31BF3">
      <w:pPr>
        <w:rPr>
          <w:rFonts w:ascii="Arial" w:hAnsi="Arial"/>
          <w:bCs/>
          <w:sz w:val="20"/>
          <w:szCs w:val="20"/>
        </w:rPr>
      </w:pPr>
    </w:p>
    <w:p w:rsidR="000171EB" w:rsidRDefault="000171EB">
      <w:pPr>
        <w:rPr>
          <w:rFonts w:ascii="Arial" w:hAnsi="Arial"/>
          <w:bCs/>
          <w:sz w:val="20"/>
          <w:szCs w:val="20"/>
        </w:rPr>
      </w:pPr>
    </w:p>
    <w:p w:rsidR="000171EB" w:rsidRDefault="000171EB">
      <w:pPr>
        <w:rPr>
          <w:rFonts w:ascii="Arial" w:hAnsi="Arial"/>
          <w:bCs/>
          <w:sz w:val="20"/>
          <w:szCs w:val="20"/>
        </w:rPr>
      </w:pPr>
    </w:p>
    <w:tbl>
      <w:tblPr>
        <w:tblW w:w="10635" w:type="dxa"/>
        <w:jc w:val="center"/>
        <w:tblInd w:w="108" w:type="dxa"/>
        <w:tblLayout w:type="fixed"/>
        <w:tblLook w:val="04A0" w:firstRow="1" w:lastRow="0" w:firstColumn="1" w:lastColumn="0" w:noHBand="0" w:noVBand="1"/>
      </w:tblPr>
      <w:tblGrid>
        <w:gridCol w:w="5319"/>
        <w:gridCol w:w="283"/>
        <w:gridCol w:w="5033"/>
      </w:tblGrid>
      <w:tr w:rsidR="000171EB" w:rsidTr="00A21A20">
        <w:trPr>
          <w:trHeight w:val="212"/>
          <w:jc w:val="center"/>
        </w:trPr>
        <w:tc>
          <w:tcPr>
            <w:tcW w:w="5319" w:type="dxa"/>
          </w:tcPr>
          <w:p w:rsidR="000171EB" w:rsidRDefault="000171EB" w:rsidP="00A21A20">
            <w:pPr>
              <w:spacing w:line="276" w:lineRule="auto"/>
              <w:jc w:val="center"/>
              <w:rPr>
                <w:b/>
                <w:lang w:eastAsia="en-US"/>
              </w:rPr>
            </w:pPr>
          </w:p>
          <w:p w:rsidR="000171EB" w:rsidRDefault="000171EB" w:rsidP="00A21A20">
            <w:pPr>
              <w:spacing w:line="276" w:lineRule="auto"/>
              <w:jc w:val="center"/>
              <w:rPr>
                <w:b/>
                <w:sz w:val="20"/>
                <w:szCs w:val="20"/>
                <w:lang w:eastAsia="en-US"/>
              </w:rPr>
            </w:pPr>
            <w:r>
              <w:rPr>
                <w:b/>
                <w:lang w:eastAsia="en-US"/>
              </w:rPr>
              <w:t>ЗАКАЗЧИК</w:t>
            </w:r>
          </w:p>
          <w:p w:rsidR="000171EB" w:rsidRDefault="000171EB" w:rsidP="00A21A20">
            <w:pPr>
              <w:widowControl w:val="0"/>
              <w:autoSpaceDE w:val="0"/>
              <w:autoSpaceDN w:val="0"/>
              <w:adjustRightInd w:val="0"/>
              <w:spacing w:line="276" w:lineRule="auto"/>
              <w:jc w:val="center"/>
              <w:rPr>
                <w:b/>
                <w:lang w:eastAsia="en-US"/>
              </w:rPr>
            </w:pPr>
          </w:p>
        </w:tc>
        <w:tc>
          <w:tcPr>
            <w:tcW w:w="283" w:type="dxa"/>
          </w:tcPr>
          <w:p w:rsidR="000171EB" w:rsidRDefault="000171EB" w:rsidP="00A21A20">
            <w:pPr>
              <w:widowControl w:val="0"/>
              <w:autoSpaceDE w:val="0"/>
              <w:autoSpaceDN w:val="0"/>
              <w:adjustRightInd w:val="0"/>
              <w:spacing w:line="220" w:lineRule="exact"/>
              <w:jc w:val="center"/>
              <w:rPr>
                <w:b/>
                <w:color w:val="000000"/>
                <w:lang w:eastAsia="en-US"/>
              </w:rPr>
            </w:pPr>
          </w:p>
        </w:tc>
        <w:tc>
          <w:tcPr>
            <w:tcW w:w="5033" w:type="dxa"/>
          </w:tcPr>
          <w:p w:rsidR="000171EB" w:rsidRDefault="000171EB" w:rsidP="00A21A20">
            <w:pPr>
              <w:widowControl w:val="0"/>
              <w:autoSpaceDE w:val="0"/>
              <w:autoSpaceDN w:val="0"/>
              <w:adjustRightInd w:val="0"/>
              <w:spacing w:line="276" w:lineRule="auto"/>
              <w:jc w:val="center"/>
              <w:rPr>
                <w:b/>
                <w:lang w:eastAsia="en-US"/>
              </w:rPr>
            </w:pPr>
          </w:p>
          <w:p w:rsidR="000171EB" w:rsidRDefault="000171EB" w:rsidP="00A21A20">
            <w:pPr>
              <w:widowControl w:val="0"/>
              <w:autoSpaceDE w:val="0"/>
              <w:autoSpaceDN w:val="0"/>
              <w:adjustRightInd w:val="0"/>
              <w:spacing w:line="276" w:lineRule="auto"/>
              <w:jc w:val="center"/>
              <w:rPr>
                <w:b/>
                <w:lang w:eastAsia="en-US"/>
              </w:rPr>
            </w:pPr>
            <w:r>
              <w:rPr>
                <w:b/>
                <w:lang w:eastAsia="en-US"/>
              </w:rPr>
              <w:t>ИСПОЛНИТЕЛЬ</w:t>
            </w:r>
          </w:p>
        </w:tc>
      </w:tr>
      <w:tr w:rsidR="000171EB" w:rsidTr="00A21A20">
        <w:trPr>
          <w:trHeight w:val="198"/>
          <w:jc w:val="center"/>
        </w:trPr>
        <w:tc>
          <w:tcPr>
            <w:tcW w:w="5319" w:type="dxa"/>
            <w:vAlign w:val="center"/>
          </w:tcPr>
          <w:p w:rsidR="000171EB" w:rsidRDefault="000171EB" w:rsidP="00A21A20">
            <w:pPr>
              <w:spacing w:line="220" w:lineRule="exact"/>
              <w:jc w:val="center"/>
              <w:rPr>
                <w:b/>
                <w:sz w:val="26"/>
                <w:szCs w:val="20"/>
                <w:lang w:eastAsia="en-US"/>
              </w:rPr>
            </w:pPr>
            <w:r>
              <w:rPr>
                <w:b/>
                <w:sz w:val="26"/>
                <w:lang w:eastAsia="en-US"/>
              </w:rPr>
              <w:t>ЗАО «ГЛОБУС-ТЕЛЕКОМ»</w:t>
            </w:r>
          </w:p>
          <w:p w:rsidR="000171EB" w:rsidRDefault="000171EB" w:rsidP="00A21A20">
            <w:pPr>
              <w:widowControl w:val="0"/>
              <w:autoSpaceDE w:val="0"/>
              <w:autoSpaceDN w:val="0"/>
              <w:adjustRightInd w:val="0"/>
              <w:spacing w:line="220" w:lineRule="exact"/>
              <w:jc w:val="center"/>
              <w:rPr>
                <w:b/>
                <w:lang w:eastAsia="en-US"/>
              </w:rPr>
            </w:pPr>
          </w:p>
        </w:tc>
        <w:tc>
          <w:tcPr>
            <w:tcW w:w="283" w:type="dxa"/>
            <w:vAlign w:val="center"/>
          </w:tcPr>
          <w:p w:rsidR="000171EB" w:rsidRDefault="000171EB" w:rsidP="00A21A20">
            <w:pPr>
              <w:widowControl w:val="0"/>
              <w:autoSpaceDE w:val="0"/>
              <w:autoSpaceDN w:val="0"/>
              <w:adjustRightInd w:val="0"/>
              <w:spacing w:line="220" w:lineRule="exact"/>
              <w:jc w:val="center"/>
              <w:rPr>
                <w:b/>
                <w:lang w:eastAsia="en-US"/>
              </w:rPr>
            </w:pPr>
          </w:p>
        </w:tc>
        <w:tc>
          <w:tcPr>
            <w:tcW w:w="5033" w:type="dxa"/>
            <w:vAlign w:val="center"/>
          </w:tcPr>
          <w:p w:rsidR="000171EB" w:rsidRDefault="000171EB" w:rsidP="00A21A20">
            <w:pPr>
              <w:widowControl w:val="0"/>
              <w:autoSpaceDE w:val="0"/>
              <w:autoSpaceDN w:val="0"/>
              <w:adjustRightInd w:val="0"/>
              <w:spacing w:line="220" w:lineRule="exact"/>
              <w:jc w:val="center"/>
              <w:rPr>
                <w:b/>
                <w:lang w:val="en-US" w:eastAsia="en-US"/>
              </w:rPr>
            </w:pPr>
          </w:p>
        </w:tc>
      </w:tr>
      <w:tr w:rsidR="000171EB" w:rsidTr="00A21A20">
        <w:trPr>
          <w:trHeight w:val="212"/>
          <w:jc w:val="center"/>
        </w:trPr>
        <w:tc>
          <w:tcPr>
            <w:tcW w:w="5319" w:type="dxa"/>
            <w:vAlign w:val="center"/>
            <w:hideMark/>
          </w:tcPr>
          <w:p w:rsidR="000171EB" w:rsidRDefault="000171EB" w:rsidP="00A21A20">
            <w:pPr>
              <w:pStyle w:val="af2"/>
              <w:widowControl w:val="0"/>
              <w:tabs>
                <w:tab w:val="left" w:pos="708"/>
              </w:tabs>
              <w:spacing w:line="220" w:lineRule="exact"/>
            </w:pPr>
            <w:r>
              <w:t>ИНН 7715227394 / КПП 771501001</w:t>
            </w:r>
          </w:p>
        </w:tc>
        <w:tc>
          <w:tcPr>
            <w:tcW w:w="283" w:type="dxa"/>
          </w:tcPr>
          <w:p w:rsidR="000171EB" w:rsidRDefault="000171EB" w:rsidP="00A21A20">
            <w:pPr>
              <w:pStyle w:val="af2"/>
              <w:widowControl w:val="0"/>
              <w:tabs>
                <w:tab w:val="left" w:pos="708"/>
              </w:tabs>
              <w:spacing w:line="220" w:lineRule="exact"/>
            </w:pPr>
          </w:p>
        </w:tc>
        <w:tc>
          <w:tcPr>
            <w:tcW w:w="5033" w:type="dxa"/>
            <w:vAlign w:val="center"/>
          </w:tcPr>
          <w:p w:rsidR="000171EB" w:rsidRDefault="000171EB" w:rsidP="00A21A20">
            <w:pPr>
              <w:pStyle w:val="af2"/>
              <w:widowControl w:val="0"/>
              <w:tabs>
                <w:tab w:val="left" w:pos="708"/>
              </w:tabs>
              <w:spacing w:line="220" w:lineRule="exact"/>
            </w:pPr>
          </w:p>
        </w:tc>
      </w:tr>
      <w:tr w:rsidR="000171EB" w:rsidTr="00A21A20">
        <w:trPr>
          <w:trHeight w:val="198"/>
          <w:jc w:val="center"/>
        </w:trPr>
        <w:tc>
          <w:tcPr>
            <w:tcW w:w="5319" w:type="dxa"/>
            <w:vAlign w:val="center"/>
            <w:hideMark/>
          </w:tcPr>
          <w:p w:rsidR="000171EB" w:rsidRDefault="000171EB" w:rsidP="00A21A20">
            <w:pPr>
              <w:widowControl w:val="0"/>
              <w:autoSpaceDE w:val="0"/>
              <w:autoSpaceDN w:val="0"/>
              <w:adjustRightInd w:val="0"/>
              <w:spacing w:line="220" w:lineRule="exact"/>
              <w:rPr>
                <w:lang w:eastAsia="en-US"/>
              </w:rPr>
            </w:pPr>
            <w:r>
              <w:rPr>
                <w:lang w:eastAsia="en-US"/>
              </w:rPr>
              <w:t>Адрес: 127 018, г. Москва, ул. Образцова, д.38</w:t>
            </w:r>
          </w:p>
        </w:tc>
        <w:tc>
          <w:tcPr>
            <w:tcW w:w="283" w:type="dxa"/>
          </w:tcPr>
          <w:p w:rsidR="000171EB" w:rsidRDefault="000171EB" w:rsidP="00A21A20">
            <w:pPr>
              <w:widowControl w:val="0"/>
              <w:autoSpaceDE w:val="0"/>
              <w:autoSpaceDN w:val="0"/>
              <w:adjustRightInd w:val="0"/>
              <w:spacing w:line="220" w:lineRule="exact"/>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r w:rsidR="000171EB" w:rsidTr="00A21A20">
        <w:trPr>
          <w:trHeight w:val="1246"/>
          <w:jc w:val="center"/>
        </w:trPr>
        <w:tc>
          <w:tcPr>
            <w:tcW w:w="5319" w:type="dxa"/>
            <w:hideMark/>
          </w:tcPr>
          <w:p w:rsidR="000171EB" w:rsidRDefault="000171EB" w:rsidP="00A21A20">
            <w:pPr>
              <w:spacing w:line="220" w:lineRule="exact"/>
              <w:rPr>
                <w:sz w:val="20"/>
                <w:szCs w:val="20"/>
                <w:lang w:eastAsia="en-US"/>
              </w:rPr>
            </w:pPr>
            <w:r>
              <w:rPr>
                <w:lang w:eastAsia="en-US"/>
              </w:rPr>
              <w:t>Банковские реквизиты:</w:t>
            </w:r>
          </w:p>
          <w:p w:rsidR="000171EB" w:rsidRDefault="000171EB" w:rsidP="00A21A20">
            <w:pPr>
              <w:spacing w:line="220" w:lineRule="exact"/>
              <w:rPr>
                <w:lang w:eastAsia="en-US"/>
              </w:rPr>
            </w:pPr>
            <w:proofErr w:type="gramStart"/>
            <w:r>
              <w:rPr>
                <w:lang w:eastAsia="en-US"/>
              </w:rPr>
              <w:t>р</w:t>
            </w:r>
            <w:proofErr w:type="gramEnd"/>
            <w:r>
              <w:rPr>
                <w:lang w:eastAsia="en-US"/>
              </w:rPr>
              <w:t>/с № 4070281050077000677 в ЗАО «</w:t>
            </w:r>
            <w:proofErr w:type="spellStart"/>
            <w:r>
              <w:rPr>
                <w:lang w:eastAsia="en-US"/>
              </w:rPr>
              <w:t>Глобэксбанк</w:t>
            </w:r>
            <w:proofErr w:type="spellEnd"/>
            <w:r>
              <w:rPr>
                <w:lang w:eastAsia="en-US"/>
              </w:rPr>
              <w:t>», г. Москва</w:t>
            </w:r>
          </w:p>
          <w:p w:rsidR="000171EB" w:rsidRDefault="000171EB" w:rsidP="00A21A20">
            <w:pPr>
              <w:spacing w:line="220" w:lineRule="exact"/>
              <w:rPr>
                <w:lang w:eastAsia="en-US"/>
              </w:rPr>
            </w:pPr>
            <w:r>
              <w:rPr>
                <w:lang w:eastAsia="en-US"/>
              </w:rPr>
              <w:t>к/с № 30101810000000000243</w:t>
            </w:r>
          </w:p>
          <w:p w:rsidR="000171EB" w:rsidRDefault="000171EB" w:rsidP="00A21A20">
            <w:pPr>
              <w:pStyle w:val="af2"/>
              <w:widowControl w:val="0"/>
              <w:tabs>
                <w:tab w:val="left" w:pos="708"/>
              </w:tabs>
              <w:spacing w:line="220" w:lineRule="exact"/>
            </w:pPr>
            <w:r>
              <w:t>БИК 044525243</w:t>
            </w:r>
          </w:p>
        </w:tc>
        <w:tc>
          <w:tcPr>
            <w:tcW w:w="283" w:type="dxa"/>
          </w:tcPr>
          <w:p w:rsidR="000171EB" w:rsidRDefault="000171EB" w:rsidP="00A21A20">
            <w:pPr>
              <w:widowControl w:val="0"/>
              <w:autoSpaceDE w:val="0"/>
              <w:autoSpaceDN w:val="0"/>
              <w:adjustRightInd w:val="0"/>
              <w:spacing w:line="220" w:lineRule="exact"/>
              <w:rPr>
                <w:lang w:eastAsia="en-US"/>
              </w:rPr>
            </w:pPr>
          </w:p>
        </w:tc>
        <w:tc>
          <w:tcPr>
            <w:tcW w:w="5033" w:type="dxa"/>
          </w:tcPr>
          <w:p w:rsidR="000171EB" w:rsidRDefault="000171EB" w:rsidP="00A21A20">
            <w:pPr>
              <w:pStyle w:val="af2"/>
              <w:widowControl w:val="0"/>
              <w:tabs>
                <w:tab w:val="left" w:pos="708"/>
              </w:tabs>
              <w:spacing w:line="220" w:lineRule="exact"/>
            </w:pPr>
          </w:p>
        </w:tc>
      </w:tr>
      <w:tr w:rsidR="000171EB" w:rsidTr="00A21A20">
        <w:trPr>
          <w:trHeight w:val="212"/>
          <w:jc w:val="center"/>
        </w:trPr>
        <w:tc>
          <w:tcPr>
            <w:tcW w:w="5319" w:type="dxa"/>
            <w:vAlign w:val="center"/>
          </w:tcPr>
          <w:p w:rsidR="000171EB" w:rsidRDefault="000171EB" w:rsidP="00A21A20">
            <w:pPr>
              <w:spacing w:line="220" w:lineRule="exact"/>
              <w:rPr>
                <w:sz w:val="20"/>
                <w:szCs w:val="20"/>
                <w:lang w:eastAsia="en-US"/>
              </w:rPr>
            </w:pPr>
            <w:r>
              <w:rPr>
                <w:lang w:eastAsia="en-US"/>
              </w:rPr>
              <w:t>________________________</w:t>
            </w:r>
          </w:p>
          <w:p w:rsidR="000171EB" w:rsidRDefault="000171EB" w:rsidP="00A21A20">
            <w:pPr>
              <w:widowControl w:val="0"/>
              <w:autoSpaceDE w:val="0"/>
              <w:autoSpaceDN w:val="0"/>
              <w:adjustRightInd w:val="0"/>
              <w:spacing w:line="220" w:lineRule="exact"/>
              <w:rPr>
                <w:lang w:eastAsia="en-US"/>
              </w:rPr>
            </w:pPr>
          </w:p>
        </w:tc>
        <w:tc>
          <w:tcPr>
            <w:tcW w:w="283" w:type="dxa"/>
          </w:tcPr>
          <w:p w:rsidR="000171EB" w:rsidRDefault="000171EB" w:rsidP="00A21A20">
            <w:pPr>
              <w:widowControl w:val="0"/>
              <w:autoSpaceDE w:val="0"/>
              <w:autoSpaceDN w:val="0"/>
              <w:adjustRightInd w:val="0"/>
              <w:spacing w:line="220" w:lineRule="exact"/>
              <w:rPr>
                <w:lang w:val="en-US" w:eastAsia="en-US"/>
              </w:rPr>
            </w:pPr>
          </w:p>
        </w:tc>
        <w:tc>
          <w:tcPr>
            <w:tcW w:w="5033" w:type="dxa"/>
            <w:vAlign w:val="center"/>
          </w:tcPr>
          <w:p w:rsidR="000171EB" w:rsidRDefault="000171EB" w:rsidP="00A21A20">
            <w:pPr>
              <w:widowControl w:val="0"/>
              <w:autoSpaceDE w:val="0"/>
              <w:autoSpaceDN w:val="0"/>
              <w:adjustRightInd w:val="0"/>
              <w:spacing w:line="220" w:lineRule="exact"/>
              <w:rPr>
                <w:lang w:val="en-US" w:eastAsia="en-US"/>
              </w:rPr>
            </w:pPr>
          </w:p>
        </w:tc>
      </w:tr>
      <w:tr w:rsidR="000171EB" w:rsidTr="00A21A20">
        <w:trPr>
          <w:trHeight w:val="411"/>
          <w:jc w:val="center"/>
        </w:trPr>
        <w:tc>
          <w:tcPr>
            <w:tcW w:w="5319" w:type="dxa"/>
            <w:vAlign w:val="center"/>
            <w:hideMark/>
          </w:tcPr>
          <w:p w:rsidR="000171EB" w:rsidRDefault="000171EB" w:rsidP="00A21A20">
            <w:pPr>
              <w:widowControl w:val="0"/>
              <w:autoSpaceDE w:val="0"/>
              <w:autoSpaceDN w:val="0"/>
              <w:adjustRightInd w:val="0"/>
              <w:spacing w:line="220" w:lineRule="exact"/>
              <w:rPr>
                <w:lang w:eastAsia="en-US"/>
              </w:rPr>
            </w:pPr>
            <w:r>
              <w:rPr>
                <w:lang w:eastAsia="en-US"/>
              </w:rPr>
              <w:t>_____                                    _/                         /</w:t>
            </w:r>
          </w:p>
        </w:tc>
        <w:tc>
          <w:tcPr>
            <w:tcW w:w="283" w:type="dxa"/>
          </w:tcPr>
          <w:p w:rsidR="000171EB" w:rsidRDefault="000171EB" w:rsidP="00A21A20">
            <w:pPr>
              <w:widowControl w:val="0"/>
              <w:autoSpaceDE w:val="0"/>
              <w:autoSpaceDN w:val="0"/>
              <w:adjustRightInd w:val="0"/>
              <w:spacing w:line="220" w:lineRule="exact"/>
              <w:jc w:val="center"/>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r w:rsidR="000171EB" w:rsidTr="00A21A20">
        <w:trPr>
          <w:trHeight w:val="198"/>
          <w:jc w:val="center"/>
        </w:trPr>
        <w:tc>
          <w:tcPr>
            <w:tcW w:w="5319" w:type="dxa"/>
            <w:vAlign w:val="center"/>
            <w:hideMark/>
          </w:tcPr>
          <w:p w:rsidR="000171EB" w:rsidRDefault="000171EB" w:rsidP="00A21A20">
            <w:pPr>
              <w:widowControl w:val="0"/>
              <w:autoSpaceDE w:val="0"/>
              <w:autoSpaceDN w:val="0"/>
              <w:adjustRightInd w:val="0"/>
              <w:spacing w:line="220" w:lineRule="exact"/>
              <w:jc w:val="center"/>
              <w:rPr>
                <w:sz w:val="16"/>
                <w:szCs w:val="16"/>
                <w:lang w:eastAsia="en-US"/>
              </w:rPr>
            </w:pPr>
            <w:r>
              <w:rPr>
                <w:sz w:val="16"/>
                <w:szCs w:val="16"/>
                <w:lang w:eastAsia="en-US"/>
              </w:rPr>
              <w:t>(должность, подпись)</w:t>
            </w:r>
          </w:p>
        </w:tc>
        <w:tc>
          <w:tcPr>
            <w:tcW w:w="283" w:type="dxa"/>
          </w:tcPr>
          <w:p w:rsidR="000171EB" w:rsidRDefault="000171EB" w:rsidP="00A21A20">
            <w:pPr>
              <w:widowControl w:val="0"/>
              <w:autoSpaceDE w:val="0"/>
              <w:autoSpaceDN w:val="0"/>
              <w:adjustRightInd w:val="0"/>
              <w:spacing w:line="220" w:lineRule="exact"/>
              <w:jc w:val="center"/>
              <w:rPr>
                <w:lang w:eastAsia="en-US"/>
              </w:rPr>
            </w:pPr>
          </w:p>
        </w:tc>
        <w:tc>
          <w:tcPr>
            <w:tcW w:w="5033" w:type="dxa"/>
            <w:vAlign w:val="center"/>
          </w:tcPr>
          <w:p w:rsidR="000171EB" w:rsidRDefault="000171EB" w:rsidP="00A21A20">
            <w:pPr>
              <w:widowControl w:val="0"/>
              <w:autoSpaceDE w:val="0"/>
              <w:autoSpaceDN w:val="0"/>
              <w:adjustRightInd w:val="0"/>
              <w:spacing w:line="220" w:lineRule="exact"/>
              <w:rPr>
                <w:lang w:eastAsia="en-US"/>
              </w:rPr>
            </w:pPr>
          </w:p>
        </w:tc>
      </w:tr>
    </w:tbl>
    <w:p w:rsidR="000171EB" w:rsidRDefault="000171EB">
      <w:pPr>
        <w:rPr>
          <w:rFonts w:ascii="Arial" w:hAnsi="Arial"/>
          <w:bCs/>
          <w:sz w:val="20"/>
          <w:szCs w:val="20"/>
        </w:rPr>
      </w:pPr>
    </w:p>
    <w:p w:rsidR="00A31BF3" w:rsidRDefault="00A31BF3">
      <w:pPr>
        <w:rPr>
          <w:rFonts w:ascii="Arial" w:hAnsi="Arial"/>
          <w:bCs/>
          <w:sz w:val="20"/>
          <w:szCs w:val="20"/>
        </w:rPr>
      </w:pPr>
    </w:p>
    <w:p w:rsidR="000171EB" w:rsidRDefault="000171EB">
      <w:pPr>
        <w:rPr>
          <w:rFonts w:ascii="Arial" w:hAnsi="Arial"/>
          <w:bCs/>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Pr="000171EB" w:rsidRDefault="000171EB" w:rsidP="000171EB">
      <w:pPr>
        <w:rPr>
          <w:rFonts w:ascii="Arial" w:hAnsi="Arial"/>
          <w:sz w:val="20"/>
          <w:szCs w:val="20"/>
        </w:rPr>
      </w:pPr>
    </w:p>
    <w:p w:rsidR="000171EB" w:rsidRDefault="000171EB" w:rsidP="000171EB">
      <w:pPr>
        <w:rPr>
          <w:rFonts w:ascii="Arial" w:hAnsi="Arial"/>
          <w:sz w:val="20"/>
          <w:szCs w:val="20"/>
        </w:rPr>
      </w:pPr>
    </w:p>
    <w:p w:rsidR="000171EB" w:rsidRDefault="000171EB" w:rsidP="000171EB">
      <w:pPr>
        <w:tabs>
          <w:tab w:val="left" w:pos="1775"/>
        </w:tabs>
        <w:rPr>
          <w:rFonts w:ascii="Arial" w:hAnsi="Arial"/>
          <w:sz w:val="20"/>
          <w:szCs w:val="20"/>
        </w:rPr>
      </w:pPr>
      <w:r>
        <w:rPr>
          <w:rFonts w:ascii="Arial" w:hAnsi="Arial"/>
          <w:sz w:val="20"/>
          <w:szCs w:val="20"/>
        </w:rPr>
        <w:tab/>
      </w:r>
    </w:p>
    <w:p w:rsidR="00011493" w:rsidRDefault="00011493" w:rsidP="00011493"/>
    <w:p w:rsidR="00011493" w:rsidRDefault="00011493">
      <w:pPr>
        <w:rPr>
          <w:rFonts w:ascii="Arial" w:hAnsi="Arial"/>
          <w:bCs/>
          <w:sz w:val="20"/>
          <w:szCs w:val="20"/>
        </w:rPr>
      </w:pPr>
    </w:p>
    <w:p w:rsidR="00011493" w:rsidRDefault="00011493" w:rsidP="001E2971">
      <w:pPr>
        <w:keepNext/>
        <w:autoSpaceDE w:val="0"/>
        <w:autoSpaceDN w:val="0"/>
        <w:jc w:val="both"/>
        <w:outlineLvl w:val="1"/>
        <w:rPr>
          <w:rFonts w:ascii="Arial" w:hAnsi="Arial"/>
          <w:bCs/>
          <w:sz w:val="20"/>
          <w:szCs w:val="20"/>
        </w:rPr>
        <w:sectPr w:rsidR="00011493" w:rsidSect="000171EB">
          <w:pgSz w:w="11907" w:h="16840"/>
          <w:pgMar w:top="1134" w:right="567" w:bottom="1134" w:left="1418" w:header="567" w:footer="567" w:gutter="0"/>
          <w:cols w:space="720"/>
          <w:docGrid w:linePitch="326"/>
        </w:sectPr>
      </w:pPr>
    </w:p>
    <w:p w:rsidR="007E05D0" w:rsidRPr="007E05D0" w:rsidRDefault="00F93F2F" w:rsidP="000171EB">
      <w:pPr>
        <w:jc w:val="center"/>
        <w:rPr>
          <w:b/>
        </w:rPr>
      </w:pPr>
      <w:r>
        <w:rPr>
          <w:b/>
        </w:rPr>
        <w:lastRenderedPageBreak/>
        <w:t>7. ТЕХНИЧЕСКОЕ ЗАДАНИЕ</w:t>
      </w:r>
    </w:p>
    <w:p w:rsidR="00695A3B" w:rsidRPr="00695A3B" w:rsidRDefault="00695A3B" w:rsidP="00695A3B">
      <w:pPr>
        <w:jc w:val="center"/>
        <w:rPr>
          <w:rFonts w:eastAsia="Calibri"/>
          <w:b/>
          <w:lang w:eastAsia="en-US"/>
        </w:rPr>
      </w:pPr>
    </w:p>
    <w:p w:rsidR="00695A3B" w:rsidRPr="00695A3B" w:rsidRDefault="00695A3B" w:rsidP="00695A3B">
      <w:pPr>
        <w:jc w:val="center"/>
        <w:rPr>
          <w:rFonts w:eastAsia="Calibri"/>
          <w:b/>
          <w:lang w:eastAsia="en-US"/>
        </w:rPr>
      </w:pPr>
    </w:p>
    <w:p w:rsidR="000171EB" w:rsidRDefault="000171EB" w:rsidP="000171EB">
      <w:pPr>
        <w:pStyle w:val="affff6"/>
        <w:jc w:val="center"/>
        <w:rPr>
          <w:rFonts w:ascii="Times New Roman" w:hAnsi="Times New Roman"/>
          <w:b/>
          <w:szCs w:val="24"/>
        </w:rPr>
      </w:pPr>
      <w:r>
        <w:rPr>
          <w:rFonts w:ascii="Times New Roman" w:hAnsi="Times New Roman"/>
          <w:b/>
          <w:szCs w:val="24"/>
        </w:rPr>
        <w:t>Требования к в</w:t>
      </w:r>
      <w:r w:rsidRPr="00CC4267">
        <w:rPr>
          <w:rFonts w:ascii="Times New Roman" w:hAnsi="Times New Roman"/>
          <w:b/>
          <w:szCs w:val="24"/>
        </w:rPr>
        <w:t>ыполнению проекта перевода контуров финансового, бюджетного, бухгалтерского, налогового и кадрового учетов на платформу 1С с переносом функционала, адаптацией бизнес-процессов затронутых контуров и реализацией каналов интеграционного взаимодействия информационных систем с ИТ-инфраструктурой компании</w:t>
      </w:r>
    </w:p>
    <w:p w:rsidR="00695A3B" w:rsidRPr="00695A3B" w:rsidRDefault="00695A3B" w:rsidP="00695A3B">
      <w:pPr>
        <w:jc w:val="center"/>
        <w:rPr>
          <w:rFonts w:eastAsia="Calibri"/>
          <w:b/>
          <w:lang w:eastAsia="en-US"/>
        </w:rPr>
      </w:pPr>
    </w:p>
    <w:p w:rsidR="00695A3B" w:rsidRPr="00695A3B" w:rsidRDefault="00695A3B" w:rsidP="00695A3B">
      <w:pPr>
        <w:jc w:val="center"/>
        <w:rPr>
          <w:rFonts w:eastAsia="Calibri"/>
          <w:b/>
          <w:lang w:eastAsia="en-US"/>
        </w:rPr>
      </w:pPr>
    </w:p>
    <w:p w:rsidR="00695A3B" w:rsidRPr="00695A3B" w:rsidRDefault="00695A3B" w:rsidP="00695A3B">
      <w:pPr>
        <w:jc w:val="center"/>
        <w:rPr>
          <w:rFonts w:eastAsia="Calibri"/>
          <w:b/>
          <w:lang w:eastAsia="en-US"/>
        </w:rPr>
      </w:pPr>
    </w:p>
    <w:p w:rsidR="00695A3B" w:rsidRPr="00695A3B" w:rsidRDefault="00695A3B" w:rsidP="00695A3B">
      <w:pPr>
        <w:jc w:val="center"/>
        <w:rPr>
          <w:rFonts w:eastAsia="Calibri"/>
          <w:b/>
          <w:lang w:eastAsia="en-US"/>
        </w:rPr>
      </w:pPr>
    </w:p>
    <w:p w:rsidR="00695A3B" w:rsidRPr="00695A3B" w:rsidRDefault="00695A3B" w:rsidP="00695A3B">
      <w:pPr>
        <w:jc w:val="center"/>
        <w:rPr>
          <w:rFonts w:eastAsia="Calibri"/>
          <w:b/>
          <w:lang w:eastAsia="en-US"/>
        </w:rPr>
      </w:pPr>
    </w:p>
    <w:p w:rsidR="00695A3B" w:rsidRPr="00695A3B" w:rsidRDefault="00695A3B" w:rsidP="00695A3B">
      <w:pPr>
        <w:keepNext/>
        <w:keepLines/>
        <w:rPr>
          <w:b/>
          <w:bCs/>
          <w:color w:val="365F91"/>
        </w:rPr>
      </w:pPr>
      <w:r w:rsidRPr="00695A3B">
        <w:rPr>
          <w:b/>
          <w:bCs/>
          <w:color w:val="365F91"/>
        </w:rPr>
        <w:t>Оглавление</w:t>
      </w:r>
    </w:p>
    <w:p w:rsidR="00695A3B" w:rsidRPr="00695A3B" w:rsidRDefault="00695A3B" w:rsidP="00695A3B">
      <w:pPr>
        <w:spacing w:after="200" w:line="276" w:lineRule="auto"/>
        <w:rPr>
          <w:rFonts w:ascii="Calibri" w:eastAsia="Calibri" w:hAnsi="Calibri"/>
          <w:szCs w:val="22"/>
        </w:rPr>
      </w:pPr>
    </w:p>
    <w:p w:rsidR="00695A3B" w:rsidRPr="00695A3B" w:rsidRDefault="00695A3B" w:rsidP="00695A3B">
      <w:pPr>
        <w:tabs>
          <w:tab w:val="left" w:pos="440"/>
          <w:tab w:val="right" w:leader="dot" w:pos="9344"/>
        </w:tabs>
        <w:spacing w:after="100" w:line="276" w:lineRule="auto"/>
        <w:rPr>
          <w:noProof/>
        </w:rPr>
      </w:pPr>
      <w:r w:rsidRPr="00695A3B">
        <w:rPr>
          <w:rFonts w:eastAsia="Calibri"/>
          <w:lang w:eastAsia="en-US"/>
        </w:rPr>
        <w:fldChar w:fldCharType="begin"/>
      </w:r>
      <w:r w:rsidRPr="00695A3B">
        <w:rPr>
          <w:rFonts w:eastAsia="Calibri"/>
          <w:lang w:eastAsia="en-US"/>
        </w:rPr>
        <w:instrText xml:space="preserve"> TOC \o "1-3" \h \z \u </w:instrText>
      </w:r>
      <w:r w:rsidRPr="00695A3B">
        <w:rPr>
          <w:rFonts w:eastAsia="Calibri"/>
          <w:lang w:eastAsia="en-US"/>
        </w:rPr>
        <w:fldChar w:fldCharType="separate"/>
      </w:r>
      <w:hyperlink w:anchor="_Toc375324636" w:history="1">
        <w:r w:rsidRPr="00695A3B">
          <w:rPr>
            <w:rFonts w:eastAsia="Calibri"/>
            <w:noProof/>
            <w:color w:val="0000FF"/>
            <w:u w:val="single"/>
            <w:lang w:eastAsia="en-US"/>
          </w:rPr>
          <w:t>1.</w:t>
        </w:r>
        <w:r w:rsidRPr="00695A3B">
          <w:rPr>
            <w:noProof/>
          </w:rPr>
          <w:tab/>
        </w:r>
        <w:r w:rsidRPr="00695A3B">
          <w:rPr>
            <w:rFonts w:eastAsia="Calibri"/>
            <w:noProof/>
            <w:color w:val="0000FF"/>
            <w:u w:val="single"/>
            <w:lang w:eastAsia="en-US"/>
          </w:rPr>
          <w:t>Назначение документа</w:t>
        </w:r>
        <w:r w:rsidRPr="00695A3B">
          <w:rPr>
            <w:rFonts w:eastAsia="Calibri"/>
            <w:noProof/>
            <w:webHidden/>
            <w:lang w:eastAsia="en-US"/>
          </w:rPr>
          <w:tab/>
        </w:r>
        <w:r w:rsidRPr="00695A3B">
          <w:rPr>
            <w:rFonts w:eastAsia="Calibri"/>
            <w:noProof/>
            <w:webHidden/>
            <w:lang w:eastAsia="en-US"/>
          </w:rPr>
          <w:fldChar w:fldCharType="begin"/>
        </w:r>
        <w:r w:rsidRPr="00695A3B">
          <w:rPr>
            <w:rFonts w:eastAsia="Calibri"/>
            <w:noProof/>
            <w:webHidden/>
            <w:lang w:eastAsia="en-US"/>
          </w:rPr>
          <w:instrText xml:space="preserve"> PAGEREF _Toc375324636 \h </w:instrText>
        </w:r>
        <w:r w:rsidRPr="00695A3B">
          <w:rPr>
            <w:rFonts w:eastAsia="Calibri"/>
            <w:noProof/>
            <w:webHidden/>
            <w:lang w:eastAsia="en-US"/>
          </w:rPr>
        </w:r>
        <w:r w:rsidRPr="00695A3B">
          <w:rPr>
            <w:rFonts w:eastAsia="Calibri"/>
            <w:noProof/>
            <w:webHidden/>
            <w:lang w:eastAsia="en-US"/>
          </w:rPr>
          <w:fldChar w:fldCharType="separate"/>
        </w:r>
        <w:r w:rsidR="00735E65">
          <w:rPr>
            <w:rFonts w:eastAsia="Calibri"/>
            <w:noProof/>
            <w:webHidden/>
            <w:lang w:eastAsia="en-US"/>
          </w:rPr>
          <w:t>46</w:t>
        </w:r>
        <w:r w:rsidRPr="00695A3B">
          <w:rPr>
            <w:rFonts w:eastAsia="Calibri"/>
            <w:noProof/>
            <w:webHidden/>
            <w:lang w:eastAsia="en-US"/>
          </w:rPr>
          <w:fldChar w:fldCharType="end"/>
        </w:r>
      </w:hyperlink>
    </w:p>
    <w:p w:rsidR="00695A3B" w:rsidRPr="00695A3B" w:rsidRDefault="00E228E2" w:rsidP="00695A3B">
      <w:pPr>
        <w:tabs>
          <w:tab w:val="left" w:pos="440"/>
          <w:tab w:val="right" w:leader="dot" w:pos="9344"/>
        </w:tabs>
        <w:spacing w:after="100" w:line="276" w:lineRule="auto"/>
        <w:rPr>
          <w:noProof/>
        </w:rPr>
      </w:pPr>
      <w:hyperlink w:anchor="_Toc375324637" w:history="1">
        <w:r w:rsidR="00695A3B" w:rsidRPr="00695A3B">
          <w:rPr>
            <w:rFonts w:eastAsia="Calibri"/>
            <w:noProof/>
            <w:color w:val="0000FF"/>
            <w:u w:val="single"/>
            <w:lang w:eastAsia="en-US"/>
          </w:rPr>
          <w:t>2.</w:t>
        </w:r>
        <w:r w:rsidR="00695A3B" w:rsidRPr="00695A3B">
          <w:rPr>
            <w:noProof/>
          </w:rPr>
          <w:tab/>
        </w:r>
        <w:r w:rsidR="00695A3B" w:rsidRPr="00695A3B">
          <w:rPr>
            <w:rFonts w:eastAsia="Calibri"/>
            <w:noProof/>
            <w:color w:val="0000FF"/>
            <w:u w:val="single"/>
            <w:lang w:eastAsia="en-US"/>
          </w:rPr>
          <w:t>Цели внедрения Системы</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_Toc375324637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46</w:t>
        </w:r>
        <w:r w:rsidR="00695A3B" w:rsidRPr="00695A3B">
          <w:rPr>
            <w:rFonts w:eastAsia="Calibri"/>
            <w:noProof/>
            <w:webHidden/>
            <w:lang w:eastAsia="en-US"/>
          </w:rPr>
          <w:fldChar w:fldCharType="end"/>
        </w:r>
      </w:hyperlink>
    </w:p>
    <w:p w:rsidR="00695A3B" w:rsidRPr="00695A3B" w:rsidRDefault="00E228E2" w:rsidP="00695A3B">
      <w:pPr>
        <w:tabs>
          <w:tab w:val="left" w:pos="440"/>
          <w:tab w:val="right" w:leader="dot" w:pos="9344"/>
        </w:tabs>
        <w:spacing w:after="100" w:line="276" w:lineRule="auto"/>
        <w:rPr>
          <w:noProof/>
        </w:rPr>
      </w:pPr>
      <w:hyperlink w:anchor="_Toc375324638" w:history="1">
        <w:r w:rsidR="00695A3B" w:rsidRPr="00695A3B">
          <w:rPr>
            <w:rFonts w:eastAsia="Calibri"/>
            <w:noProof/>
            <w:color w:val="0000FF"/>
            <w:u w:val="single"/>
            <w:lang w:eastAsia="en-US"/>
          </w:rPr>
          <w:t>3.</w:t>
        </w:r>
        <w:r w:rsidR="00695A3B" w:rsidRPr="00695A3B">
          <w:rPr>
            <w:noProof/>
          </w:rPr>
          <w:tab/>
        </w:r>
        <w:r w:rsidR="00695A3B" w:rsidRPr="00695A3B">
          <w:rPr>
            <w:rFonts w:eastAsia="Calibri"/>
            <w:noProof/>
            <w:color w:val="0000FF"/>
            <w:u w:val="single"/>
            <w:lang w:eastAsia="en-US"/>
          </w:rPr>
          <w:t>Функционал Системы</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_Toc375324638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47</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39" w:history="1">
        <w:r w:rsidR="00695A3B" w:rsidRPr="00695A3B">
          <w:rPr>
            <w:rFonts w:eastAsia="Calibri"/>
            <w:noProof/>
            <w:color w:val="0000FF"/>
            <w:u w:val="single"/>
            <w:lang w:eastAsia="en-US"/>
          </w:rPr>
          <w:t>3.1.</w:t>
        </w:r>
        <w:r w:rsidR="00695A3B" w:rsidRPr="00695A3B">
          <w:rPr>
            <w:noProof/>
          </w:rPr>
          <w:tab/>
        </w:r>
        <w:r w:rsidR="00695A3B" w:rsidRPr="00695A3B">
          <w:rPr>
            <w:rFonts w:eastAsia="Calibri"/>
            <w:noProof/>
            <w:color w:val="0000FF"/>
            <w:u w:val="single"/>
            <w:lang w:eastAsia="en-US"/>
          </w:rPr>
          <w:t>Общие требования к системе</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_Toc375324639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47</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0" w:history="1">
        <w:r w:rsidR="00695A3B" w:rsidRPr="00695A3B">
          <w:rPr>
            <w:rFonts w:eastAsia="Calibri"/>
            <w:noProof/>
            <w:color w:val="0000FF"/>
            <w:u w:val="single"/>
            <w:lang w:eastAsia="en-US"/>
          </w:rPr>
          <w:t>3.2.</w:t>
        </w:r>
        <w:r w:rsidR="00695A3B" w:rsidRPr="00695A3B">
          <w:rPr>
            <w:noProof/>
          </w:rPr>
          <w:tab/>
        </w:r>
        <w:r w:rsidR="00695A3B" w:rsidRPr="00695A3B">
          <w:rPr>
            <w:rFonts w:eastAsia="Calibri"/>
            <w:noProof/>
            <w:color w:val="0000FF"/>
            <w:u w:val="single"/>
            <w:lang w:eastAsia="en-US"/>
          </w:rPr>
          <w:t>Бухгалтерский и налоговый учет</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_Toc375324640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47</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1" w:history="1">
        <w:r w:rsidR="00695A3B" w:rsidRPr="00695A3B">
          <w:rPr>
            <w:rFonts w:eastAsia="Calibri"/>
            <w:noProof/>
            <w:color w:val="0000FF"/>
            <w:u w:val="single"/>
            <w:lang w:eastAsia="en-US"/>
          </w:rPr>
          <w:t>3.3.</w:t>
        </w:r>
        <w:r w:rsidR="00695A3B" w:rsidRPr="00695A3B">
          <w:rPr>
            <w:noProof/>
          </w:rPr>
          <w:tab/>
        </w:r>
        <w:r w:rsidR="00695A3B" w:rsidRPr="00695A3B">
          <w:rPr>
            <w:rFonts w:eastAsia="Calibri"/>
            <w:noProof/>
            <w:color w:val="0000FF"/>
            <w:u w:val="single"/>
            <w:lang w:eastAsia="en-US"/>
          </w:rPr>
          <w:t>Управление оборудованием</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_Toc375324641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49</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2" w:history="1">
        <w:r w:rsidR="00695A3B" w:rsidRPr="00695A3B">
          <w:rPr>
            <w:rFonts w:eastAsia="Calibri"/>
            <w:noProof/>
            <w:color w:val="0000FF"/>
            <w:u w:val="single"/>
            <w:lang w:eastAsia="en-US"/>
          </w:rPr>
          <w:t>3.4.</w:t>
        </w:r>
        <w:r w:rsidR="00695A3B" w:rsidRPr="00695A3B">
          <w:rPr>
            <w:noProof/>
          </w:rPr>
          <w:tab/>
        </w:r>
        <w:r w:rsidR="00695A3B" w:rsidRPr="00695A3B">
          <w:rPr>
            <w:rFonts w:eastAsia="Calibri"/>
            <w:noProof/>
            <w:color w:val="0000FF"/>
            <w:u w:val="single"/>
            <w:lang w:eastAsia="en-US"/>
          </w:rPr>
          <w:t>Учет агентских договоров</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_Toc375324642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49</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3" w:history="1">
        <w:r w:rsidR="00695A3B" w:rsidRPr="00695A3B">
          <w:rPr>
            <w:rFonts w:eastAsia="Calibri"/>
            <w:noProof/>
            <w:color w:val="0000FF"/>
            <w:u w:val="single"/>
            <w:lang w:eastAsia="en-US"/>
          </w:rPr>
          <w:t>3.5.</w:t>
        </w:r>
        <w:r w:rsidR="00695A3B" w:rsidRPr="00695A3B">
          <w:rPr>
            <w:noProof/>
          </w:rPr>
          <w:tab/>
        </w:r>
        <w:r w:rsidR="00695A3B" w:rsidRPr="00695A3B">
          <w:rPr>
            <w:rFonts w:eastAsia="Calibri"/>
            <w:noProof/>
            <w:color w:val="0000FF"/>
            <w:u w:val="single"/>
            <w:lang w:eastAsia="en-US"/>
          </w:rPr>
          <w:t>Бюджет движения денежных средств, учет денежных средств</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_Toc375324643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50</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4" w:history="1">
        <w:r w:rsidR="00695A3B" w:rsidRPr="00695A3B">
          <w:rPr>
            <w:rFonts w:eastAsia="Calibri"/>
            <w:noProof/>
            <w:color w:val="0000FF"/>
            <w:u w:val="single"/>
            <w:lang w:eastAsia="en-US"/>
          </w:rPr>
          <w:t>3.6.</w:t>
        </w:r>
        <w:r w:rsidR="00695A3B" w:rsidRPr="00695A3B">
          <w:rPr>
            <w:noProof/>
          </w:rPr>
          <w:tab/>
        </w:r>
        <w:r w:rsidR="00695A3B" w:rsidRPr="00695A3B">
          <w:rPr>
            <w:rFonts w:eastAsia="Calibri"/>
            <w:noProof/>
            <w:color w:val="0000FF"/>
            <w:u w:val="single"/>
            <w:lang w:eastAsia="en-US"/>
          </w:rPr>
          <w:t>Кадровый учет и расчет заработной платы</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_Toc375324644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50</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5" w:history="1">
        <w:r w:rsidR="00695A3B" w:rsidRPr="00695A3B">
          <w:rPr>
            <w:rFonts w:eastAsia="Calibri"/>
            <w:noProof/>
            <w:color w:val="0000FF"/>
            <w:u w:val="single"/>
            <w:lang w:eastAsia="en-US"/>
          </w:rPr>
          <w:t>3.7.</w:t>
        </w:r>
        <w:r w:rsidR="00695A3B" w:rsidRPr="00695A3B">
          <w:rPr>
            <w:noProof/>
          </w:rPr>
          <w:tab/>
        </w:r>
        <w:r w:rsidR="00695A3B" w:rsidRPr="00695A3B">
          <w:rPr>
            <w:rFonts w:eastAsia="Calibri"/>
            <w:noProof/>
            <w:color w:val="0000FF"/>
            <w:u w:val="single"/>
            <w:lang w:eastAsia="en-US"/>
          </w:rPr>
          <w:t>Дополнительные требования</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_Toc375324645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51</w:t>
        </w:r>
        <w:r w:rsidR="00695A3B" w:rsidRPr="00695A3B">
          <w:rPr>
            <w:rFonts w:eastAsia="Calibri"/>
            <w:noProof/>
            <w:webHidden/>
            <w:lang w:eastAsia="en-US"/>
          </w:rPr>
          <w:fldChar w:fldCharType="end"/>
        </w:r>
      </w:hyperlink>
    </w:p>
    <w:p w:rsidR="00695A3B" w:rsidRPr="00695A3B" w:rsidRDefault="00E228E2" w:rsidP="00695A3B">
      <w:pPr>
        <w:tabs>
          <w:tab w:val="left" w:pos="440"/>
          <w:tab w:val="right" w:leader="dot" w:pos="9344"/>
        </w:tabs>
        <w:spacing w:after="100" w:line="276" w:lineRule="auto"/>
        <w:rPr>
          <w:noProof/>
        </w:rPr>
      </w:pPr>
      <w:hyperlink w:anchor="_Toc375324646" w:history="1">
        <w:r w:rsidR="00695A3B" w:rsidRPr="00695A3B">
          <w:rPr>
            <w:rFonts w:eastAsia="Calibri"/>
            <w:noProof/>
            <w:color w:val="0000FF"/>
            <w:u w:val="single"/>
            <w:lang w:eastAsia="en-US"/>
          </w:rPr>
          <w:t>4.</w:t>
        </w:r>
        <w:r w:rsidR="00695A3B" w:rsidRPr="00695A3B">
          <w:rPr>
            <w:noProof/>
          </w:rPr>
          <w:tab/>
        </w:r>
        <w:r w:rsidR="00695A3B" w:rsidRPr="00695A3B">
          <w:rPr>
            <w:rFonts w:eastAsia="Calibri"/>
            <w:noProof/>
            <w:color w:val="0000FF"/>
            <w:u w:val="single"/>
            <w:lang w:eastAsia="en-US"/>
          </w:rPr>
          <w:t>Требования к интеграции</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_Toc375324646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51</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7" w:history="1">
        <w:r w:rsidR="00695A3B" w:rsidRPr="00695A3B">
          <w:rPr>
            <w:rFonts w:eastAsia="Calibri"/>
            <w:noProof/>
            <w:color w:val="0000FF"/>
            <w:u w:val="single"/>
            <w:lang w:eastAsia="en-US"/>
          </w:rPr>
          <w:t>4.1.</w:t>
        </w:r>
        <w:r w:rsidR="00695A3B" w:rsidRPr="00695A3B">
          <w:rPr>
            <w:noProof/>
          </w:rPr>
          <w:tab/>
        </w:r>
        <w:r w:rsidR="00695A3B" w:rsidRPr="00695A3B">
          <w:rPr>
            <w:rFonts w:eastAsia="Calibri"/>
            <w:noProof/>
            <w:color w:val="0000FF"/>
            <w:u w:val="single"/>
            <w:lang w:eastAsia="en-US"/>
          </w:rPr>
          <w:t>Информационное пространство Заказчика</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_Toc375324647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51</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48" w:history="1">
        <w:r w:rsidR="00695A3B" w:rsidRPr="00695A3B">
          <w:rPr>
            <w:rFonts w:eastAsia="Calibri"/>
            <w:noProof/>
            <w:color w:val="0000FF"/>
            <w:u w:val="single"/>
            <w:lang w:eastAsia="en-US"/>
          </w:rPr>
          <w:t>4.2.</w:t>
        </w:r>
        <w:r w:rsidR="00695A3B" w:rsidRPr="00695A3B">
          <w:rPr>
            <w:noProof/>
          </w:rPr>
          <w:tab/>
        </w:r>
        <w:r w:rsidR="00695A3B" w:rsidRPr="00695A3B">
          <w:rPr>
            <w:rFonts w:eastAsia="Calibri"/>
            <w:noProof/>
            <w:color w:val="0000FF"/>
            <w:u w:val="single"/>
            <w:lang w:eastAsia="en-US"/>
          </w:rPr>
          <w:t>Требования к интеграции Системы в информационное пространство Заказчика</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_Toc375324648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54</w:t>
        </w:r>
        <w:r w:rsidR="00695A3B" w:rsidRPr="00695A3B">
          <w:rPr>
            <w:rFonts w:eastAsia="Calibri"/>
            <w:noProof/>
            <w:webHidden/>
            <w:lang w:eastAsia="en-US"/>
          </w:rPr>
          <w:fldChar w:fldCharType="end"/>
        </w:r>
      </w:hyperlink>
    </w:p>
    <w:p w:rsidR="00695A3B" w:rsidRPr="00695A3B" w:rsidRDefault="00E228E2" w:rsidP="00695A3B">
      <w:pPr>
        <w:tabs>
          <w:tab w:val="left" w:pos="440"/>
          <w:tab w:val="right" w:leader="dot" w:pos="9344"/>
        </w:tabs>
        <w:spacing w:after="100" w:line="276" w:lineRule="auto"/>
        <w:rPr>
          <w:noProof/>
        </w:rPr>
      </w:pPr>
      <w:hyperlink w:anchor="_Toc375324649" w:history="1">
        <w:r w:rsidR="00695A3B" w:rsidRPr="00695A3B">
          <w:rPr>
            <w:rFonts w:eastAsia="Calibri"/>
            <w:noProof/>
            <w:color w:val="0000FF"/>
            <w:u w:val="single"/>
            <w:lang w:eastAsia="en-US"/>
          </w:rPr>
          <w:t>5.</w:t>
        </w:r>
        <w:r w:rsidR="00695A3B" w:rsidRPr="00695A3B">
          <w:rPr>
            <w:noProof/>
          </w:rPr>
          <w:tab/>
        </w:r>
        <w:r w:rsidR="00695A3B" w:rsidRPr="00695A3B">
          <w:rPr>
            <w:rFonts w:eastAsia="Calibri"/>
            <w:noProof/>
            <w:color w:val="0000FF"/>
            <w:u w:val="single"/>
            <w:lang w:eastAsia="en-US"/>
          </w:rPr>
          <w:t>Требования к переносу данных</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_Toc375324649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56</w:t>
        </w:r>
        <w:r w:rsidR="00695A3B" w:rsidRPr="00695A3B">
          <w:rPr>
            <w:rFonts w:eastAsia="Calibri"/>
            <w:noProof/>
            <w:webHidden/>
            <w:lang w:eastAsia="en-US"/>
          </w:rPr>
          <w:fldChar w:fldCharType="end"/>
        </w:r>
      </w:hyperlink>
    </w:p>
    <w:p w:rsidR="00695A3B" w:rsidRPr="00695A3B" w:rsidRDefault="00E228E2" w:rsidP="00695A3B">
      <w:pPr>
        <w:tabs>
          <w:tab w:val="left" w:pos="440"/>
          <w:tab w:val="right" w:leader="dot" w:pos="9344"/>
        </w:tabs>
        <w:spacing w:after="100" w:line="276" w:lineRule="auto"/>
        <w:rPr>
          <w:noProof/>
        </w:rPr>
      </w:pPr>
      <w:hyperlink w:anchor="_Toc375324650" w:history="1">
        <w:r w:rsidR="00695A3B" w:rsidRPr="00695A3B">
          <w:rPr>
            <w:rFonts w:eastAsia="Calibri"/>
            <w:noProof/>
            <w:color w:val="0000FF"/>
            <w:u w:val="single"/>
            <w:lang w:eastAsia="en-US"/>
          </w:rPr>
          <w:t>6.</w:t>
        </w:r>
        <w:r w:rsidR="00695A3B" w:rsidRPr="00695A3B">
          <w:rPr>
            <w:noProof/>
          </w:rPr>
          <w:tab/>
        </w:r>
        <w:r w:rsidR="00695A3B" w:rsidRPr="00695A3B">
          <w:rPr>
            <w:rFonts w:eastAsia="Calibri"/>
            <w:noProof/>
            <w:color w:val="0000FF"/>
            <w:u w:val="single"/>
            <w:lang w:eastAsia="en-US"/>
          </w:rPr>
          <w:t>Требования к вводу Системы в эксплуатацию</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_Toc375324650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56</w:t>
        </w:r>
        <w:r w:rsidR="00695A3B" w:rsidRPr="00695A3B">
          <w:rPr>
            <w:rFonts w:eastAsia="Calibri"/>
            <w:noProof/>
            <w:webHidden/>
            <w:lang w:eastAsia="en-US"/>
          </w:rPr>
          <w:fldChar w:fldCharType="end"/>
        </w:r>
      </w:hyperlink>
    </w:p>
    <w:p w:rsidR="00695A3B" w:rsidRPr="00695A3B" w:rsidRDefault="00E228E2" w:rsidP="00695A3B">
      <w:pPr>
        <w:tabs>
          <w:tab w:val="left" w:pos="440"/>
          <w:tab w:val="right" w:leader="dot" w:pos="9344"/>
        </w:tabs>
        <w:spacing w:after="100" w:line="276" w:lineRule="auto"/>
        <w:rPr>
          <w:noProof/>
        </w:rPr>
      </w:pPr>
      <w:hyperlink w:anchor="_Toc375324651" w:history="1">
        <w:r w:rsidR="00695A3B" w:rsidRPr="00695A3B">
          <w:rPr>
            <w:rFonts w:eastAsia="Calibri"/>
            <w:noProof/>
            <w:color w:val="0000FF"/>
            <w:u w:val="single"/>
            <w:lang w:eastAsia="en-US"/>
          </w:rPr>
          <w:t>7.</w:t>
        </w:r>
        <w:r w:rsidR="00695A3B" w:rsidRPr="00695A3B">
          <w:rPr>
            <w:noProof/>
          </w:rPr>
          <w:tab/>
        </w:r>
        <w:r w:rsidR="00695A3B" w:rsidRPr="00695A3B">
          <w:rPr>
            <w:rFonts w:eastAsia="Calibri"/>
            <w:noProof/>
            <w:color w:val="0000FF"/>
            <w:u w:val="single"/>
            <w:lang w:eastAsia="en-US"/>
          </w:rPr>
          <w:t>Требования к организационному обеспечению оказания Услуг.</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_Toc375324651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57</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52" w:history="1">
        <w:r w:rsidR="00695A3B" w:rsidRPr="00695A3B">
          <w:rPr>
            <w:rFonts w:eastAsia="Calibri"/>
            <w:noProof/>
            <w:color w:val="0000FF"/>
            <w:u w:val="single"/>
            <w:lang w:eastAsia="en-US"/>
          </w:rPr>
          <w:t>7.1.</w:t>
        </w:r>
        <w:r w:rsidR="00695A3B" w:rsidRPr="00695A3B">
          <w:rPr>
            <w:noProof/>
          </w:rPr>
          <w:tab/>
        </w:r>
        <w:r w:rsidR="00695A3B" w:rsidRPr="00695A3B">
          <w:rPr>
            <w:rFonts w:eastAsia="Calibri"/>
            <w:noProof/>
            <w:color w:val="0000FF"/>
            <w:u w:val="single"/>
            <w:lang w:eastAsia="en-US"/>
          </w:rPr>
          <w:t>Управляющий комитет</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_Toc375324652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57</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53" w:history="1">
        <w:r w:rsidR="00695A3B" w:rsidRPr="00695A3B">
          <w:rPr>
            <w:rFonts w:eastAsia="Calibri"/>
            <w:noProof/>
            <w:color w:val="0000FF"/>
            <w:u w:val="single"/>
            <w:lang w:eastAsia="en-US"/>
          </w:rPr>
          <w:t>7.2.</w:t>
        </w:r>
        <w:r w:rsidR="00695A3B" w:rsidRPr="00695A3B">
          <w:rPr>
            <w:noProof/>
          </w:rPr>
          <w:tab/>
        </w:r>
        <w:r w:rsidR="00695A3B" w:rsidRPr="00695A3B">
          <w:rPr>
            <w:rFonts w:eastAsia="Calibri"/>
            <w:noProof/>
            <w:color w:val="0000FF"/>
            <w:u w:val="single"/>
            <w:lang w:eastAsia="en-US"/>
          </w:rPr>
          <w:t>Руководители проекта от Заказчика и Исполнителя</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_Toc375324653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58</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54" w:history="1">
        <w:r w:rsidR="00695A3B" w:rsidRPr="00695A3B">
          <w:rPr>
            <w:rFonts w:eastAsia="Calibri"/>
            <w:noProof/>
            <w:color w:val="0000FF"/>
            <w:u w:val="single"/>
            <w:lang w:eastAsia="en-US"/>
          </w:rPr>
          <w:t>7.3.</w:t>
        </w:r>
        <w:r w:rsidR="00695A3B" w:rsidRPr="00695A3B">
          <w:rPr>
            <w:noProof/>
          </w:rPr>
          <w:tab/>
        </w:r>
        <w:r w:rsidR="00695A3B" w:rsidRPr="00695A3B">
          <w:rPr>
            <w:rFonts w:eastAsia="Calibri"/>
            <w:noProof/>
            <w:color w:val="0000FF"/>
            <w:u w:val="single"/>
            <w:lang w:eastAsia="en-US"/>
          </w:rPr>
          <w:t>Состав Рабочей группы</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_Toc375324654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59</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55" w:history="1">
        <w:r w:rsidR="00695A3B" w:rsidRPr="00695A3B">
          <w:rPr>
            <w:rFonts w:eastAsia="Calibri"/>
            <w:noProof/>
            <w:color w:val="0000FF"/>
            <w:u w:val="single"/>
            <w:lang w:eastAsia="en-US"/>
          </w:rPr>
          <w:t>7.4.</w:t>
        </w:r>
        <w:r w:rsidR="00695A3B" w:rsidRPr="00695A3B">
          <w:rPr>
            <w:noProof/>
          </w:rPr>
          <w:tab/>
        </w:r>
        <w:r w:rsidR="00695A3B" w:rsidRPr="00695A3B">
          <w:rPr>
            <w:rFonts w:eastAsia="Calibri"/>
            <w:noProof/>
            <w:color w:val="0000FF"/>
            <w:u w:val="single"/>
            <w:lang w:eastAsia="en-US"/>
          </w:rPr>
          <w:t>Оперативные совещания рабочей группы</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_Toc375324655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59</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56" w:history="1">
        <w:r w:rsidR="00695A3B" w:rsidRPr="00695A3B">
          <w:rPr>
            <w:rFonts w:eastAsia="Calibri"/>
            <w:noProof/>
            <w:color w:val="0000FF"/>
            <w:u w:val="single"/>
            <w:lang w:eastAsia="en-US"/>
          </w:rPr>
          <w:t>7.5.</w:t>
        </w:r>
        <w:r w:rsidR="00695A3B" w:rsidRPr="00695A3B">
          <w:rPr>
            <w:noProof/>
          </w:rPr>
          <w:tab/>
        </w:r>
        <w:r w:rsidR="00695A3B" w:rsidRPr="00695A3B">
          <w:rPr>
            <w:rFonts w:eastAsia="Calibri"/>
            <w:noProof/>
            <w:color w:val="0000FF"/>
            <w:u w:val="single"/>
            <w:lang w:eastAsia="en-US"/>
          </w:rPr>
          <w:t>Совместные рабочие совещания</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_Toc375324656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60</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57" w:history="1">
        <w:r w:rsidR="00695A3B" w:rsidRPr="00695A3B">
          <w:rPr>
            <w:rFonts w:eastAsia="Calibri"/>
            <w:noProof/>
            <w:color w:val="0000FF"/>
            <w:u w:val="single"/>
            <w:lang w:eastAsia="en-US"/>
          </w:rPr>
          <w:t>7.6.</w:t>
        </w:r>
        <w:r w:rsidR="00695A3B" w:rsidRPr="00695A3B">
          <w:rPr>
            <w:noProof/>
          </w:rPr>
          <w:tab/>
        </w:r>
        <w:r w:rsidR="00695A3B" w:rsidRPr="00695A3B">
          <w:rPr>
            <w:rFonts w:eastAsia="Calibri"/>
            <w:noProof/>
            <w:color w:val="0000FF"/>
            <w:u w:val="single"/>
            <w:lang w:eastAsia="en-US"/>
          </w:rPr>
          <w:t>Уточнение планов работ</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_Toc375324657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60</w:t>
        </w:r>
        <w:r w:rsidR="00695A3B" w:rsidRPr="00695A3B">
          <w:rPr>
            <w:rFonts w:eastAsia="Calibri"/>
            <w:noProof/>
            <w:webHidden/>
            <w:lang w:eastAsia="en-US"/>
          </w:rPr>
          <w:fldChar w:fldCharType="end"/>
        </w:r>
      </w:hyperlink>
    </w:p>
    <w:p w:rsidR="00695A3B" w:rsidRPr="00695A3B" w:rsidRDefault="00E228E2" w:rsidP="00695A3B">
      <w:pPr>
        <w:tabs>
          <w:tab w:val="left" w:pos="660"/>
          <w:tab w:val="right" w:leader="dot" w:pos="9344"/>
        </w:tabs>
        <w:spacing w:after="100" w:line="276" w:lineRule="auto"/>
        <w:rPr>
          <w:noProof/>
        </w:rPr>
      </w:pPr>
      <w:hyperlink w:anchor="_Toc375324658" w:history="1">
        <w:r w:rsidR="00695A3B" w:rsidRPr="00695A3B">
          <w:rPr>
            <w:rFonts w:eastAsia="Calibri"/>
            <w:noProof/>
            <w:color w:val="0000FF"/>
            <w:u w:val="single"/>
            <w:lang w:eastAsia="en-US"/>
          </w:rPr>
          <w:t>7.7.</w:t>
        </w:r>
        <w:r w:rsidR="00695A3B" w:rsidRPr="00695A3B">
          <w:rPr>
            <w:noProof/>
          </w:rPr>
          <w:tab/>
        </w:r>
        <w:r w:rsidR="00695A3B" w:rsidRPr="00695A3B">
          <w:rPr>
            <w:rFonts w:eastAsia="Calibri"/>
            <w:noProof/>
            <w:color w:val="0000FF"/>
            <w:u w:val="single"/>
            <w:lang w:eastAsia="en-US"/>
          </w:rPr>
          <w:t>Управление изменениями</w:t>
        </w:r>
        <w:r w:rsidR="00695A3B" w:rsidRPr="00695A3B">
          <w:rPr>
            <w:rFonts w:eastAsia="Calibri"/>
            <w:noProof/>
            <w:webHidden/>
            <w:lang w:eastAsia="en-US"/>
          </w:rPr>
          <w:tab/>
        </w:r>
        <w:r w:rsidR="00695A3B" w:rsidRPr="00695A3B">
          <w:rPr>
            <w:rFonts w:eastAsia="Calibri"/>
            <w:noProof/>
            <w:webHidden/>
            <w:lang w:eastAsia="en-US"/>
          </w:rPr>
          <w:fldChar w:fldCharType="begin"/>
        </w:r>
        <w:r w:rsidR="00695A3B" w:rsidRPr="00695A3B">
          <w:rPr>
            <w:rFonts w:eastAsia="Calibri"/>
            <w:noProof/>
            <w:webHidden/>
            <w:lang w:eastAsia="en-US"/>
          </w:rPr>
          <w:instrText xml:space="preserve"> PAGEREF _Toc375324658 \h </w:instrText>
        </w:r>
        <w:r w:rsidR="00695A3B" w:rsidRPr="00695A3B">
          <w:rPr>
            <w:rFonts w:eastAsia="Calibri"/>
            <w:noProof/>
            <w:webHidden/>
            <w:lang w:eastAsia="en-US"/>
          </w:rPr>
        </w:r>
        <w:r w:rsidR="00695A3B" w:rsidRPr="00695A3B">
          <w:rPr>
            <w:rFonts w:eastAsia="Calibri"/>
            <w:noProof/>
            <w:webHidden/>
            <w:lang w:eastAsia="en-US"/>
          </w:rPr>
          <w:fldChar w:fldCharType="separate"/>
        </w:r>
        <w:r w:rsidR="00735E65">
          <w:rPr>
            <w:rFonts w:eastAsia="Calibri"/>
            <w:noProof/>
            <w:webHidden/>
            <w:lang w:eastAsia="en-US"/>
          </w:rPr>
          <w:t>60</w:t>
        </w:r>
        <w:r w:rsidR="00695A3B" w:rsidRPr="00695A3B">
          <w:rPr>
            <w:rFonts w:eastAsia="Calibri"/>
            <w:noProof/>
            <w:webHidden/>
            <w:lang w:eastAsia="en-US"/>
          </w:rPr>
          <w:fldChar w:fldCharType="end"/>
        </w:r>
      </w:hyperlink>
    </w:p>
    <w:p w:rsidR="00695A3B" w:rsidRPr="00695A3B" w:rsidRDefault="00695A3B" w:rsidP="00695A3B">
      <w:pPr>
        <w:rPr>
          <w:rFonts w:eastAsia="Calibri"/>
          <w:lang w:eastAsia="en-US"/>
        </w:rPr>
      </w:pPr>
      <w:r w:rsidRPr="00695A3B">
        <w:rPr>
          <w:rFonts w:eastAsia="Calibri"/>
          <w:b/>
          <w:bCs/>
          <w:lang w:eastAsia="en-US"/>
        </w:rPr>
        <w:fldChar w:fldCharType="end"/>
      </w:r>
    </w:p>
    <w:p w:rsidR="00735E65" w:rsidRPr="00695A3B" w:rsidRDefault="00735E65" w:rsidP="00735E65">
      <w:pPr>
        <w:keepNext/>
        <w:keepLines/>
        <w:numPr>
          <w:ilvl w:val="0"/>
          <w:numId w:val="41"/>
        </w:numPr>
        <w:spacing w:before="480" w:after="200" w:line="276" w:lineRule="auto"/>
        <w:outlineLvl w:val="0"/>
        <w:rPr>
          <w:b/>
          <w:bCs/>
          <w:color w:val="365F91"/>
          <w:lang w:eastAsia="en-US"/>
        </w:rPr>
      </w:pPr>
      <w:bookmarkStart w:id="100" w:name="_Toc375324636"/>
      <w:r w:rsidRPr="00695A3B">
        <w:rPr>
          <w:b/>
          <w:bCs/>
          <w:color w:val="365F91"/>
          <w:lang w:eastAsia="en-US"/>
        </w:rPr>
        <w:lastRenderedPageBreak/>
        <w:t>Назначение документа</w:t>
      </w:r>
      <w:bookmarkEnd w:id="100"/>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Данный документ описывает цели внедрения новой автоматизированной системы учёта на базе программного продукта «1С: Предприятие 8» (далее Системы) вместо ряда используемых у Заказчика программ, а также необходимые для ввода Системы в эксплуатацию функционал и перечень задач, решение которых является обязательным в рамках проекта внедрения.</w:t>
      </w:r>
    </w:p>
    <w:p w:rsidR="00735E65" w:rsidRPr="00695A3B" w:rsidRDefault="00735E65" w:rsidP="00735E65">
      <w:pPr>
        <w:keepNext/>
        <w:keepLines/>
        <w:numPr>
          <w:ilvl w:val="0"/>
          <w:numId w:val="41"/>
        </w:numPr>
        <w:spacing w:before="480" w:after="200" w:line="276" w:lineRule="auto"/>
        <w:outlineLvl w:val="0"/>
        <w:rPr>
          <w:b/>
          <w:bCs/>
          <w:color w:val="365F91"/>
          <w:lang w:eastAsia="en-US"/>
        </w:rPr>
      </w:pPr>
      <w:bookmarkStart w:id="101" w:name="_Toc375324637"/>
      <w:r w:rsidRPr="00695A3B">
        <w:rPr>
          <w:b/>
          <w:bCs/>
          <w:color w:val="365F91"/>
          <w:lang w:eastAsia="en-US"/>
        </w:rPr>
        <w:t>Цели внедрения Системы</w:t>
      </w:r>
      <w:bookmarkEnd w:id="101"/>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Целью внедрения Системы является замена ряда программ Заказчика для упрощения ведения учета, интеграции и сопровождения комплекса программ и баз данных Заказчика.</w:t>
      </w:r>
    </w:p>
    <w:p w:rsidR="00735E65" w:rsidRPr="00695A3B" w:rsidRDefault="00735E65" w:rsidP="00735E65">
      <w:pPr>
        <w:spacing w:after="200" w:line="360" w:lineRule="auto"/>
        <w:jc w:val="both"/>
        <w:rPr>
          <w:rFonts w:eastAsia="Calibri"/>
          <w:lang w:eastAsia="en-US"/>
        </w:rPr>
      </w:pPr>
      <w:r w:rsidRPr="00695A3B">
        <w:rPr>
          <w:rFonts w:eastAsia="Calibri"/>
          <w:lang w:eastAsia="en-US"/>
        </w:rPr>
        <w:t>Система должна отвечать следующим требованиям:</w:t>
      </w:r>
    </w:p>
    <w:p w:rsidR="00735E65" w:rsidRPr="00695A3B" w:rsidRDefault="00735E65" w:rsidP="00735E65">
      <w:pPr>
        <w:numPr>
          <w:ilvl w:val="0"/>
          <w:numId w:val="40"/>
        </w:numPr>
        <w:spacing w:after="200" w:line="360" w:lineRule="auto"/>
        <w:contextualSpacing/>
        <w:jc w:val="both"/>
        <w:rPr>
          <w:rFonts w:eastAsia="Calibri"/>
          <w:lang w:eastAsia="en-US"/>
        </w:rPr>
      </w:pPr>
      <w:r w:rsidRPr="00695A3B">
        <w:rPr>
          <w:rFonts w:eastAsia="Calibri"/>
          <w:lang w:eastAsia="en-US"/>
        </w:rPr>
        <w:t>В части регламентированного учета должна соответствовать требованиям действующего законодательства и учетной политике Компании. Система должна быть быстро адаптируемой к изменению законодательства.</w:t>
      </w:r>
    </w:p>
    <w:p w:rsidR="00735E65" w:rsidRPr="00695A3B" w:rsidRDefault="00735E65" w:rsidP="00735E65">
      <w:pPr>
        <w:numPr>
          <w:ilvl w:val="0"/>
          <w:numId w:val="40"/>
        </w:numPr>
        <w:spacing w:after="200" w:line="360" w:lineRule="auto"/>
        <w:contextualSpacing/>
        <w:jc w:val="both"/>
        <w:rPr>
          <w:rFonts w:eastAsia="Calibri"/>
          <w:lang w:eastAsia="en-US"/>
        </w:rPr>
      </w:pPr>
      <w:r w:rsidRPr="00695A3B">
        <w:rPr>
          <w:rFonts w:eastAsia="Calibri"/>
          <w:lang w:val="en-US" w:eastAsia="en-US"/>
        </w:rPr>
        <w:t>C</w:t>
      </w:r>
      <w:proofErr w:type="spellStart"/>
      <w:r w:rsidRPr="00695A3B">
        <w:rPr>
          <w:rFonts w:eastAsia="Calibri"/>
          <w:lang w:eastAsia="en-US"/>
        </w:rPr>
        <w:t>истема</w:t>
      </w:r>
      <w:proofErr w:type="spellEnd"/>
      <w:r w:rsidRPr="00695A3B">
        <w:rPr>
          <w:rFonts w:eastAsia="Calibri"/>
          <w:lang w:eastAsia="en-US"/>
        </w:rPr>
        <w:t xml:space="preserve"> должна включать используемый функционал заменяемых программ с учетом новых требований Заказчика и пункта 1 требований.</w:t>
      </w:r>
    </w:p>
    <w:p w:rsidR="00735E65" w:rsidRPr="00D87C2A" w:rsidRDefault="00735E65" w:rsidP="00735E65">
      <w:pPr>
        <w:numPr>
          <w:ilvl w:val="0"/>
          <w:numId w:val="40"/>
        </w:numPr>
        <w:spacing w:after="200" w:line="360" w:lineRule="auto"/>
        <w:contextualSpacing/>
        <w:jc w:val="both"/>
        <w:rPr>
          <w:rFonts w:eastAsia="Calibri"/>
          <w:lang w:eastAsia="en-US"/>
        </w:rPr>
      </w:pPr>
      <w:proofErr w:type="gramStart"/>
      <w:r w:rsidRPr="00D87C2A">
        <w:rPr>
          <w:rFonts w:eastAsia="Calibri"/>
          <w:lang w:eastAsia="en-US"/>
        </w:rPr>
        <w:t xml:space="preserve">Система должна быть интегрирована в единое информационное пространство Заказчика, построенное на базе программного продукта </w:t>
      </w:r>
      <w:r>
        <w:rPr>
          <w:rFonts w:eastAsia="Calibri"/>
          <w:lang w:eastAsia="en-US"/>
        </w:rPr>
        <w:t>класса интеграционная шина – «</w:t>
      </w:r>
      <w:proofErr w:type="spellStart"/>
      <w:r w:rsidRPr="00D87C2A">
        <w:rPr>
          <w:rFonts w:eastAsia="Calibri"/>
          <w:lang w:eastAsia="en-US"/>
        </w:rPr>
        <w:t>Мультисервисная</w:t>
      </w:r>
      <w:proofErr w:type="spellEnd"/>
      <w:r w:rsidRPr="00D87C2A">
        <w:rPr>
          <w:rFonts w:eastAsia="Calibri"/>
          <w:lang w:eastAsia="en-US"/>
        </w:rPr>
        <w:t xml:space="preserve"> интеграционная среда МИС» (свидетельство о государственной регистрации программы для ЭВМ №2011619550) и обеспечивать информационный обмен данными, через интеграционные связи шины с другими информационными системами, находящимися в эксплуатации у Заказчика, а именно:</w:t>
      </w:r>
      <w:proofErr w:type="gramEnd"/>
      <w:r w:rsidRPr="00D87C2A">
        <w:rPr>
          <w:rFonts w:eastAsia="Calibri"/>
          <w:lang w:eastAsia="en-US"/>
        </w:rPr>
        <w:t xml:space="preserve"> </w:t>
      </w:r>
      <w:proofErr w:type="gramStart"/>
      <w:r>
        <w:rPr>
          <w:rFonts w:eastAsia="Calibri"/>
          <w:lang w:eastAsia="en-US"/>
        </w:rPr>
        <w:t>«Корпоративная информационная система КИС</w:t>
      </w:r>
      <w:r w:rsidRPr="00D87C2A">
        <w:rPr>
          <w:rFonts w:eastAsia="Calibri"/>
          <w:lang w:eastAsia="en-US"/>
        </w:rPr>
        <w:t xml:space="preserve"> </w:t>
      </w:r>
      <w:proofErr w:type="spellStart"/>
      <w:r w:rsidRPr="00D87C2A">
        <w:rPr>
          <w:rFonts w:eastAsia="Calibri"/>
          <w:lang w:val="en-US" w:eastAsia="en-US"/>
        </w:rPr>
        <w:t>FDoc</w:t>
      </w:r>
      <w:proofErr w:type="spellEnd"/>
      <w:r>
        <w:rPr>
          <w:rFonts w:eastAsia="Calibri"/>
          <w:lang w:eastAsia="en-US"/>
        </w:rPr>
        <w:t xml:space="preserve">», «Автоматизированная система контроля, инвентаризации, технического сопровождения СКИТ», «Автоматизированная система анализа трафика </w:t>
      </w:r>
      <w:proofErr w:type="spellStart"/>
      <w:r>
        <w:rPr>
          <w:rFonts w:eastAsia="Calibri"/>
          <w:lang w:val="en-US" w:eastAsia="en-US"/>
        </w:rPr>
        <w:t>TariffRoutingGT</w:t>
      </w:r>
      <w:proofErr w:type="spellEnd"/>
      <w:r>
        <w:rPr>
          <w:rFonts w:eastAsia="Calibri"/>
          <w:lang w:eastAsia="en-US"/>
        </w:rPr>
        <w:t>»</w:t>
      </w:r>
      <w:r w:rsidRPr="00D87C2A">
        <w:rPr>
          <w:rFonts w:eastAsia="Calibri"/>
          <w:lang w:eastAsia="en-US"/>
        </w:rPr>
        <w:t xml:space="preserve">, </w:t>
      </w:r>
      <w:r>
        <w:rPr>
          <w:rFonts w:eastAsia="Calibri"/>
          <w:lang w:eastAsia="en-US"/>
        </w:rPr>
        <w:t xml:space="preserve">«Автоматизированная система оперативного производственного учета </w:t>
      </w:r>
      <w:proofErr w:type="spellStart"/>
      <w:r>
        <w:rPr>
          <w:rFonts w:eastAsia="Calibri"/>
          <w:lang w:val="en-US" w:eastAsia="en-US"/>
        </w:rPr>
        <w:t>GTIndicator</w:t>
      </w:r>
      <w:proofErr w:type="spellEnd"/>
      <w:r>
        <w:rPr>
          <w:rFonts w:eastAsia="Calibri"/>
          <w:lang w:eastAsia="en-US"/>
        </w:rPr>
        <w:t>»</w:t>
      </w:r>
      <w:r w:rsidRPr="00D87C2A">
        <w:rPr>
          <w:rFonts w:eastAsia="Calibri"/>
          <w:lang w:eastAsia="en-US"/>
        </w:rPr>
        <w:t xml:space="preserve">, </w:t>
      </w:r>
      <w:r>
        <w:rPr>
          <w:rFonts w:eastAsia="Calibri"/>
          <w:lang w:eastAsia="en-US"/>
        </w:rPr>
        <w:t xml:space="preserve">«Автоматизированная информационная система формирования отчетов </w:t>
      </w:r>
      <w:proofErr w:type="spellStart"/>
      <w:r>
        <w:rPr>
          <w:rFonts w:eastAsia="Calibri"/>
          <w:lang w:val="en-US" w:eastAsia="en-US"/>
        </w:rPr>
        <w:t>ReportGT</w:t>
      </w:r>
      <w:proofErr w:type="spellEnd"/>
      <w:r>
        <w:rPr>
          <w:rFonts w:eastAsia="Calibri"/>
          <w:lang w:eastAsia="en-US"/>
        </w:rPr>
        <w:t>»</w:t>
      </w:r>
      <w:r w:rsidRPr="00D87C2A">
        <w:rPr>
          <w:rFonts w:eastAsia="Calibri"/>
          <w:lang w:eastAsia="en-US"/>
        </w:rPr>
        <w:t xml:space="preserve">, </w:t>
      </w:r>
      <w:r>
        <w:rPr>
          <w:rFonts w:eastAsia="Calibri"/>
          <w:lang w:eastAsia="en-US"/>
        </w:rPr>
        <w:t>«</w:t>
      </w:r>
      <w:proofErr w:type="spellStart"/>
      <w:r>
        <w:rPr>
          <w:rFonts w:eastAsia="Calibri"/>
          <w:lang w:eastAsia="en-US"/>
        </w:rPr>
        <w:t>Финансова</w:t>
      </w:r>
      <w:proofErr w:type="spellEnd"/>
      <w:r>
        <w:rPr>
          <w:rFonts w:eastAsia="Calibri"/>
          <w:lang w:eastAsia="en-US"/>
        </w:rPr>
        <w:t>-аналитическая система - Сальдо», «Автоматизированная система телефонного обслуживания САТО»</w:t>
      </w:r>
      <w:r w:rsidRPr="00D87C2A">
        <w:rPr>
          <w:rFonts w:eastAsia="Calibri"/>
          <w:lang w:eastAsia="en-US"/>
        </w:rPr>
        <w:t xml:space="preserve"> (</w:t>
      </w:r>
      <w:r>
        <w:rPr>
          <w:rFonts w:eastAsia="Calibri"/>
          <w:lang w:eastAsia="en-US"/>
        </w:rPr>
        <w:t>свидетельства о государственной регистрации</w:t>
      </w:r>
      <w:r w:rsidRPr="00D87C2A">
        <w:rPr>
          <w:rFonts w:eastAsia="Calibri"/>
          <w:lang w:eastAsia="en-US"/>
        </w:rPr>
        <w:t xml:space="preserve"> </w:t>
      </w:r>
      <w:r>
        <w:rPr>
          <w:rFonts w:eastAsia="Calibri"/>
          <w:lang w:eastAsia="en-US"/>
        </w:rPr>
        <w:t xml:space="preserve">программы для ЭВМ: 2010617058, 2011619551, 2010617059, 2010617056, 2010617057, 2011619552, </w:t>
      </w:r>
      <w:r w:rsidRPr="00D87C2A">
        <w:rPr>
          <w:rFonts w:eastAsia="Calibri"/>
          <w:lang w:eastAsia="en-US"/>
        </w:rPr>
        <w:t xml:space="preserve">2011619549 </w:t>
      </w:r>
      <w:r>
        <w:rPr>
          <w:rFonts w:eastAsia="Calibri"/>
          <w:lang w:eastAsia="en-US"/>
        </w:rPr>
        <w:t>соответственно</w:t>
      </w:r>
      <w:r w:rsidRPr="00D87C2A">
        <w:rPr>
          <w:rFonts w:eastAsia="Calibri"/>
          <w:lang w:eastAsia="en-US"/>
        </w:rPr>
        <w:t>)</w:t>
      </w:r>
      <w:r>
        <w:rPr>
          <w:rFonts w:eastAsia="Calibri"/>
          <w:lang w:eastAsia="en-US"/>
        </w:rPr>
        <w:t>, «</w:t>
      </w:r>
      <w:proofErr w:type="spellStart"/>
      <w:r>
        <w:rPr>
          <w:rFonts w:eastAsia="Calibri"/>
          <w:lang w:val="en-US" w:eastAsia="en-US"/>
        </w:rPr>
        <w:t>Naumen</w:t>
      </w:r>
      <w:proofErr w:type="spellEnd"/>
      <w:r>
        <w:rPr>
          <w:rFonts w:eastAsia="Calibri"/>
          <w:lang w:eastAsia="en-US"/>
        </w:rPr>
        <w:t xml:space="preserve"> </w:t>
      </w:r>
      <w:r>
        <w:rPr>
          <w:rFonts w:eastAsia="Calibri"/>
          <w:lang w:val="en-US" w:eastAsia="en-US"/>
        </w:rPr>
        <w:t>Inventory</w:t>
      </w:r>
      <w:r>
        <w:rPr>
          <w:rFonts w:eastAsia="Calibri"/>
          <w:lang w:eastAsia="en-US"/>
        </w:rPr>
        <w:t>», «</w:t>
      </w:r>
      <w:proofErr w:type="spellStart"/>
      <w:r>
        <w:rPr>
          <w:rFonts w:eastAsia="Calibri"/>
          <w:lang w:val="en-US" w:eastAsia="en-US"/>
        </w:rPr>
        <w:t>Naumen</w:t>
      </w:r>
      <w:proofErr w:type="spellEnd"/>
      <w:r w:rsidRPr="00EB7D16">
        <w:rPr>
          <w:rFonts w:eastAsia="Calibri"/>
          <w:lang w:eastAsia="en-US"/>
        </w:rPr>
        <w:t xml:space="preserve"> </w:t>
      </w:r>
      <w:r>
        <w:rPr>
          <w:rFonts w:eastAsia="Calibri"/>
          <w:lang w:val="en-US" w:eastAsia="en-US"/>
        </w:rPr>
        <w:t>DMS</w:t>
      </w:r>
      <w:r w:rsidRPr="00A455C9">
        <w:rPr>
          <w:rFonts w:eastAsia="Calibri"/>
          <w:lang w:eastAsia="en-US"/>
        </w:rPr>
        <w:t xml:space="preserve"> </w:t>
      </w:r>
      <w:r>
        <w:rPr>
          <w:rFonts w:eastAsia="Calibri"/>
          <w:lang w:val="en-US" w:eastAsia="en-US"/>
        </w:rPr>
        <w:t>v</w:t>
      </w:r>
      <w:r w:rsidRPr="00A455C9">
        <w:rPr>
          <w:rFonts w:eastAsia="Calibri"/>
          <w:lang w:eastAsia="en-US"/>
        </w:rPr>
        <w:t>.2.10</w:t>
      </w:r>
      <w:r>
        <w:rPr>
          <w:rFonts w:eastAsia="Calibri"/>
          <w:lang w:eastAsia="en-US"/>
        </w:rPr>
        <w:t>» - исключительные права</w:t>
      </w:r>
      <w:proofErr w:type="gramEnd"/>
      <w:r>
        <w:rPr>
          <w:rFonts w:eastAsia="Calibri"/>
          <w:lang w:eastAsia="en-US"/>
        </w:rPr>
        <w:t xml:space="preserve"> на программы принадлежат ЗАО «Н</w:t>
      </w:r>
      <w:r w:rsidRPr="00EB7D16">
        <w:rPr>
          <w:rFonts w:eastAsia="Calibri"/>
          <w:lang w:eastAsia="en-US"/>
        </w:rPr>
        <w:t>АУМЕН</w:t>
      </w:r>
      <w:r>
        <w:rPr>
          <w:rFonts w:eastAsia="Calibri"/>
          <w:lang w:eastAsia="en-US"/>
        </w:rPr>
        <w:t>»</w:t>
      </w:r>
      <w:r w:rsidRPr="00A455C9">
        <w:rPr>
          <w:rFonts w:eastAsia="Calibri"/>
          <w:lang w:eastAsia="en-US"/>
        </w:rPr>
        <w:t xml:space="preserve">, </w:t>
      </w:r>
      <w:r>
        <w:rPr>
          <w:rFonts w:eastAsia="Calibri"/>
          <w:lang w:eastAsia="en-US"/>
        </w:rPr>
        <w:lastRenderedPageBreak/>
        <w:t>Автоматизированная система расчетов «</w:t>
      </w:r>
      <w:r>
        <w:rPr>
          <w:rFonts w:eastAsia="Calibri"/>
          <w:lang w:val="en-US" w:eastAsia="en-US"/>
        </w:rPr>
        <w:t>PETER</w:t>
      </w:r>
      <w:r w:rsidRPr="00A455C9">
        <w:rPr>
          <w:rFonts w:eastAsia="Calibri"/>
          <w:lang w:eastAsia="en-US"/>
        </w:rPr>
        <w:t>-</w:t>
      </w:r>
      <w:r>
        <w:rPr>
          <w:rFonts w:eastAsia="Calibri"/>
          <w:lang w:val="en-US" w:eastAsia="en-US"/>
        </w:rPr>
        <w:t>SERVICE</w:t>
      </w:r>
      <w:r w:rsidRPr="00A455C9">
        <w:rPr>
          <w:rFonts w:eastAsia="Calibri"/>
          <w:lang w:eastAsia="en-US"/>
        </w:rPr>
        <w:t xml:space="preserve"> </w:t>
      </w:r>
      <w:r>
        <w:rPr>
          <w:rFonts w:eastAsia="Calibri"/>
          <w:lang w:val="en-US" w:eastAsia="en-US"/>
        </w:rPr>
        <w:t>ITC</w:t>
      </w:r>
      <w:r>
        <w:rPr>
          <w:rFonts w:eastAsia="Calibri"/>
          <w:lang w:eastAsia="en-US"/>
        </w:rPr>
        <w:t xml:space="preserve">» </w:t>
      </w:r>
      <w:r w:rsidRPr="00A455C9">
        <w:rPr>
          <w:rFonts w:eastAsia="Calibri"/>
          <w:lang w:eastAsia="en-US"/>
        </w:rPr>
        <w:t xml:space="preserve">- </w:t>
      </w:r>
      <w:r>
        <w:rPr>
          <w:rFonts w:eastAsia="Calibri"/>
          <w:lang w:eastAsia="en-US"/>
        </w:rPr>
        <w:t>исключительные права на программу принадлежат ЗАО «ПЕТЕР-СЕРВИС»</w:t>
      </w:r>
      <w:r w:rsidRPr="00A455C9">
        <w:rPr>
          <w:rFonts w:eastAsia="Calibri"/>
          <w:lang w:eastAsia="en-US"/>
        </w:rPr>
        <w:t xml:space="preserve">, </w:t>
      </w:r>
      <w:r>
        <w:rPr>
          <w:rFonts w:eastAsia="Calibri"/>
          <w:lang w:eastAsia="en-US"/>
        </w:rPr>
        <w:t>Автоматизированная система расчетов «</w:t>
      </w:r>
      <w:proofErr w:type="spellStart"/>
      <w:r>
        <w:rPr>
          <w:rFonts w:eastAsia="Calibri"/>
          <w:lang w:eastAsia="en-US"/>
        </w:rPr>
        <w:t>Онима</w:t>
      </w:r>
      <w:proofErr w:type="spellEnd"/>
      <w:r>
        <w:rPr>
          <w:rFonts w:eastAsia="Calibri"/>
          <w:lang w:eastAsia="en-US"/>
        </w:rPr>
        <w:t xml:space="preserve">» - исключительные права на программу принадлежат ЗАО «Стек Софт», Гео-информационная система </w:t>
      </w:r>
      <w:proofErr w:type="spellStart"/>
      <w:r>
        <w:rPr>
          <w:rFonts w:eastAsia="Calibri"/>
          <w:lang w:val="en-US" w:eastAsia="en-US"/>
        </w:rPr>
        <w:t>UniCableMap</w:t>
      </w:r>
      <w:proofErr w:type="spellEnd"/>
      <w:r w:rsidRPr="00597B1F">
        <w:rPr>
          <w:rFonts w:eastAsia="Calibri"/>
          <w:lang w:eastAsia="en-US"/>
        </w:rPr>
        <w:t xml:space="preserve"> </w:t>
      </w:r>
      <w:r>
        <w:rPr>
          <w:rFonts w:eastAsia="Calibri"/>
          <w:lang w:eastAsia="en-US"/>
        </w:rPr>
        <w:t>–</w:t>
      </w:r>
      <w:r w:rsidRPr="00597B1F">
        <w:rPr>
          <w:rFonts w:eastAsia="Calibri"/>
          <w:lang w:eastAsia="en-US"/>
        </w:rPr>
        <w:t xml:space="preserve"> </w:t>
      </w:r>
      <w:r>
        <w:rPr>
          <w:rFonts w:eastAsia="Calibri"/>
          <w:lang w:eastAsia="en-US"/>
        </w:rPr>
        <w:t>исключительные права на программу принадлежат ЗАО «Резидент».</w:t>
      </w:r>
    </w:p>
    <w:p w:rsidR="00735E65" w:rsidRPr="00695A3B" w:rsidRDefault="00735E65" w:rsidP="00735E65">
      <w:pPr>
        <w:numPr>
          <w:ilvl w:val="0"/>
          <w:numId w:val="40"/>
        </w:numPr>
        <w:spacing w:after="200" w:line="360" w:lineRule="auto"/>
        <w:contextualSpacing/>
        <w:jc w:val="both"/>
        <w:rPr>
          <w:rFonts w:eastAsia="Calibri"/>
          <w:lang w:eastAsia="en-US"/>
        </w:rPr>
      </w:pPr>
      <w:r w:rsidRPr="00695A3B">
        <w:rPr>
          <w:rFonts w:eastAsia="Calibri"/>
          <w:lang w:eastAsia="en-US"/>
        </w:rPr>
        <w:t>Система должна уменьшить объем выполняемых вручную операций, автоматизировать формирование регламентированной и управленческой отчетности и отчетности в вышестоящие организации.</w:t>
      </w:r>
    </w:p>
    <w:p w:rsidR="00735E65" w:rsidRPr="00695A3B" w:rsidRDefault="00735E65" w:rsidP="00735E65">
      <w:pPr>
        <w:numPr>
          <w:ilvl w:val="0"/>
          <w:numId w:val="40"/>
        </w:numPr>
        <w:spacing w:after="200" w:line="360" w:lineRule="auto"/>
        <w:contextualSpacing/>
        <w:jc w:val="both"/>
        <w:rPr>
          <w:rFonts w:eastAsia="Calibri"/>
          <w:lang w:eastAsia="en-US"/>
        </w:rPr>
      </w:pPr>
      <w:r w:rsidRPr="00695A3B">
        <w:rPr>
          <w:rFonts w:eastAsia="Calibri"/>
          <w:lang w:eastAsia="en-US"/>
        </w:rPr>
        <w:t>Долж</w:t>
      </w:r>
      <w:r>
        <w:rPr>
          <w:rFonts w:eastAsia="Calibri"/>
          <w:lang w:eastAsia="en-US"/>
        </w:rPr>
        <w:t>е</w:t>
      </w:r>
      <w:r w:rsidRPr="00695A3B">
        <w:rPr>
          <w:rFonts w:eastAsia="Calibri"/>
          <w:lang w:eastAsia="en-US"/>
        </w:rPr>
        <w:t>н быть обеспечена возможность перехода на учет в Системе в середине отчетного периода с сохранением результатов, полученных на дату перехода в заменяемых программах.</w:t>
      </w:r>
    </w:p>
    <w:p w:rsidR="00735E65" w:rsidRPr="00695A3B" w:rsidRDefault="00735E65" w:rsidP="00735E65">
      <w:pPr>
        <w:numPr>
          <w:ilvl w:val="0"/>
          <w:numId w:val="40"/>
        </w:numPr>
        <w:spacing w:after="200" w:line="360" w:lineRule="auto"/>
        <w:contextualSpacing/>
        <w:jc w:val="both"/>
        <w:rPr>
          <w:rFonts w:eastAsia="Calibri"/>
          <w:lang w:eastAsia="en-US"/>
        </w:rPr>
      </w:pPr>
      <w:r w:rsidRPr="00695A3B">
        <w:rPr>
          <w:rFonts w:eastAsia="Calibri"/>
          <w:lang w:eastAsia="en-US"/>
        </w:rPr>
        <w:t>Система должна в будущем обеспечить возможность ведения учета в соответствии с МСФО с минимальными для этого доработками.</w:t>
      </w:r>
    </w:p>
    <w:p w:rsidR="00735E65" w:rsidRPr="00695A3B" w:rsidRDefault="00735E65" w:rsidP="00735E65">
      <w:pPr>
        <w:numPr>
          <w:ilvl w:val="0"/>
          <w:numId w:val="40"/>
        </w:numPr>
        <w:spacing w:after="200" w:line="360" w:lineRule="auto"/>
        <w:contextualSpacing/>
        <w:jc w:val="both"/>
        <w:rPr>
          <w:rFonts w:eastAsia="Calibri"/>
          <w:lang w:eastAsia="en-US"/>
        </w:rPr>
      </w:pPr>
      <w:r w:rsidRPr="00695A3B">
        <w:rPr>
          <w:rFonts w:eastAsia="Calibri"/>
          <w:lang w:eastAsia="en-US"/>
        </w:rPr>
        <w:t>Система должна быть открыта для модификации и функционального расширения.</w:t>
      </w:r>
    </w:p>
    <w:p w:rsidR="00735E65" w:rsidRPr="00695A3B" w:rsidRDefault="00735E65" w:rsidP="00735E65">
      <w:pPr>
        <w:numPr>
          <w:ilvl w:val="0"/>
          <w:numId w:val="40"/>
        </w:numPr>
        <w:spacing w:after="200" w:line="360" w:lineRule="auto"/>
        <w:contextualSpacing/>
        <w:jc w:val="both"/>
        <w:rPr>
          <w:rFonts w:eastAsia="Calibri"/>
          <w:lang w:eastAsia="en-US"/>
        </w:rPr>
      </w:pPr>
      <w:r w:rsidRPr="00695A3B">
        <w:rPr>
          <w:rFonts w:eastAsia="Calibri"/>
          <w:lang w:eastAsia="en-US"/>
        </w:rPr>
        <w:t>Система должна быть надежно защищена от несанкционированных действий, иметь возможность разграничения доступа пользователей к функционалу и данным Системы.</w:t>
      </w:r>
    </w:p>
    <w:p w:rsidR="00735E65" w:rsidRPr="00695A3B" w:rsidRDefault="00735E65" w:rsidP="00735E65">
      <w:pPr>
        <w:keepNext/>
        <w:keepLines/>
        <w:numPr>
          <w:ilvl w:val="0"/>
          <w:numId w:val="41"/>
        </w:numPr>
        <w:spacing w:before="480" w:after="200" w:line="276" w:lineRule="auto"/>
        <w:outlineLvl w:val="0"/>
        <w:rPr>
          <w:b/>
          <w:bCs/>
          <w:color w:val="365F91"/>
          <w:lang w:eastAsia="en-US"/>
        </w:rPr>
      </w:pPr>
      <w:bookmarkStart w:id="102" w:name="_Toc375324638"/>
      <w:r w:rsidRPr="00695A3B">
        <w:rPr>
          <w:b/>
          <w:bCs/>
          <w:color w:val="365F91"/>
          <w:lang w:eastAsia="en-US"/>
        </w:rPr>
        <w:t>Функционал Системы</w:t>
      </w:r>
      <w:bookmarkEnd w:id="102"/>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Для соответствия описанным в разделе 2 требованиям Система должна обладать следующим функционалом:</w:t>
      </w:r>
    </w:p>
    <w:p w:rsidR="00735E65" w:rsidRPr="00695A3B" w:rsidRDefault="00735E65" w:rsidP="00735E65">
      <w:pPr>
        <w:keepNext/>
        <w:keepLines/>
        <w:numPr>
          <w:ilvl w:val="1"/>
          <w:numId w:val="41"/>
        </w:numPr>
        <w:spacing w:before="120" w:after="200" w:line="276" w:lineRule="auto"/>
        <w:outlineLvl w:val="0"/>
        <w:rPr>
          <w:b/>
          <w:bCs/>
          <w:color w:val="365F91"/>
          <w:lang w:eastAsia="en-US"/>
        </w:rPr>
      </w:pPr>
      <w:bookmarkStart w:id="103" w:name="_Toc375324639"/>
      <w:r w:rsidRPr="00695A3B">
        <w:rPr>
          <w:b/>
          <w:bCs/>
          <w:color w:val="365F91"/>
          <w:lang w:eastAsia="en-US"/>
        </w:rPr>
        <w:t>Общие требования к системе</w:t>
      </w:r>
      <w:bookmarkEnd w:id="103"/>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Система должна быть построена на базе одного из типовых программных продуктов фирмы «1С» на платформе «1С: Предприятие 8», </w:t>
      </w:r>
      <w:proofErr w:type="gramStart"/>
      <w:r w:rsidRPr="00695A3B">
        <w:rPr>
          <w:rFonts w:eastAsia="Calibri"/>
          <w:lang w:eastAsia="en-US"/>
        </w:rPr>
        <w:t>обеспечивающих</w:t>
      </w:r>
      <w:proofErr w:type="gramEnd"/>
      <w:r w:rsidRPr="00695A3B">
        <w:rPr>
          <w:rFonts w:eastAsia="Calibri"/>
          <w:lang w:eastAsia="en-US"/>
        </w:rPr>
        <w:t xml:space="preserve"> ведение бухгалтерского и налогового учета, </w:t>
      </w:r>
      <w:r>
        <w:rPr>
          <w:rFonts w:eastAsia="Calibri"/>
          <w:lang w:eastAsia="en-US"/>
        </w:rPr>
        <w:t>должна</w:t>
      </w:r>
      <w:r w:rsidRPr="00695A3B">
        <w:rPr>
          <w:rFonts w:eastAsia="Calibri"/>
          <w:lang w:eastAsia="en-US"/>
        </w:rPr>
        <w:t xml:space="preserve"> позвол</w:t>
      </w:r>
      <w:r>
        <w:rPr>
          <w:rFonts w:eastAsia="Calibri"/>
          <w:lang w:eastAsia="en-US"/>
        </w:rPr>
        <w:t>я</w:t>
      </w:r>
      <w:r w:rsidRPr="00695A3B">
        <w:rPr>
          <w:rFonts w:eastAsia="Calibri"/>
          <w:lang w:eastAsia="en-US"/>
        </w:rPr>
        <w:t>т</w:t>
      </w:r>
      <w:r>
        <w:rPr>
          <w:rFonts w:eastAsia="Calibri"/>
          <w:lang w:eastAsia="en-US"/>
        </w:rPr>
        <w:t>ь</w:t>
      </w:r>
      <w:r w:rsidRPr="00695A3B">
        <w:rPr>
          <w:rFonts w:eastAsia="Calibri"/>
          <w:lang w:eastAsia="en-US"/>
        </w:rPr>
        <w:t xml:space="preserve"> максимально быстро обновлять ее</w:t>
      </w:r>
      <w:r>
        <w:rPr>
          <w:rFonts w:eastAsia="Calibri"/>
          <w:lang w:eastAsia="en-US"/>
        </w:rPr>
        <w:t xml:space="preserve"> функционал</w:t>
      </w:r>
      <w:r w:rsidRPr="00695A3B">
        <w:rPr>
          <w:rFonts w:eastAsia="Calibri"/>
          <w:lang w:eastAsia="en-US"/>
        </w:rPr>
        <w:t xml:space="preserve">, </w:t>
      </w:r>
      <w:r>
        <w:rPr>
          <w:rFonts w:eastAsia="Calibri"/>
          <w:lang w:eastAsia="en-US"/>
        </w:rPr>
        <w:t>в том числе с целью адаптации к</w:t>
      </w:r>
      <w:r w:rsidRPr="00695A3B">
        <w:rPr>
          <w:rFonts w:eastAsia="Calibri"/>
          <w:lang w:eastAsia="en-US"/>
        </w:rPr>
        <w:t xml:space="preserve"> изменения</w:t>
      </w:r>
      <w:r>
        <w:rPr>
          <w:rFonts w:eastAsia="Calibri"/>
          <w:lang w:eastAsia="en-US"/>
        </w:rPr>
        <w:t>м</w:t>
      </w:r>
      <w:r w:rsidRPr="00695A3B">
        <w:rPr>
          <w:rFonts w:eastAsia="Calibri"/>
          <w:lang w:eastAsia="en-US"/>
        </w:rPr>
        <w:t xml:space="preserve"> в законодательстве.</w:t>
      </w:r>
      <w:r>
        <w:rPr>
          <w:rFonts w:eastAsia="Calibri"/>
          <w:lang w:eastAsia="en-US"/>
        </w:rPr>
        <w:t xml:space="preserve"> В</w:t>
      </w:r>
      <w:r w:rsidRPr="00695A3B">
        <w:rPr>
          <w:rFonts w:eastAsia="Calibri"/>
          <w:lang w:eastAsia="en-US"/>
        </w:rPr>
        <w:t xml:space="preserve"> качестве базового необходимо  использовать такой</w:t>
      </w:r>
      <w:r w:rsidRPr="00981A66">
        <w:rPr>
          <w:rFonts w:eastAsia="Calibri"/>
          <w:lang w:eastAsia="en-US"/>
        </w:rPr>
        <w:t xml:space="preserve"> </w:t>
      </w:r>
      <w:r w:rsidRPr="00695A3B">
        <w:rPr>
          <w:rFonts w:eastAsia="Calibri"/>
          <w:lang w:eastAsia="en-US"/>
        </w:rPr>
        <w:t>программн</w:t>
      </w:r>
      <w:r>
        <w:rPr>
          <w:rFonts w:eastAsia="Calibri"/>
          <w:lang w:eastAsia="en-US"/>
        </w:rPr>
        <w:t>ый</w:t>
      </w:r>
      <w:r w:rsidRPr="00695A3B">
        <w:rPr>
          <w:rFonts w:eastAsia="Calibri"/>
          <w:lang w:eastAsia="en-US"/>
        </w:rPr>
        <w:t xml:space="preserve"> продукт, типовой функционал которого наиболее близок к требованиям Заказчика.</w:t>
      </w:r>
    </w:p>
    <w:p w:rsidR="00735E65" w:rsidRPr="00695A3B" w:rsidRDefault="00735E65" w:rsidP="00735E65">
      <w:pPr>
        <w:keepNext/>
        <w:keepLines/>
        <w:numPr>
          <w:ilvl w:val="1"/>
          <w:numId w:val="41"/>
        </w:numPr>
        <w:spacing w:before="120" w:after="200" w:line="276" w:lineRule="auto"/>
        <w:jc w:val="both"/>
        <w:outlineLvl w:val="0"/>
        <w:rPr>
          <w:b/>
          <w:bCs/>
          <w:color w:val="365F91"/>
          <w:lang w:eastAsia="en-US"/>
        </w:rPr>
      </w:pPr>
      <w:bookmarkStart w:id="104" w:name="_Toc375324640"/>
      <w:r w:rsidRPr="00695A3B">
        <w:rPr>
          <w:b/>
          <w:bCs/>
          <w:color w:val="365F91"/>
          <w:lang w:eastAsia="en-US"/>
        </w:rPr>
        <w:t>Бухгалтерский и налоговый учет</w:t>
      </w:r>
      <w:bookmarkEnd w:id="104"/>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Бухгалтерский и налоговый учет должны соответствовать действующему законодательству РФ. </w:t>
      </w:r>
    </w:p>
    <w:p w:rsidR="00735E65" w:rsidRPr="00695A3B" w:rsidRDefault="00735E65" w:rsidP="00735E65">
      <w:pPr>
        <w:spacing w:after="200" w:line="360" w:lineRule="auto"/>
        <w:jc w:val="both"/>
        <w:rPr>
          <w:rFonts w:eastAsia="Calibri"/>
          <w:lang w:eastAsia="en-US"/>
        </w:rPr>
      </w:pPr>
      <w:r w:rsidRPr="00695A3B">
        <w:rPr>
          <w:rFonts w:eastAsia="Calibri"/>
          <w:lang w:eastAsia="en-US"/>
        </w:rPr>
        <w:lastRenderedPageBreak/>
        <w:t>Должна быть обеспечена возможность формирования всего необходимого набора регламентированной отчетности и форм первичных документов.</w:t>
      </w:r>
    </w:p>
    <w:p w:rsidR="00735E65" w:rsidRPr="00695A3B" w:rsidRDefault="00735E65" w:rsidP="00735E65">
      <w:pPr>
        <w:spacing w:after="200" w:line="360" w:lineRule="auto"/>
        <w:jc w:val="both"/>
        <w:rPr>
          <w:rFonts w:eastAsia="Calibri"/>
          <w:lang w:eastAsia="en-US"/>
        </w:rPr>
      </w:pPr>
      <w:r w:rsidRPr="00695A3B">
        <w:rPr>
          <w:rFonts w:eastAsia="Calibri"/>
          <w:lang w:eastAsia="en-US"/>
        </w:rPr>
        <w:t>Иерархия плана счетов бухгалтерского учета должна поддерживать до 5 уровней вложенности.</w:t>
      </w:r>
    </w:p>
    <w:p w:rsidR="00735E65" w:rsidRPr="00695A3B" w:rsidRDefault="00735E65" w:rsidP="00735E65">
      <w:pPr>
        <w:spacing w:after="200" w:line="360" w:lineRule="auto"/>
        <w:jc w:val="both"/>
        <w:rPr>
          <w:rFonts w:eastAsia="Calibri"/>
          <w:lang w:eastAsia="en-US"/>
        </w:rPr>
      </w:pPr>
      <w:r w:rsidRPr="00695A3B">
        <w:rPr>
          <w:rFonts w:eastAsia="Calibri"/>
          <w:lang w:eastAsia="en-US"/>
        </w:rPr>
        <w:t>Должна быть возможность ведения учета по заданным 10 аналитикам. На каждом счете бухгалтерского учета при этом используется свой набор аналитик.</w:t>
      </w:r>
    </w:p>
    <w:p w:rsidR="00735E65" w:rsidRPr="00695A3B" w:rsidRDefault="00735E65" w:rsidP="00735E65">
      <w:pPr>
        <w:spacing w:after="200" w:line="360" w:lineRule="auto"/>
        <w:jc w:val="both"/>
        <w:rPr>
          <w:rFonts w:eastAsia="Calibri"/>
          <w:lang w:eastAsia="en-US"/>
        </w:rPr>
      </w:pPr>
      <w:r w:rsidRPr="00695A3B">
        <w:rPr>
          <w:rFonts w:eastAsia="Calibri"/>
          <w:lang w:eastAsia="en-US"/>
        </w:rPr>
        <w:t>План счетов и механизмы формирования первичных проводок, а также закрытия месяца должны обеспечить формирование следующих проводок:</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62*                                     </w:t>
      </w:r>
      <w:proofErr w:type="spellStart"/>
      <w:r w:rsidRPr="00695A3B">
        <w:rPr>
          <w:rFonts w:eastAsia="Calibri"/>
          <w:lang w:eastAsia="en-US"/>
        </w:rPr>
        <w:t>Кт</w:t>
      </w:r>
      <w:proofErr w:type="spellEnd"/>
      <w:r w:rsidRPr="00695A3B">
        <w:rPr>
          <w:rFonts w:eastAsia="Calibri"/>
          <w:lang w:eastAsia="en-US"/>
        </w:rPr>
        <w:t xml:space="preserve"> 90.01.10.00              выручка по основной деятельности</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90.01.10.00                       </w:t>
      </w:r>
      <w:proofErr w:type="spellStart"/>
      <w:r w:rsidRPr="00695A3B">
        <w:rPr>
          <w:rFonts w:eastAsia="Calibri"/>
          <w:lang w:eastAsia="en-US"/>
        </w:rPr>
        <w:t>Кт</w:t>
      </w:r>
      <w:proofErr w:type="spellEnd"/>
      <w:r w:rsidRPr="00695A3B">
        <w:rPr>
          <w:rFonts w:eastAsia="Calibri"/>
          <w:lang w:eastAsia="en-US"/>
        </w:rPr>
        <w:t xml:space="preserve"> 90.01.90.00               закрытие выручки</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90.05.10.00                       </w:t>
      </w:r>
      <w:proofErr w:type="spellStart"/>
      <w:r w:rsidRPr="00695A3B">
        <w:rPr>
          <w:rFonts w:eastAsia="Calibri"/>
          <w:lang w:eastAsia="en-US"/>
        </w:rPr>
        <w:t>Кт</w:t>
      </w:r>
      <w:proofErr w:type="spellEnd"/>
      <w:r w:rsidRPr="00695A3B">
        <w:rPr>
          <w:rFonts w:eastAsia="Calibri"/>
          <w:lang w:eastAsia="en-US"/>
        </w:rPr>
        <w:t xml:space="preserve"> 68.01.18                    начислен НДС</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90.01.90.00                       </w:t>
      </w:r>
      <w:proofErr w:type="spellStart"/>
      <w:r w:rsidRPr="00695A3B">
        <w:rPr>
          <w:rFonts w:eastAsia="Calibri"/>
          <w:lang w:eastAsia="en-US"/>
        </w:rPr>
        <w:t>Кт</w:t>
      </w:r>
      <w:proofErr w:type="spellEnd"/>
      <w:r w:rsidRPr="00695A3B">
        <w:rPr>
          <w:rFonts w:eastAsia="Calibri"/>
          <w:lang w:eastAsia="en-US"/>
        </w:rPr>
        <w:t xml:space="preserve"> 90.05.10.00               закрытие НДС</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90.01.20.00                       </w:t>
      </w:r>
      <w:proofErr w:type="spellStart"/>
      <w:r w:rsidRPr="00695A3B">
        <w:rPr>
          <w:rFonts w:eastAsia="Calibri"/>
          <w:lang w:eastAsia="en-US"/>
        </w:rPr>
        <w:t>Кт</w:t>
      </w:r>
      <w:proofErr w:type="spellEnd"/>
      <w:r w:rsidRPr="00695A3B">
        <w:rPr>
          <w:rFonts w:eastAsia="Calibri"/>
          <w:lang w:eastAsia="en-US"/>
        </w:rPr>
        <w:t xml:space="preserve"> 20, 26                        20 счет закрывается полностью, а 26 в пропорции на основную деятельность и непрофильную деятельность</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90.01.90.00                       </w:t>
      </w:r>
      <w:proofErr w:type="spellStart"/>
      <w:r w:rsidRPr="00695A3B">
        <w:rPr>
          <w:rFonts w:eastAsia="Calibri"/>
          <w:lang w:eastAsia="en-US"/>
        </w:rPr>
        <w:t>Кт</w:t>
      </w:r>
      <w:proofErr w:type="spellEnd"/>
      <w:r w:rsidRPr="00695A3B">
        <w:rPr>
          <w:rFonts w:eastAsia="Calibri"/>
          <w:lang w:eastAsia="en-US"/>
        </w:rPr>
        <w:t xml:space="preserve"> 90.01.20.00               закрытие затрат</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90.01.90.00                       </w:t>
      </w:r>
      <w:proofErr w:type="spellStart"/>
      <w:r w:rsidRPr="00695A3B">
        <w:rPr>
          <w:rFonts w:eastAsia="Calibri"/>
          <w:lang w:eastAsia="en-US"/>
        </w:rPr>
        <w:t>Кт</w:t>
      </w:r>
      <w:proofErr w:type="spellEnd"/>
      <w:r w:rsidRPr="00695A3B">
        <w:rPr>
          <w:rFonts w:eastAsia="Calibri"/>
          <w:lang w:eastAsia="en-US"/>
        </w:rPr>
        <w:t xml:space="preserve"> 99.01.00                    финансовый результат                    </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99.02.00                            </w:t>
      </w:r>
      <w:proofErr w:type="spellStart"/>
      <w:r w:rsidRPr="00695A3B">
        <w:rPr>
          <w:rFonts w:eastAsia="Calibri"/>
          <w:lang w:eastAsia="en-US"/>
        </w:rPr>
        <w:t>Кт</w:t>
      </w:r>
      <w:proofErr w:type="spellEnd"/>
      <w:r w:rsidRPr="00695A3B">
        <w:rPr>
          <w:rFonts w:eastAsia="Calibri"/>
          <w:lang w:eastAsia="en-US"/>
        </w:rPr>
        <w:t xml:space="preserve"> 90.01.90.00               финансовый результат         </w:t>
      </w:r>
    </w:p>
    <w:p w:rsidR="00735E65" w:rsidRPr="00695A3B" w:rsidRDefault="00735E65" w:rsidP="00735E65">
      <w:pPr>
        <w:spacing w:before="100" w:beforeAutospacing="1" w:after="100" w:afterAutospacing="1"/>
        <w:rPr>
          <w:rFonts w:eastAsia="Calibri"/>
          <w:lang w:eastAsia="en-US"/>
        </w:rPr>
      </w:pPr>
      <w:r w:rsidRPr="00695A3B">
        <w:rPr>
          <w:rFonts w:eastAsia="Calibri"/>
          <w:lang w:eastAsia="en-US"/>
        </w:rPr>
        <w:t> </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62*                                     </w:t>
      </w:r>
      <w:proofErr w:type="spellStart"/>
      <w:r w:rsidRPr="00695A3B">
        <w:rPr>
          <w:rFonts w:eastAsia="Calibri"/>
          <w:lang w:eastAsia="en-US"/>
        </w:rPr>
        <w:t>Кт</w:t>
      </w:r>
      <w:proofErr w:type="spellEnd"/>
      <w:r w:rsidRPr="00695A3B">
        <w:rPr>
          <w:rFonts w:eastAsia="Calibri"/>
          <w:lang w:eastAsia="en-US"/>
        </w:rPr>
        <w:t xml:space="preserve"> 90.03.13 (19,41).00  выручка по неосновной деятельности</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90.03.13 (19,41).00           </w:t>
      </w:r>
      <w:proofErr w:type="spellStart"/>
      <w:r w:rsidRPr="00695A3B">
        <w:rPr>
          <w:rFonts w:eastAsia="Calibri"/>
          <w:lang w:eastAsia="en-US"/>
        </w:rPr>
        <w:t>Кт</w:t>
      </w:r>
      <w:proofErr w:type="spellEnd"/>
      <w:r w:rsidRPr="00695A3B">
        <w:rPr>
          <w:rFonts w:eastAsia="Calibri"/>
          <w:lang w:eastAsia="en-US"/>
        </w:rPr>
        <w:t xml:space="preserve"> 90.08.13 (19,41).00  закрытие выручки</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90.06.13(19,41).00            </w:t>
      </w:r>
      <w:proofErr w:type="spellStart"/>
      <w:r w:rsidRPr="00695A3B">
        <w:rPr>
          <w:rFonts w:eastAsia="Calibri"/>
          <w:lang w:eastAsia="en-US"/>
        </w:rPr>
        <w:t>Кт</w:t>
      </w:r>
      <w:proofErr w:type="spellEnd"/>
      <w:r w:rsidRPr="00695A3B">
        <w:rPr>
          <w:rFonts w:eastAsia="Calibri"/>
          <w:lang w:eastAsia="en-US"/>
        </w:rPr>
        <w:t xml:space="preserve"> 68.01.18                   начислен НДС</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90.08.13 (19,41).00           </w:t>
      </w:r>
      <w:proofErr w:type="spellStart"/>
      <w:r w:rsidRPr="00695A3B">
        <w:rPr>
          <w:rFonts w:eastAsia="Calibri"/>
          <w:lang w:eastAsia="en-US"/>
        </w:rPr>
        <w:t>Кт</w:t>
      </w:r>
      <w:proofErr w:type="spellEnd"/>
      <w:r w:rsidRPr="00695A3B">
        <w:rPr>
          <w:rFonts w:eastAsia="Calibri"/>
          <w:lang w:eastAsia="en-US"/>
        </w:rPr>
        <w:t xml:space="preserve"> 90.06.13(19,41).00   закрытие НДС</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90.04.13 (19,41).00           </w:t>
      </w:r>
      <w:proofErr w:type="spellStart"/>
      <w:r w:rsidRPr="00695A3B">
        <w:rPr>
          <w:rFonts w:eastAsia="Calibri"/>
          <w:lang w:eastAsia="en-US"/>
        </w:rPr>
        <w:t>Кт</w:t>
      </w:r>
      <w:proofErr w:type="spellEnd"/>
      <w:r w:rsidRPr="00695A3B">
        <w:rPr>
          <w:rFonts w:eastAsia="Calibri"/>
          <w:lang w:eastAsia="en-US"/>
        </w:rPr>
        <w:t xml:space="preserve"> 26</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90.08.13 (19,41).00           </w:t>
      </w:r>
      <w:proofErr w:type="spellStart"/>
      <w:r w:rsidRPr="00695A3B">
        <w:rPr>
          <w:rFonts w:eastAsia="Calibri"/>
          <w:lang w:eastAsia="en-US"/>
        </w:rPr>
        <w:t>Кт</w:t>
      </w:r>
      <w:proofErr w:type="spellEnd"/>
      <w:r w:rsidRPr="00695A3B">
        <w:rPr>
          <w:rFonts w:eastAsia="Calibri"/>
          <w:lang w:eastAsia="en-US"/>
        </w:rPr>
        <w:t xml:space="preserve">  90.04.13 (19,41).00  закрытие затрат</w:t>
      </w:r>
    </w:p>
    <w:p w:rsidR="00735E65" w:rsidRPr="00695A3B" w:rsidRDefault="00735E65" w:rsidP="00735E65">
      <w:pPr>
        <w:spacing w:before="100" w:beforeAutospacing="1" w:after="100" w:afterAutospacing="1"/>
        <w:rPr>
          <w:rFonts w:eastAsia="Calibri"/>
          <w:lang w:eastAsia="en-US"/>
        </w:rPr>
      </w:pPr>
      <w:proofErr w:type="spellStart"/>
      <w:r w:rsidRPr="00695A3B">
        <w:rPr>
          <w:rFonts w:eastAsia="Calibri"/>
          <w:lang w:eastAsia="en-US"/>
        </w:rPr>
        <w:t>Дт</w:t>
      </w:r>
      <w:proofErr w:type="spellEnd"/>
      <w:r w:rsidRPr="00695A3B">
        <w:rPr>
          <w:rFonts w:eastAsia="Calibri"/>
          <w:lang w:eastAsia="en-US"/>
        </w:rPr>
        <w:t xml:space="preserve"> 90.08.13 (19,41).00           </w:t>
      </w:r>
      <w:proofErr w:type="spellStart"/>
      <w:r w:rsidRPr="00695A3B">
        <w:rPr>
          <w:rFonts w:eastAsia="Calibri"/>
          <w:lang w:eastAsia="en-US"/>
        </w:rPr>
        <w:t>Кт</w:t>
      </w:r>
      <w:proofErr w:type="spellEnd"/>
      <w:r w:rsidRPr="00695A3B">
        <w:rPr>
          <w:rFonts w:eastAsia="Calibri"/>
          <w:lang w:eastAsia="en-US"/>
        </w:rPr>
        <w:t xml:space="preserve"> 99.05.00                    финансовый результат             </w:t>
      </w:r>
    </w:p>
    <w:p w:rsidR="00735E65" w:rsidRPr="00695A3B" w:rsidRDefault="00735E65" w:rsidP="00735E65">
      <w:pPr>
        <w:spacing w:before="100" w:beforeAutospacing="1" w:after="100" w:afterAutospacing="1"/>
      </w:pPr>
      <w:proofErr w:type="spellStart"/>
      <w:r w:rsidRPr="00695A3B">
        <w:rPr>
          <w:rFonts w:eastAsia="Calibri"/>
          <w:lang w:eastAsia="en-US"/>
        </w:rPr>
        <w:t>Дт</w:t>
      </w:r>
      <w:proofErr w:type="spellEnd"/>
      <w:r w:rsidRPr="00695A3B">
        <w:rPr>
          <w:rFonts w:eastAsia="Calibri"/>
          <w:lang w:eastAsia="en-US"/>
        </w:rPr>
        <w:t xml:space="preserve"> 99.06.00                            </w:t>
      </w:r>
      <w:proofErr w:type="spellStart"/>
      <w:r w:rsidRPr="00695A3B">
        <w:rPr>
          <w:rFonts w:eastAsia="Calibri"/>
          <w:lang w:eastAsia="en-US"/>
        </w:rPr>
        <w:t>Кт</w:t>
      </w:r>
      <w:proofErr w:type="spellEnd"/>
      <w:r w:rsidRPr="00695A3B">
        <w:rPr>
          <w:rFonts w:eastAsia="Calibri"/>
          <w:lang w:eastAsia="en-US"/>
        </w:rPr>
        <w:t xml:space="preserve"> 90.08.13 (19,41).00   финансовый результат</w:t>
      </w:r>
      <w:r w:rsidRPr="00695A3B">
        <w:rPr>
          <w:color w:val="000080"/>
        </w:rPr>
        <w:t xml:space="preserve">                       </w:t>
      </w:r>
    </w:p>
    <w:p w:rsidR="00735E65" w:rsidRPr="00695A3B" w:rsidRDefault="00735E65" w:rsidP="00735E65">
      <w:pPr>
        <w:spacing w:after="200" w:line="276" w:lineRule="auto"/>
        <w:jc w:val="both"/>
        <w:rPr>
          <w:rFonts w:eastAsia="Calibri"/>
          <w:lang w:eastAsia="en-US"/>
        </w:rPr>
      </w:pPr>
    </w:p>
    <w:p w:rsidR="00735E65" w:rsidRPr="00695A3B" w:rsidRDefault="00735E65" w:rsidP="00735E65">
      <w:pPr>
        <w:spacing w:after="200" w:line="276" w:lineRule="auto"/>
        <w:jc w:val="both"/>
        <w:rPr>
          <w:rFonts w:eastAsia="Calibri"/>
          <w:lang w:eastAsia="en-US"/>
        </w:rPr>
      </w:pPr>
      <w:r w:rsidRPr="00695A3B">
        <w:rPr>
          <w:rFonts w:eastAsia="Calibri"/>
          <w:lang w:eastAsia="en-US"/>
        </w:rPr>
        <w:t>Должна быть обеспечена сопоставимость данных бухгалтерского и налогового учета.</w:t>
      </w:r>
    </w:p>
    <w:p w:rsidR="00735E65" w:rsidRPr="00695A3B" w:rsidRDefault="00735E65" w:rsidP="00735E65">
      <w:pPr>
        <w:spacing w:after="200" w:line="276" w:lineRule="auto"/>
        <w:jc w:val="both"/>
        <w:rPr>
          <w:rFonts w:eastAsia="Calibri"/>
          <w:lang w:eastAsia="en-US"/>
        </w:rPr>
      </w:pPr>
    </w:p>
    <w:p w:rsidR="00735E65" w:rsidRPr="00695A3B" w:rsidRDefault="00735E65" w:rsidP="00735E65">
      <w:pPr>
        <w:keepNext/>
        <w:keepLines/>
        <w:numPr>
          <w:ilvl w:val="1"/>
          <w:numId w:val="41"/>
        </w:numPr>
        <w:spacing w:before="120" w:after="200" w:line="276" w:lineRule="auto"/>
        <w:jc w:val="both"/>
        <w:outlineLvl w:val="0"/>
        <w:rPr>
          <w:b/>
          <w:bCs/>
          <w:color w:val="365F91"/>
          <w:lang w:eastAsia="en-US"/>
        </w:rPr>
      </w:pPr>
      <w:bookmarkStart w:id="105" w:name="_Toc375324641"/>
      <w:r w:rsidRPr="00695A3B">
        <w:rPr>
          <w:b/>
          <w:bCs/>
          <w:color w:val="365F91"/>
          <w:lang w:eastAsia="en-US"/>
        </w:rPr>
        <w:t>Управление оборудованием</w:t>
      </w:r>
      <w:bookmarkEnd w:id="105"/>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Должен быть обеспечен адресный учет оборудования, основных средств. </w:t>
      </w:r>
    </w:p>
    <w:p w:rsidR="00735E65" w:rsidRPr="00695A3B" w:rsidRDefault="00735E65" w:rsidP="00735E65">
      <w:pPr>
        <w:spacing w:after="200" w:line="360" w:lineRule="auto"/>
        <w:jc w:val="both"/>
        <w:rPr>
          <w:rFonts w:eastAsia="Calibri"/>
          <w:lang w:eastAsia="en-US"/>
        </w:rPr>
      </w:pPr>
      <w:r w:rsidRPr="00695A3B">
        <w:rPr>
          <w:rFonts w:eastAsia="Calibri"/>
          <w:lang w:eastAsia="en-US"/>
        </w:rPr>
        <w:t>Должна быть обеспечена возможность ведения регламентированного учета сборки и монтажа узлов оборудования, принятия их к учету и ввода в эксплуатацию в качестве основных средств. Каждый объект оборудования, входящего в состав узла, должен учитываться как отдельное основное средство со своими параметрами амортизации. В процессе монтажа накладные расходы должны учитываться в целом по узлу, а при принятии к учету основных средств распределяться.</w:t>
      </w:r>
    </w:p>
    <w:p w:rsidR="00735E65" w:rsidRPr="00695A3B" w:rsidRDefault="00735E65" w:rsidP="00735E65">
      <w:pPr>
        <w:spacing w:after="200" w:line="360" w:lineRule="auto"/>
        <w:jc w:val="both"/>
        <w:rPr>
          <w:rFonts w:eastAsia="Calibri"/>
          <w:lang w:eastAsia="en-US"/>
        </w:rPr>
      </w:pPr>
      <w:r w:rsidRPr="00695A3B">
        <w:rPr>
          <w:rFonts w:eastAsia="Calibri"/>
          <w:lang w:eastAsia="en-US"/>
        </w:rPr>
        <w:t>Также должна быть возможность принятия к учету нескольких объектов оборудования в составе одного основного средства. Операция не является строительством объектов основных средств, дополнительных затрат кроме стоимости оборудования нет, и процесс не является продолжительным по времени.</w:t>
      </w:r>
    </w:p>
    <w:p w:rsidR="00735E65" w:rsidRDefault="00735E65" w:rsidP="00735E65">
      <w:pPr>
        <w:spacing w:after="200" w:line="360" w:lineRule="auto"/>
        <w:jc w:val="both"/>
        <w:rPr>
          <w:rFonts w:eastAsia="Calibri"/>
          <w:lang w:eastAsia="en-US"/>
        </w:rPr>
      </w:pPr>
      <w:r w:rsidRPr="00695A3B">
        <w:rPr>
          <w:rFonts w:eastAsia="Calibri"/>
          <w:lang w:eastAsia="en-US"/>
        </w:rPr>
        <w:t>Необходимо разработать набор отчетов по учету и управлению оборудованием.</w:t>
      </w:r>
    </w:p>
    <w:p w:rsidR="00735E65" w:rsidRPr="006A447F" w:rsidRDefault="00735E65" w:rsidP="00735E65">
      <w:pPr>
        <w:spacing w:after="200" w:line="360" w:lineRule="auto"/>
        <w:jc w:val="both"/>
        <w:rPr>
          <w:rFonts w:eastAsia="Calibri"/>
          <w:lang w:eastAsia="en-US"/>
        </w:rPr>
      </w:pPr>
      <w:r>
        <w:rPr>
          <w:rFonts w:eastAsia="Calibri"/>
          <w:lang w:eastAsia="en-US"/>
        </w:rPr>
        <w:t xml:space="preserve">Для полноценного учета оборудования система должна быть интегрирована с информационными системами </w:t>
      </w:r>
      <w:proofErr w:type="spellStart"/>
      <w:r>
        <w:rPr>
          <w:rFonts w:eastAsia="Calibri"/>
          <w:lang w:val="en-US" w:eastAsia="en-US"/>
        </w:rPr>
        <w:t>Naumen</w:t>
      </w:r>
      <w:proofErr w:type="spellEnd"/>
      <w:r w:rsidRPr="006A447F">
        <w:rPr>
          <w:rFonts w:eastAsia="Calibri"/>
          <w:lang w:eastAsia="en-US"/>
        </w:rPr>
        <w:t xml:space="preserve"> </w:t>
      </w:r>
      <w:r>
        <w:rPr>
          <w:rFonts w:eastAsia="Calibri"/>
          <w:lang w:val="en-US" w:eastAsia="en-US"/>
        </w:rPr>
        <w:t>Inventory</w:t>
      </w:r>
      <w:r w:rsidRPr="006A447F">
        <w:rPr>
          <w:rFonts w:eastAsia="Calibri"/>
          <w:lang w:eastAsia="en-US"/>
        </w:rPr>
        <w:t xml:space="preserve"> </w:t>
      </w:r>
      <w:r>
        <w:rPr>
          <w:rFonts w:eastAsia="Calibri"/>
          <w:lang w:eastAsia="en-US"/>
        </w:rPr>
        <w:t>и «СКИТ». Механизмы интеграции должны быть описаны и согласованы с Заказчиком в Частных технических заданиях на соответствующие блоки работ.</w:t>
      </w:r>
    </w:p>
    <w:p w:rsidR="00735E65" w:rsidRPr="00695A3B" w:rsidRDefault="00735E65" w:rsidP="00735E65">
      <w:pPr>
        <w:spacing w:after="200" w:line="360" w:lineRule="auto"/>
        <w:jc w:val="both"/>
        <w:rPr>
          <w:rFonts w:eastAsia="Calibri"/>
          <w:lang w:eastAsia="en-US"/>
        </w:rPr>
      </w:pPr>
    </w:p>
    <w:p w:rsidR="00735E65" w:rsidRPr="00695A3B" w:rsidRDefault="00735E65" w:rsidP="00735E65">
      <w:pPr>
        <w:keepNext/>
        <w:keepLines/>
        <w:numPr>
          <w:ilvl w:val="1"/>
          <w:numId w:val="41"/>
        </w:numPr>
        <w:spacing w:before="120" w:after="200" w:line="276" w:lineRule="auto"/>
        <w:jc w:val="both"/>
        <w:outlineLvl w:val="0"/>
        <w:rPr>
          <w:b/>
          <w:bCs/>
          <w:color w:val="365F91"/>
          <w:lang w:eastAsia="en-US"/>
        </w:rPr>
      </w:pPr>
      <w:bookmarkStart w:id="106" w:name="_Toc375324642"/>
      <w:r w:rsidRPr="00695A3B">
        <w:rPr>
          <w:b/>
          <w:bCs/>
          <w:color w:val="365F91"/>
          <w:lang w:eastAsia="en-US"/>
        </w:rPr>
        <w:t>Учет агентских договоров</w:t>
      </w:r>
      <w:bookmarkEnd w:id="106"/>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Необходимо обеспечить возможность ведения учета агентских договоров и в случае, когда Компания является агентом, и в случае, когда Компания является принципалом.</w:t>
      </w:r>
    </w:p>
    <w:p w:rsidR="00735E65" w:rsidRPr="00695A3B" w:rsidRDefault="00735E65" w:rsidP="00735E65">
      <w:pPr>
        <w:spacing w:after="200" w:line="360" w:lineRule="auto"/>
        <w:jc w:val="both"/>
        <w:rPr>
          <w:rFonts w:eastAsia="Calibri"/>
          <w:lang w:eastAsia="en-US"/>
        </w:rPr>
      </w:pPr>
      <w:r w:rsidRPr="00695A3B">
        <w:rPr>
          <w:rFonts w:eastAsia="Calibri"/>
          <w:lang w:eastAsia="en-US"/>
        </w:rPr>
        <w:t>Необходимо обеспечить печать документов от лица принципала.</w:t>
      </w:r>
    </w:p>
    <w:p w:rsidR="00735E65" w:rsidRPr="00695A3B" w:rsidRDefault="00735E65" w:rsidP="00735E65">
      <w:pPr>
        <w:spacing w:after="200" w:line="360" w:lineRule="auto"/>
        <w:jc w:val="both"/>
        <w:rPr>
          <w:rFonts w:eastAsia="Calibri"/>
          <w:lang w:eastAsia="en-US"/>
        </w:rPr>
      </w:pPr>
      <w:r w:rsidRPr="00695A3B">
        <w:rPr>
          <w:rFonts w:eastAsia="Calibri"/>
          <w:lang w:eastAsia="en-US"/>
        </w:rPr>
        <w:t>Необходимо разработать механизм расчета агентского вознаграждения.</w:t>
      </w: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Необходимо разработать набор отчетов по агентским договорам. </w:t>
      </w: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Данные о договорах будут импортироваться из системы </w:t>
      </w:r>
      <w:proofErr w:type="spellStart"/>
      <w:r w:rsidRPr="00695A3B">
        <w:rPr>
          <w:rFonts w:eastAsia="Calibri"/>
          <w:lang w:val="en-US" w:eastAsia="en-US"/>
        </w:rPr>
        <w:t>FDoc</w:t>
      </w:r>
      <w:proofErr w:type="spellEnd"/>
      <w:r w:rsidRPr="00695A3B">
        <w:rPr>
          <w:rFonts w:eastAsia="Calibri"/>
          <w:lang w:eastAsia="en-US"/>
        </w:rPr>
        <w:t xml:space="preserve">. Тарификация оказанных услуг (телефония и интернет) осуществляется в системах </w:t>
      </w:r>
      <w:proofErr w:type="spellStart"/>
      <w:r w:rsidRPr="00695A3B">
        <w:rPr>
          <w:rFonts w:eastAsia="Calibri"/>
          <w:lang w:eastAsia="en-US"/>
        </w:rPr>
        <w:t>биллинга</w:t>
      </w:r>
      <w:proofErr w:type="spellEnd"/>
      <w:r w:rsidRPr="00695A3B">
        <w:rPr>
          <w:rFonts w:eastAsia="Calibri"/>
          <w:lang w:eastAsia="en-US"/>
        </w:rPr>
        <w:t xml:space="preserve">, из которых ежемесячно </w:t>
      </w:r>
      <w:r w:rsidRPr="00695A3B">
        <w:rPr>
          <w:rFonts w:eastAsia="Calibri"/>
          <w:lang w:eastAsia="en-US"/>
        </w:rPr>
        <w:lastRenderedPageBreak/>
        <w:t xml:space="preserve">импортируется. На основании полученных таким образом данных формируются первичные документы: счета, акты, счета-фактуры для клиентов </w:t>
      </w:r>
      <w:proofErr w:type="gramStart"/>
      <w:r w:rsidRPr="00695A3B">
        <w:rPr>
          <w:rFonts w:eastAsia="Calibri"/>
          <w:lang w:eastAsia="en-US"/>
        </w:rPr>
        <w:t>–ю</w:t>
      </w:r>
      <w:proofErr w:type="gramEnd"/>
      <w:r w:rsidRPr="00695A3B">
        <w:rPr>
          <w:rFonts w:eastAsia="Calibri"/>
          <w:lang w:eastAsia="en-US"/>
        </w:rPr>
        <w:t xml:space="preserve">ридических лиц; извещения для клиентов – физических лиц. Первичные документы отражаются в бухгалтерском и налоговом учете.  </w:t>
      </w:r>
    </w:p>
    <w:p w:rsidR="00735E65" w:rsidRPr="006A447F" w:rsidRDefault="00735E65" w:rsidP="00735E65">
      <w:pPr>
        <w:spacing w:after="200" w:line="360" w:lineRule="auto"/>
        <w:ind w:firstLine="357"/>
        <w:jc w:val="both"/>
        <w:rPr>
          <w:rFonts w:eastAsia="Calibri"/>
          <w:lang w:eastAsia="en-US"/>
        </w:rPr>
      </w:pPr>
      <w:r>
        <w:rPr>
          <w:rFonts w:eastAsia="Calibri"/>
          <w:lang w:eastAsia="en-US"/>
        </w:rPr>
        <w:t xml:space="preserve">Для полноценного учета </w:t>
      </w:r>
      <w:r w:rsidRPr="00906ADB">
        <w:rPr>
          <w:rFonts w:eastAsia="Calibri"/>
          <w:lang w:eastAsia="en-US"/>
        </w:rPr>
        <w:t>агентских договоров</w:t>
      </w:r>
      <w:r>
        <w:rPr>
          <w:rFonts w:eastAsia="Calibri"/>
          <w:lang w:eastAsia="en-US"/>
        </w:rPr>
        <w:t xml:space="preserve"> система должна быть интегрирована с информационными системами </w:t>
      </w:r>
      <w:proofErr w:type="spellStart"/>
      <w:r>
        <w:rPr>
          <w:rFonts w:eastAsia="Calibri"/>
          <w:lang w:val="en-US" w:eastAsia="en-US"/>
        </w:rPr>
        <w:t>FDoc</w:t>
      </w:r>
      <w:proofErr w:type="spellEnd"/>
      <w:r w:rsidRPr="00906ADB">
        <w:rPr>
          <w:rFonts w:eastAsia="Calibri"/>
          <w:lang w:eastAsia="en-US"/>
        </w:rPr>
        <w:t xml:space="preserve">, </w:t>
      </w:r>
      <w:proofErr w:type="spellStart"/>
      <w:r>
        <w:rPr>
          <w:rFonts w:eastAsia="Calibri"/>
          <w:lang w:val="en-US" w:eastAsia="en-US"/>
        </w:rPr>
        <w:t>Naumen</w:t>
      </w:r>
      <w:proofErr w:type="spellEnd"/>
      <w:r w:rsidRPr="00906ADB">
        <w:rPr>
          <w:rFonts w:eastAsia="Calibri"/>
          <w:lang w:eastAsia="en-US"/>
        </w:rPr>
        <w:t xml:space="preserve"> </w:t>
      </w:r>
      <w:r>
        <w:rPr>
          <w:rFonts w:eastAsia="Calibri"/>
          <w:lang w:val="en-US" w:eastAsia="en-US"/>
        </w:rPr>
        <w:t>DMS</w:t>
      </w:r>
      <w:r w:rsidRPr="00906ADB">
        <w:rPr>
          <w:rFonts w:eastAsia="Calibri"/>
          <w:lang w:eastAsia="en-US"/>
        </w:rPr>
        <w:t xml:space="preserve">, </w:t>
      </w:r>
      <w:r>
        <w:rPr>
          <w:rFonts w:eastAsia="Calibri"/>
          <w:lang w:val="en-US" w:eastAsia="en-US"/>
        </w:rPr>
        <w:t>ITC</w:t>
      </w:r>
      <w:r w:rsidRPr="00906ADB">
        <w:rPr>
          <w:rFonts w:eastAsia="Calibri"/>
          <w:lang w:eastAsia="en-US"/>
        </w:rPr>
        <w:t xml:space="preserve">, </w:t>
      </w:r>
      <w:proofErr w:type="spellStart"/>
      <w:r>
        <w:rPr>
          <w:rFonts w:eastAsia="Calibri"/>
          <w:lang w:val="en-US" w:eastAsia="en-US"/>
        </w:rPr>
        <w:t>Onyma</w:t>
      </w:r>
      <w:proofErr w:type="spellEnd"/>
      <w:r>
        <w:rPr>
          <w:rFonts w:eastAsia="Calibri"/>
          <w:lang w:eastAsia="en-US"/>
        </w:rPr>
        <w:t>. Механизмы интеграции должны быть описаны и согласованы с Заказчиком в Частных технических заданиях на соответствующие  блоки работ.</w:t>
      </w:r>
    </w:p>
    <w:p w:rsidR="00735E65" w:rsidRPr="00695A3B" w:rsidRDefault="00735E65" w:rsidP="00735E65">
      <w:pPr>
        <w:spacing w:after="200" w:line="360" w:lineRule="auto"/>
        <w:jc w:val="both"/>
        <w:rPr>
          <w:rFonts w:eastAsia="Calibri"/>
          <w:lang w:eastAsia="en-US"/>
        </w:rPr>
      </w:pPr>
    </w:p>
    <w:p w:rsidR="00735E65" w:rsidRPr="00695A3B" w:rsidRDefault="00735E65" w:rsidP="00735E65">
      <w:pPr>
        <w:keepNext/>
        <w:keepLines/>
        <w:numPr>
          <w:ilvl w:val="1"/>
          <w:numId w:val="41"/>
        </w:numPr>
        <w:spacing w:before="120" w:after="200" w:line="276" w:lineRule="auto"/>
        <w:ind w:left="788" w:hanging="431"/>
        <w:jc w:val="both"/>
        <w:outlineLvl w:val="0"/>
        <w:rPr>
          <w:b/>
          <w:bCs/>
          <w:color w:val="365F91"/>
          <w:lang w:eastAsia="en-US"/>
        </w:rPr>
      </w:pPr>
      <w:bookmarkStart w:id="107" w:name="_Toc375324643"/>
      <w:r w:rsidRPr="00695A3B">
        <w:rPr>
          <w:b/>
          <w:bCs/>
          <w:color w:val="365F91"/>
          <w:lang w:eastAsia="en-US"/>
        </w:rPr>
        <w:t>Бюджет движения денежных средств, учет денежных средств</w:t>
      </w:r>
      <w:bookmarkEnd w:id="107"/>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В программе должен быть механизм формирования бюджета движения денежных средств.</w:t>
      </w:r>
    </w:p>
    <w:p w:rsidR="00735E65" w:rsidRPr="00695A3B" w:rsidRDefault="00735E65" w:rsidP="00735E65">
      <w:pPr>
        <w:spacing w:after="200" w:line="360" w:lineRule="auto"/>
        <w:jc w:val="both"/>
        <w:rPr>
          <w:rFonts w:eastAsia="Calibri"/>
          <w:lang w:eastAsia="en-US"/>
        </w:rPr>
      </w:pPr>
      <w:r w:rsidRPr="00695A3B">
        <w:rPr>
          <w:rFonts w:eastAsia="Calibri"/>
          <w:lang w:eastAsia="en-US"/>
        </w:rPr>
        <w:t>Должна быть возможность формирования отчетов по бюджету ДДС, включая план-</w:t>
      </w:r>
      <w:proofErr w:type="spellStart"/>
      <w:r w:rsidRPr="00695A3B">
        <w:rPr>
          <w:rFonts w:eastAsia="Calibri"/>
          <w:lang w:eastAsia="en-US"/>
        </w:rPr>
        <w:t>фактный</w:t>
      </w:r>
      <w:proofErr w:type="spellEnd"/>
      <w:r w:rsidRPr="00695A3B">
        <w:rPr>
          <w:rFonts w:eastAsia="Calibri"/>
          <w:lang w:eastAsia="en-US"/>
        </w:rPr>
        <w:t xml:space="preserve"> анализ.</w:t>
      </w:r>
    </w:p>
    <w:p w:rsidR="00735E65" w:rsidRPr="00695A3B" w:rsidRDefault="00735E65" w:rsidP="00735E65">
      <w:pPr>
        <w:spacing w:after="200" w:line="360" w:lineRule="auto"/>
        <w:jc w:val="both"/>
        <w:rPr>
          <w:rFonts w:eastAsia="Calibri"/>
          <w:lang w:eastAsia="en-US"/>
        </w:rPr>
      </w:pPr>
      <w:r w:rsidRPr="00695A3B">
        <w:rPr>
          <w:rFonts w:eastAsia="Calibri"/>
          <w:lang w:eastAsia="en-US"/>
        </w:rPr>
        <w:t>Также должен быть обеспечен механизм согласования расходования денежных средств и контроля лимитов по статьям бюджета ДДС.</w:t>
      </w:r>
    </w:p>
    <w:p w:rsidR="00735E65" w:rsidRPr="00695A3B" w:rsidRDefault="00735E65" w:rsidP="00735E65">
      <w:pPr>
        <w:spacing w:after="200" w:line="360" w:lineRule="auto"/>
        <w:jc w:val="both"/>
        <w:rPr>
          <w:rFonts w:eastAsia="Calibri"/>
          <w:lang w:eastAsia="en-US"/>
        </w:rPr>
      </w:pPr>
    </w:p>
    <w:p w:rsidR="00735E65" w:rsidRPr="00695A3B" w:rsidRDefault="00735E65" w:rsidP="00735E65">
      <w:pPr>
        <w:keepNext/>
        <w:keepLines/>
        <w:numPr>
          <w:ilvl w:val="1"/>
          <w:numId w:val="41"/>
        </w:numPr>
        <w:spacing w:before="120" w:after="200" w:line="276" w:lineRule="auto"/>
        <w:jc w:val="both"/>
        <w:outlineLvl w:val="0"/>
        <w:rPr>
          <w:b/>
          <w:bCs/>
          <w:color w:val="365F91"/>
          <w:lang w:eastAsia="en-US"/>
        </w:rPr>
      </w:pPr>
      <w:bookmarkStart w:id="108" w:name="_Toc375324644"/>
      <w:r w:rsidRPr="00695A3B">
        <w:rPr>
          <w:b/>
          <w:bCs/>
          <w:color w:val="365F91"/>
          <w:lang w:eastAsia="en-US"/>
        </w:rPr>
        <w:t>Кадровый учет и расчет заработной платы</w:t>
      </w:r>
      <w:bookmarkEnd w:id="108"/>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Кадровый учет и расчет заработной платы должны соответствовать требованиям действующего законодательства РФ.</w:t>
      </w:r>
    </w:p>
    <w:p w:rsidR="00735E65" w:rsidRDefault="00735E65" w:rsidP="00735E65">
      <w:pPr>
        <w:spacing w:after="200" w:line="360" w:lineRule="auto"/>
        <w:jc w:val="both"/>
        <w:rPr>
          <w:rFonts w:eastAsia="Calibri"/>
          <w:lang w:eastAsia="en-US"/>
        </w:rPr>
      </w:pPr>
      <w:r w:rsidRPr="00695A3B">
        <w:rPr>
          <w:rFonts w:eastAsia="Calibri"/>
          <w:lang w:eastAsia="en-US"/>
        </w:rPr>
        <w:t>Данные по начислениям и удержаниям по заработной плате, по налогам с ФОТ должны отражаться в бухгалтерском и налоговом учете.</w:t>
      </w:r>
    </w:p>
    <w:p w:rsidR="00735E65" w:rsidRPr="006A447F" w:rsidRDefault="00735E65" w:rsidP="00735E65">
      <w:pPr>
        <w:spacing w:after="200" w:line="360" w:lineRule="auto"/>
        <w:ind w:firstLine="357"/>
        <w:jc w:val="both"/>
        <w:rPr>
          <w:rFonts w:eastAsia="Calibri"/>
          <w:lang w:eastAsia="en-US"/>
        </w:rPr>
      </w:pPr>
      <w:r>
        <w:rPr>
          <w:rFonts w:eastAsia="Calibri"/>
          <w:lang w:eastAsia="en-US"/>
        </w:rPr>
        <w:t xml:space="preserve">Для полноценного кадрового учета и расчета заработной платы система должна быть интегрирована с информационной системой </w:t>
      </w:r>
      <w:proofErr w:type="spellStart"/>
      <w:r>
        <w:rPr>
          <w:rFonts w:eastAsia="Calibri"/>
          <w:lang w:val="en-US" w:eastAsia="en-US"/>
        </w:rPr>
        <w:t>FDoc</w:t>
      </w:r>
      <w:proofErr w:type="spellEnd"/>
      <w:r>
        <w:rPr>
          <w:rFonts w:eastAsia="Calibri"/>
          <w:lang w:eastAsia="en-US"/>
        </w:rPr>
        <w:t>. Механизмы интеграции должны быть описаны и согласованы с Заказчиком в Частном техническом задании на соответствующий  блок работ.</w:t>
      </w:r>
    </w:p>
    <w:p w:rsidR="00735E65" w:rsidRPr="00695A3B" w:rsidRDefault="00735E65" w:rsidP="00735E65">
      <w:pPr>
        <w:spacing w:after="200" w:line="360" w:lineRule="auto"/>
        <w:jc w:val="both"/>
        <w:rPr>
          <w:rFonts w:eastAsia="Calibri"/>
          <w:lang w:eastAsia="en-US"/>
        </w:rPr>
      </w:pPr>
    </w:p>
    <w:p w:rsidR="00735E65" w:rsidRPr="00695A3B" w:rsidRDefault="00735E65" w:rsidP="00735E65">
      <w:pPr>
        <w:keepNext/>
        <w:keepLines/>
        <w:numPr>
          <w:ilvl w:val="1"/>
          <w:numId w:val="41"/>
        </w:numPr>
        <w:spacing w:before="120" w:after="200" w:line="276" w:lineRule="auto"/>
        <w:jc w:val="both"/>
        <w:outlineLvl w:val="0"/>
        <w:rPr>
          <w:b/>
          <w:bCs/>
          <w:color w:val="365F91"/>
          <w:lang w:eastAsia="en-US"/>
        </w:rPr>
      </w:pPr>
      <w:bookmarkStart w:id="109" w:name="_Toc375324645"/>
      <w:r w:rsidRPr="00695A3B">
        <w:rPr>
          <w:b/>
          <w:bCs/>
          <w:color w:val="365F91"/>
          <w:lang w:eastAsia="en-US"/>
        </w:rPr>
        <w:lastRenderedPageBreak/>
        <w:t>Дополнительные требования</w:t>
      </w:r>
      <w:bookmarkEnd w:id="109"/>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Система должна </w:t>
      </w:r>
      <w:r>
        <w:rPr>
          <w:rFonts w:eastAsia="Calibri"/>
          <w:lang w:eastAsia="en-US"/>
        </w:rPr>
        <w:t>включать</w:t>
      </w:r>
      <w:r w:rsidRPr="00695A3B">
        <w:rPr>
          <w:rFonts w:eastAsia="Calibri"/>
          <w:lang w:eastAsia="en-US"/>
        </w:rPr>
        <w:t xml:space="preserve"> весь используемый </w:t>
      </w:r>
      <w:r>
        <w:rPr>
          <w:rFonts w:eastAsia="Calibri"/>
          <w:lang w:eastAsia="en-US"/>
        </w:rPr>
        <w:t xml:space="preserve">Заказчиком в настоящее время </w:t>
      </w:r>
      <w:r w:rsidRPr="00695A3B">
        <w:rPr>
          <w:rFonts w:eastAsia="Calibri"/>
          <w:lang w:eastAsia="en-US"/>
        </w:rPr>
        <w:t xml:space="preserve">функционал </w:t>
      </w:r>
      <w:r>
        <w:rPr>
          <w:rFonts w:eastAsia="Calibri"/>
          <w:lang w:eastAsia="en-US"/>
        </w:rPr>
        <w:t>систем</w:t>
      </w:r>
      <w:r w:rsidRPr="00695A3B">
        <w:rPr>
          <w:rFonts w:eastAsia="Calibri"/>
          <w:lang w:eastAsia="en-US"/>
        </w:rPr>
        <w:t xml:space="preserve"> </w:t>
      </w:r>
      <w:r w:rsidRPr="00695A3B">
        <w:rPr>
          <w:rFonts w:eastAsia="Calibri"/>
          <w:lang w:val="en-US" w:eastAsia="en-US"/>
        </w:rPr>
        <w:t>Axapta</w:t>
      </w:r>
      <w:r w:rsidRPr="00695A3B">
        <w:rPr>
          <w:rFonts w:eastAsia="Calibri"/>
          <w:lang w:eastAsia="en-US"/>
        </w:rPr>
        <w:t xml:space="preserve"> и БОСС-кадровик.</w:t>
      </w: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Система должна обеспечить использование различных шаблонов печатных форм счетов, актов, счетов-фактур, других документов. </w:t>
      </w:r>
      <w:proofErr w:type="gramStart"/>
      <w:r w:rsidRPr="00695A3B">
        <w:rPr>
          <w:rFonts w:eastAsia="Calibri"/>
          <w:lang w:eastAsia="en-US"/>
        </w:rPr>
        <w:t>Должны быть обеспечены как  возможность автоматического выбора системой того или иного шаблона в зависимости от разных параметров (дата, контрагент, для которого формируется пакет документов, роль организации в сделке), так и возможность заполнения шаблонов различными данными для в зависимости от заданных параметров (вывод в шаблон разных подписантов со стороны Компании, разных номеров доверенностей и т.д.).</w:t>
      </w:r>
      <w:proofErr w:type="gramEnd"/>
    </w:p>
    <w:p w:rsidR="00735E65" w:rsidRPr="00695A3B" w:rsidRDefault="00735E65" w:rsidP="00735E65">
      <w:pPr>
        <w:spacing w:after="200" w:line="360" w:lineRule="auto"/>
        <w:jc w:val="both"/>
        <w:rPr>
          <w:rFonts w:eastAsia="Calibri"/>
          <w:lang w:eastAsia="en-US"/>
        </w:rPr>
      </w:pPr>
      <w:r w:rsidRPr="00695A3B">
        <w:rPr>
          <w:rFonts w:eastAsia="Calibri"/>
          <w:lang w:eastAsia="en-US"/>
        </w:rPr>
        <w:t>Система должна обеспечить возможность пакетного сохранения отчетности и печатных форм документов в файлах различных форматов (</w:t>
      </w:r>
      <w:r w:rsidRPr="00695A3B">
        <w:rPr>
          <w:rFonts w:eastAsia="Calibri"/>
          <w:lang w:val="en-US" w:eastAsia="en-US"/>
        </w:rPr>
        <w:t>PDF</w:t>
      </w:r>
      <w:r w:rsidRPr="00695A3B">
        <w:rPr>
          <w:rFonts w:eastAsia="Calibri"/>
          <w:lang w:eastAsia="en-US"/>
        </w:rPr>
        <w:t xml:space="preserve">, </w:t>
      </w:r>
      <w:r w:rsidRPr="00695A3B">
        <w:rPr>
          <w:rFonts w:eastAsia="Calibri"/>
          <w:lang w:val="en-US" w:eastAsia="en-US"/>
        </w:rPr>
        <w:t>MS</w:t>
      </w:r>
      <w:r w:rsidRPr="00695A3B">
        <w:rPr>
          <w:rFonts w:eastAsia="Calibri"/>
          <w:lang w:eastAsia="en-US"/>
        </w:rPr>
        <w:t xml:space="preserve"> </w:t>
      </w:r>
      <w:r w:rsidRPr="00695A3B">
        <w:rPr>
          <w:rFonts w:eastAsia="Calibri"/>
          <w:lang w:val="en-US" w:eastAsia="en-US"/>
        </w:rPr>
        <w:t>Excel</w:t>
      </w:r>
      <w:r w:rsidRPr="00695A3B">
        <w:rPr>
          <w:rFonts w:eastAsia="Calibri"/>
          <w:lang w:eastAsia="en-US"/>
        </w:rPr>
        <w:t>).</w:t>
      </w:r>
    </w:p>
    <w:p w:rsidR="00735E65" w:rsidRPr="00695A3B" w:rsidRDefault="00735E65" w:rsidP="00735E65">
      <w:pPr>
        <w:spacing w:after="200" w:line="360" w:lineRule="auto"/>
        <w:jc w:val="both"/>
        <w:rPr>
          <w:rFonts w:eastAsia="Calibri"/>
          <w:lang w:eastAsia="en-US"/>
        </w:rPr>
      </w:pPr>
      <w:r w:rsidRPr="00695A3B">
        <w:rPr>
          <w:rFonts w:eastAsia="Calibri"/>
          <w:lang w:eastAsia="en-US"/>
        </w:rPr>
        <w:t>Система должна обеспечить возможность автоматической отправки по электронной почте печатных форм документов и отчетов.</w:t>
      </w:r>
    </w:p>
    <w:p w:rsidR="00735E65" w:rsidRPr="00695A3B" w:rsidRDefault="00735E65" w:rsidP="00735E65">
      <w:pPr>
        <w:spacing w:after="200" w:line="360" w:lineRule="auto"/>
        <w:jc w:val="both"/>
        <w:rPr>
          <w:rFonts w:eastAsia="Calibri"/>
          <w:lang w:eastAsia="en-US"/>
        </w:rPr>
      </w:pPr>
      <w:r w:rsidRPr="00695A3B">
        <w:rPr>
          <w:rFonts w:eastAsia="Calibri"/>
          <w:lang w:eastAsia="en-US"/>
        </w:rPr>
        <w:t>Ограничение доступа к данным Системы должно быть реализовано на уровне ее объектов (видов данных).</w:t>
      </w:r>
    </w:p>
    <w:p w:rsidR="00735E65" w:rsidRPr="00695A3B" w:rsidRDefault="00735E65" w:rsidP="00735E65">
      <w:pPr>
        <w:spacing w:after="200" w:line="360" w:lineRule="auto"/>
        <w:jc w:val="both"/>
        <w:rPr>
          <w:rFonts w:eastAsia="Calibri"/>
          <w:lang w:eastAsia="en-US"/>
        </w:rPr>
      </w:pPr>
      <w:r w:rsidRPr="00695A3B">
        <w:rPr>
          <w:rFonts w:eastAsia="Calibri"/>
          <w:lang w:eastAsia="en-US"/>
        </w:rPr>
        <w:t>Система изначально должна содержать функционал по ведению учета в соответствии с МСФО для возможности максимально оперативно ее внедрить.</w:t>
      </w:r>
    </w:p>
    <w:p w:rsidR="00735E65" w:rsidRPr="00695A3B" w:rsidRDefault="00735E65" w:rsidP="00735E65">
      <w:pPr>
        <w:keepNext/>
        <w:keepLines/>
        <w:numPr>
          <w:ilvl w:val="0"/>
          <w:numId w:val="41"/>
        </w:numPr>
        <w:spacing w:before="480" w:after="200" w:line="276" w:lineRule="auto"/>
        <w:jc w:val="both"/>
        <w:outlineLvl w:val="0"/>
        <w:rPr>
          <w:b/>
          <w:bCs/>
          <w:color w:val="365F91"/>
          <w:lang w:eastAsia="en-US"/>
        </w:rPr>
      </w:pPr>
      <w:bookmarkStart w:id="110" w:name="_Toc375324646"/>
      <w:r w:rsidRPr="00695A3B">
        <w:rPr>
          <w:b/>
          <w:bCs/>
          <w:color w:val="365F91"/>
          <w:lang w:eastAsia="en-US"/>
        </w:rPr>
        <w:t>Требования к интеграции</w:t>
      </w:r>
      <w:bookmarkEnd w:id="110"/>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Система должна быть интегрирована в информационное пространство Заказчика так, чтобы целиком взять на себя потоки, идущие </w:t>
      </w:r>
      <w:proofErr w:type="gramStart"/>
      <w:r w:rsidRPr="00695A3B">
        <w:rPr>
          <w:rFonts w:eastAsia="Calibri"/>
          <w:lang w:eastAsia="en-US"/>
        </w:rPr>
        <w:t>к</w:t>
      </w:r>
      <w:proofErr w:type="gramEnd"/>
      <w:r w:rsidRPr="00695A3B">
        <w:rPr>
          <w:rFonts w:eastAsia="Calibri"/>
          <w:lang w:eastAsia="en-US"/>
        </w:rPr>
        <w:t>/</w:t>
      </w:r>
      <w:proofErr w:type="gramStart"/>
      <w:r w:rsidRPr="00695A3B">
        <w:rPr>
          <w:rFonts w:eastAsia="Calibri"/>
          <w:lang w:eastAsia="en-US"/>
        </w:rPr>
        <w:t>от</w:t>
      </w:r>
      <w:proofErr w:type="gramEnd"/>
      <w:r w:rsidRPr="00695A3B">
        <w:rPr>
          <w:rFonts w:eastAsia="Calibri"/>
          <w:lang w:eastAsia="en-US"/>
        </w:rPr>
        <w:t xml:space="preserve"> заменяемых программных продуктов</w:t>
      </w:r>
      <w:r>
        <w:rPr>
          <w:rFonts w:eastAsia="Calibri"/>
          <w:lang w:eastAsia="en-US"/>
        </w:rPr>
        <w:t xml:space="preserve"> и реализовать недостающие потоки обмена данными к другим информационным системам Заказчика</w:t>
      </w:r>
      <w:r w:rsidRPr="00695A3B">
        <w:rPr>
          <w:rFonts w:eastAsia="Calibri"/>
          <w:lang w:eastAsia="en-US"/>
        </w:rPr>
        <w:t>.</w:t>
      </w: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11" w:name="_Toc375324647"/>
      <w:r w:rsidRPr="00695A3B">
        <w:rPr>
          <w:b/>
          <w:bCs/>
          <w:color w:val="365F91"/>
          <w:lang w:eastAsia="en-US"/>
        </w:rPr>
        <w:t>Информационное пространство Заказчика</w:t>
      </w:r>
      <w:bookmarkEnd w:id="111"/>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ind w:left="851" w:hanging="851"/>
        <w:jc w:val="both"/>
        <w:rPr>
          <w:rFonts w:eastAsia="Calibri"/>
          <w:lang w:eastAsia="en-US"/>
        </w:rPr>
      </w:pPr>
      <w:proofErr w:type="gramStart"/>
      <w:r w:rsidRPr="00695A3B">
        <w:rPr>
          <w:rFonts w:eastAsia="Calibri"/>
          <w:lang w:val="en-US" w:eastAsia="en-US"/>
        </w:rPr>
        <w:t>Axapta</w:t>
      </w:r>
      <w:r w:rsidRPr="00695A3B">
        <w:rPr>
          <w:rFonts w:eastAsia="Calibri"/>
          <w:lang w:eastAsia="en-US"/>
        </w:rPr>
        <w:t xml:space="preserve"> – информационная система </w:t>
      </w:r>
      <w:r w:rsidRPr="00695A3B">
        <w:rPr>
          <w:rFonts w:eastAsia="Calibri"/>
          <w:lang w:val="en-US" w:eastAsia="en-US"/>
        </w:rPr>
        <w:t>Microsoft</w:t>
      </w:r>
      <w:r w:rsidRPr="00695A3B">
        <w:rPr>
          <w:rFonts w:eastAsia="Calibri"/>
          <w:lang w:eastAsia="en-US"/>
        </w:rPr>
        <w:t xml:space="preserve"> </w:t>
      </w:r>
      <w:r w:rsidRPr="00695A3B">
        <w:rPr>
          <w:rFonts w:eastAsia="Calibri"/>
          <w:lang w:val="en-US" w:eastAsia="en-US"/>
        </w:rPr>
        <w:t>Dynamics</w:t>
      </w:r>
      <w:r w:rsidRPr="00695A3B">
        <w:rPr>
          <w:rFonts w:eastAsia="Calibri"/>
          <w:lang w:eastAsia="en-US"/>
        </w:rPr>
        <w:t xml:space="preserve"> </w:t>
      </w:r>
      <w:r w:rsidRPr="00695A3B">
        <w:rPr>
          <w:rFonts w:eastAsia="Calibri"/>
          <w:lang w:val="en-US" w:eastAsia="en-US"/>
        </w:rPr>
        <w:t>AX</w:t>
      </w:r>
      <w:r w:rsidRPr="00695A3B">
        <w:rPr>
          <w:rFonts w:eastAsia="Calibri"/>
          <w:lang w:eastAsia="en-US"/>
        </w:rPr>
        <w:t xml:space="preserve"> для ведения учета.</w:t>
      </w:r>
      <w:proofErr w:type="gramEnd"/>
      <w:r w:rsidRPr="00695A3B">
        <w:rPr>
          <w:rFonts w:eastAsia="Calibri"/>
          <w:lang w:eastAsia="en-US"/>
        </w:rPr>
        <w:t xml:space="preserve"> В информационной системе ведется бухгалтерский учет и учет в целях расчета налогов, а также управленческий учет следующих объектов:</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lastRenderedPageBreak/>
        <w:t>- товарно-материальных ценностей;</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основных средств;</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взаиморасчетов с клиентами (покупателями) и подрядчиками (поставщиками);</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учет денежных средств (банковские операции, казначейство), бюджетирование (бюджеты движения денежных средств).</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В системе отражаются данные первичных документов, также из системы возможно формирование печатных форм первичных документов, сопровождающих соответствующие хозяйственные операции. Система позволяет полноценно вести бухгалтерский учет, включая формирование результатов хозяйственной деятельности и итоговой отчетности. Отчеты системы представлены как типовыми бухгалтерскими (</w:t>
      </w:r>
      <w:proofErr w:type="spellStart"/>
      <w:r w:rsidRPr="00695A3B">
        <w:rPr>
          <w:rFonts w:eastAsia="Calibri"/>
          <w:lang w:eastAsia="en-US"/>
        </w:rPr>
        <w:t>оборотно</w:t>
      </w:r>
      <w:proofErr w:type="spellEnd"/>
      <w:r w:rsidRPr="00695A3B">
        <w:rPr>
          <w:rFonts w:eastAsia="Calibri"/>
          <w:lang w:eastAsia="en-US"/>
        </w:rPr>
        <w:t>-сальдовые ведомости, карточки счетов, и пр.), так и специальными для обеспечения эффективного управления.</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xml:space="preserve">Система интегрирована с другими информационными системами Заказчика, что </w:t>
      </w:r>
      <w:proofErr w:type="gramStart"/>
      <w:r w:rsidRPr="00695A3B">
        <w:rPr>
          <w:rFonts w:eastAsia="Calibri"/>
          <w:lang w:eastAsia="en-US"/>
        </w:rPr>
        <w:t>позволяет</w:t>
      </w:r>
      <w:proofErr w:type="gramEnd"/>
      <w:r w:rsidRPr="00695A3B">
        <w:rPr>
          <w:rFonts w:eastAsia="Calibri"/>
          <w:lang w:eastAsia="en-US"/>
        </w:rPr>
        <w:t xml:space="preserve"> как собирать данные из одних, так и выгружать их в другие.</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Сервисные механизмы обеспечивают возможность отправки электронных версий документов по электронной почте, пакетное формирование документов по заданной группе контрагентов, и другие.</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Система обладает набором аналитик, позволяющих аккумулировать данные в необходимых разрезах учета:</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Подразделение;</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Статья затрат;</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Инвестиции;</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Контрагент;</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Группа;</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Объект;</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Структура;</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Налог;</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lastRenderedPageBreak/>
        <w:t>- Объект связи;</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Статья бюджета.</w:t>
      </w:r>
    </w:p>
    <w:p w:rsidR="00735E65" w:rsidRPr="00695A3B" w:rsidRDefault="00735E65" w:rsidP="00735E65">
      <w:pPr>
        <w:tabs>
          <w:tab w:val="left" w:pos="851"/>
        </w:tabs>
        <w:spacing w:after="200" w:line="360" w:lineRule="auto"/>
        <w:ind w:left="851" w:hanging="851"/>
        <w:jc w:val="both"/>
        <w:rPr>
          <w:rFonts w:eastAsia="Calibri"/>
          <w:lang w:eastAsia="en-US"/>
        </w:rPr>
      </w:pPr>
      <w:proofErr w:type="spellStart"/>
      <w:r w:rsidRPr="00695A3B">
        <w:rPr>
          <w:rFonts w:eastAsia="Calibri"/>
          <w:lang w:val="en-US" w:eastAsia="en-US"/>
        </w:rPr>
        <w:t>FDoc</w:t>
      </w:r>
      <w:proofErr w:type="spellEnd"/>
      <w:r w:rsidRPr="00695A3B">
        <w:rPr>
          <w:rFonts w:eastAsia="Calibri"/>
          <w:lang w:eastAsia="en-US"/>
        </w:rPr>
        <w:t xml:space="preserve"> – система взаимодействия между сотрудниками Компании. Данная система является местом первичного появления информации о клиентах и договорах с ними (доходные договоры), а также номенклатуры оказываемых услуг, которые посредством обменов передаются в </w:t>
      </w:r>
      <w:proofErr w:type="spellStart"/>
      <w:r w:rsidRPr="00695A3B">
        <w:rPr>
          <w:rFonts w:eastAsia="Calibri"/>
          <w:lang w:val="en-US" w:eastAsia="en-US"/>
        </w:rPr>
        <w:t>Axapt</w:t>
      </w:r>
      <w:proofErr w:type="spellEnd"/>
      <w:r w:rsidRPr="00695A3B">
        <w:rPr>
          <w:rFonts w:eastAsia="Calibri"/>
          <w:lang w:eastAsia="en-US"/>
        </w:rPr>
        <w:t>-у.</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xml:space="preserve">Из </w:t>
      </w:r>
      <w:proofErr w:type="spellStart"/>
      <w:r w:rsidRPr="00695A3B">
        <w:rPr>
          <w:rFonts w:eastAsia="Calibri"/>
          <w:lang w:val="en-US" w:eastAsia="en-US"/>
        </w:rPr>
        <w:t>Axapt</w:t>
      </w:r>
      <w:proofErr w:type="spellEnd"/>
      <w:r w:rsidRPr="00695A3B">
        <w:rPr>
          <w:rFonts w:eastAsia="Calibri"/>
          <w:lang w:eastAsia="en-US"/>
        </w:rPr>
        <w:t xml:space="preserve">-ы в </w:t>
      </w:r>
      <w:proofErr w:type="spellStart"/>
      <w:r w:rsidRPr="00695A3B">
        <w:rPr>
          <w:rFonts w:eastAsia="Calibri"/>
          <w:lang w:val="en-US" w:eastAsia="en-US"/>
        </w:rPr>
        <w:t>FDoc</w:t>
      </w:r>
      <w:proofErr w:type="spellEnd"/>
      <w:r w:rsidRPr="00695A3B">
        <w:rPr>
          <w:rFonts w:eastAsia="Calibri"/>
          <w:lang w:eastAsia="en-US"/>
        </w:rPr>
        <w:t xml:space="preserve"> экспортируются данные об основных средствах.</w:t>
      </w:r>
    </w:p>
    <w:p w:rsidR="00735E65" w:rsidRPr="00695A3B" w:rsidRDefault="00735E65" w:rsidP="00735E65">
      <w:pPr>
        <w:tabs>
          <w:tab w:val="left" w:pos="851"/>
        </w:tabs>
        <w:spacing w:after="200" w:line="360" w:lineRule="auto"/>
        <w:ind w:left="851" w:hanging="851"/>
        <w:jc w:val="both"/>
        <w:rPr>
          <w:rFonts w:eastAsia="Calibri"/>
          <w:lang w:eastAsia="en-US"/>
        </w:rPr>
      </w:pPr>
      <w:r w:rsidRPr="00695A3B">
        <w:rPr>
          <w:rFonts w:eastAsia="Calibri"/>
          <w:lang w:eastAsia="en-US"/>
        </w:rPr>
        <w:t>БОСС-кадровик – информационная система ведения кадрового учета и расчета заработной платы сотрудников.</w:t>
      </w:r>
    </w:p>
    <w:p w:rsidR="00735E65" w:rsidRPr="00695A3B" w:rsidRDefault="00735E65" w:rsidP="00735E65">
      <w:pPr>
        <w:tabs>
          <w:tab w:val="left" w:pos="851"/>
        </w:tabs>
        <w:spacing w:after="200" w:line="360" w:lineRule="auto"/>
        <w:ind w:left="851"/>
        <w:jc w:val="both"/>
        <w:rPr>
          <w:rFonts w:eastAsia="Calibri"/>
          <w:lang w:eastAsia="en-US"/>
        </w:rPr>
      </w:pPr>
      <w:r w:rsidRPr="00695A3B">
        <w:rPr>
          <w:rFonts w:eastAsia="Calibri"/>
          <w:lang w:eastAsia="en-US"/>
        </w:rPr>
        <w:t xml:space="preserve">Из ИС БОСС-кадровик в базу </w:t>
      </w:r>
      <w:proofErr w:type="spellStart"/>
      <w:r w:rsidRPr="00695A3B">
        <w:rPr>
          <w:rFonts w:eastAsia="Calibri"/>
          <w:lang w:val="en-US" w:eastAsia="en-US"/>
        </w:rPr>
        <w:t>FDoc</w:t>
      </w:r>
      <w:proofErr w:type="spellEnd"/>
      <w:r w:rsidRPr="00695A3B">
        <w:rPr>
          <w:rFonts w:eastAsia="Calibri"/>
          <w:lang w:eastAsia="en-US"/>
        </w:rPr>
        <w:t xml:space="preserve"> экспортируются данные о сотрудниках и их отпусках. Из </w:t>
      </w:r>
      <w:proofErr w:type="spellStart"/>
      <w:r w:rsidRPr="00695A3B">
        <w:rPr>
          <w:rFonts w:eastAsia="Calibri"/>
          <w:lang w:val="en-US" w:eastAsia="en-US"/>
        </w:rPr>
        <w:t>Axapt</w:t>
      </w:r>
      <w:proofErr w:type="spellEnd"/>
      <w:r w:rsidRPr="00695A3B">
        <w:rPr>
          <w:rFonts w:eastAsia="Calibri"/>
          <w:lang w:eastAsia="en-US"/>
        </w:rPr>
        <w:t xml:space="preserve">-ы в базу </w:t>
      </w:r>
      <w:proofErr w:type="spellStart"/>
      <w:r w:rsidRPr="00695A3B">
        <w:rPr>
          <w:rFonts w:eastAsia="Calibri"/>
          <w:lang w:val="en-US" w:eastAsia="en-US"/>
        </w:rPr>
        <w:t>FDoc</w:t>
      </w:r>
      <w:proofErr w:type="spellEnd"/>
      <w:r w:rsidRPr="00695A3B">
        <w:rPr>
          <w:rFonts w:eastAsia="Calibri"/>
          <w:lang w:eastAsia="en-US"/>
        </w:rPr>
        <w:t xml:space="preserve"> экспортируются данные об основных средствах.</w:t>
      </w:r>
    </w:p>
    <w:p w:rsidR="00735E65" w:rsidRPr="00695A3B" w:rsidRDefault="00735E65" w:rsidP="00735E65">
      <w:pPr>
        <w:tabs>
          <w:tab w:val="left" w:pos="851"/>
        </w:tabs>
        <w:spacing w:after="200" w:line="360" w:lineRule="auto"/>
        <w:ind w:left="851" w:hanging="851"/>
        <w:jc w:val="both"/>
        <w:rPr>
          <w:rFonts w:eastAsia="Calibri"/>
          <w:lang w:eastAsia="en-US"/>
        </w:rPr>
      </w:pPr>
      <w:r w:rsidRPr="00695A3B">
        <w:rPr>
          <w:rFonts w:eastAsia="Calibri"/>
          <w:lang w:val="en-US" w:eastAsia="en-US"/>
        </w:rPr>
        <w:t>ITC</w:t>
      </w:r>
      <w:r w:rsidRPr="00695A3B">
        <w:rPr>
          <w:rFonts w:eastAsia="Calibri"/>
          <w:lang w:eastAsia="en-US"/>
        </w:rPr>
        <w:t xml:space="preserve">, </w:t>
      </w:r>
      <w:proofErr w:type="spellStart"/>
      <w:proofErr w:type="gramStart"/>
      <w:r w:rsidRPr="00695A3B">
        <w:rPr>
          <w:rFonts w:eastAsia="Calibri"/>
          <w:lang w:val="en-US" w:eastAsia="en-US"/>
        </w:rPr>
        <w:t>Onyma</w:t>
      </w:r>
      <w:proofErr w:type="spellEnd"/>
      <w:r w:rsidRPr="00695A3B">
        <w:rPr>
          <w:rFonts w:eastAsia="Calibri"/>
          <w:lang w:eastAsia="en-US"/>
        </w:rPr>
        <w:t xml:space="preserve">  -</w:t>
      </w:r>
      <w:proofErr w:type="gramEnd"/>
      <w:r w:rsidRPr="00695A3B">
        <w:rPr>
          <w:rFonts w:eastAsia="Calibri"/>
          <w:lang w:eastAsia="en-US"/>
        </w:rPr>
        <w:t xml:space="preserve"> системы </w:t>
      </w:r>
      <w:proofErr w:type="spellStart"/>
      <w:r w:rsidRPr="00695A3B">
        <w:rPr>
          <w:rFonts w:eastAsia="Calibri"/>
          <w:lang w:eastAsia="en-US"/>
        </w:rPr>
        <w:t>биллинга</w:t>
      </w:r>
      <w:proofErr w:type="spellEnd"/>
      <w:r w:rsidRPr="00695A3B">
        <w:rPr>
          <w:rFonts w:eastAsia="Calibri"/>
          <w:lang w:eastAsia="en-US"/>
        </w:rPr>
        <w:t xml:space="preserve">, из которых в </w:t>
      </w:r>
      <w:proofErr w:type="spellStart"/>
      <w:r w:rsidRPr="00695A3B">
        <w:rPr>
          <w:rFonts w:eastAsia="Calibri"/>
          <w:lang w:val="en-US" w:eastAsia="en-US"/>
        </w:rPr>
        <w:t>Axapt</w:t>
      </w:r>
      <w:proofErr w:type="spellEnd"/>
      <w:r w:rsidRPr="00695A3B">
        <w:rPr>
          <w:rFonts w:eastAsia="Calibri"/>
          <w:lang w:eastAsia="en-US"/>
        </w:rPr>
        <w:t>-у и базу данных 1С: Предприятие 7.7 выгружаются данные об оказанных клиентам услугах для формирования документов по ним.</w:t>
      </w:r>
    </w:p>
    <w:p w:rsidR="00735E65" w:rsidRPr="00695A3B" w:rsidRDefault="00735E65" w:rsidP="00735E65">
      <w:pPr>
        <w:tabs>
          <w:tab w:val="left" w:pos="851"/>
        </w:tabs>
        <w:spacing w:after="200" w:line="360" w:lineRule="auto"/>
        <w:ind w:left="851" w:hanging="851"/>
        <w:jc w:val="both"/>
        <w:rPr>
          <w:rFonts w:eastAsia="Calibri"/>
          <w:lang w:eastAsia="en-US"/>
        </w:rPr>
      </w:pPr>
      <w:r w:rsidRPr="00695A3B">
        <w:rPr>
          <w:rFonts w:eastAsia="Calibri"/>
          <w:lang w:eastAsia="en-US"/>
        </w:rPr>
        <w:t xml:space="preserve">1С: Предприятие 7.7 – информационная система для формирования и передачи клиентам пакетов документов по услугам, оказанным агентами Заказчика. В нее загружаются данные из систем </w:t>
      </w:r>
      <w:proofErr w:type="spellStart"/>
      <w:r w:rsidRPr="00695A3B">
        <w:rPr>
          <w:rFonts w:eastAsia="Calibri"/>
          <w:lang w:eastAsia="en-US"/>
        </w:rPr>
        <w:t>биллинга</w:t>
      </w:r>
      <w:proofErr w:type="spellEnd"/>
      <w:r w:rsidRPr="00695A3B">
        <w:rPr>
          <w:rFonts w:eastAsia="Calibri"/>
          <w:lang w:eastAsia="en-US"/>
        </w:rPr>
        <w:t>.</w:t>
      </w:r>
    </w:p>
    <w:p w:rsidR="00735E65" w:rsidRPr="00695A3B" w:rsidRDefault="00735E65" w:rsidP="00735E65">
      <w:pPr>
        <w:tabs>
          <w:tab w:val="left" w:pos="851"/>
        </w:tabs>
        <w:spacing w:after="200" w:line="360" w:lineRule="auto"/>
        <w:ind w:left="851" w:hanging="851"/>
        <w:jc w:val="both"/>
        <w:rPr>
          <w:rFonts w:eastAsia="Calibri"/>
          <w:lang w:eastAsia="en-US"/>
        </w:rPr>
      </w:pPr>
      <w:proofErr w:type="spellStart"/>
      <w:proofErr w:type="gramStart"/>
      <w:r w:rsidRPr="00695A3B">
        <w:rPr>
          <w:rFonts w:eastAsia="Calibri"/>
          <w:lang w:val="en-US" w:eastAsia="en-US"/>
        </w:rPr>
        <w:t>Naumen</w:t>
      </w:r>
      <w:proofErr w:type="spellEnd"/>
      <w:r w:rsidRPr="00695A3B">
        <w:rPr>
          <w:rFonts w:eastAsia="Calibri"/>
          <w:lang w:eastAsia="en-US"/>
        </w:rPr>
        <w:t xml:space="preserve"> </w:t>
      </w:r>
      <w:r w:rsidRPr="00695A3B">
        <w:rPr>
          <w:rFonts w:eastAsia="Calibri"/>
          <w:lang w:val="en-US" w:eastAsia="en-US"/>
        </w:rPr>
        <w:t>DMS</w:t>
      </w:r>
      <w:r w:rsidRPr="00695A3B">
        <w:rPr>
          <w:rFonts w:eastAsia="Calibri"/>
          <w:lang w:eastAsia="en-US"/>
        </w:rPr>
        <w:t xml:space="preserve"> – архив электронных документов, место первичного ввода данных о расходных договорах.</w:t>
      </w:r>
      <w:proofErr w:type="gramEnd"/>
      <w:r w:rsidRPr="00695A3B">
        <w:rPr>
          <w:rFonts w:eastAsia="Calibri"/>
          <w:lang w:eastAsia="en-US"/>
        </w:rPr>
        <w:t xml:space="preserve"> Данные о расходных договорах выгружаются в базы </w:t>
      </w:r>
      <w:proofErr w:type="spellStart"/>
      <w:r w:rsidRPr="00695A3B">
        <w:rPr>
          <w:rFonts w:eastAsia="Calibri"/>
          <w:lang w:val="en-US" w:eastAsia="en-US"/>
        </w:rPr>
        <w:t>FDoc</w:t>
      </w:r>
      <w:proofErr w:type="spellEnd"/>
      <w:r w:rsidRPr="00695A3B">
        <w:rPr>
          <w:rFonts w:eastAsia="Calibri"/>
          <w:lang w:eastAsia="en-US"/>
        </w:rPr>
        <w:t xml:space="preserve"> и </w:t>
      </w:r>
      <w:r w:rsidRPr="00695A3B">
        <w:rPr>
          <w:rFonts w:eastAsia="Calibri"/>
          <w:lang w:val="en-US" w:eastAsia="en-US"/>
        </w:rPr>
        <w:t>Axapta</w:t>
      </w:r>
      <w:r w:rsidRPr="00695A3B">
        <w:rPr>
          <w:rFonts w:eastAsia="Calibri"/>
          <w:lang w:eastAsia="en-US"/>
        </w:rPr>
        <w:t xml:space="preserve">. В базе </w:t>
      </w:r>
      <w:r w:rsidRPr="00695A3B">
        <w:rPr>
          <w:rFonts w:eastAsia="Calibri"/>
          <w:lang w:val="en-US" w:eastAsia="en-US"/>
        </w:rPr>
        <w:t>Axapta</w:t>
      </w:r>
      <w:r w:rsidRPr="00695A3B">
        <w:rPr>
          <w:rFonts w:eastAsia="Calibri"/>
          <w:lang w:eastAsia="en-US"/>
        </w:rPr>
        <w:t xml:space="preserve"> посредством </w:t>
      </w:r>
      <w:proofErr w:type="spellStart"/>
      <w:r w:rsidRPr="00695A3B">
        <w:rPr>
          <w:rFonts w:eastAsia="Calibri"/>
          <w:lang w:eastAsia="en-US"/>
        </w:rPr>
        <w:t>штрихкода</w:t>
      </w:r>
      <w:proofErr w:type="spellEnd"/>
      <w:r w:rsidRPr="00695A3B">
        <w:rPr>
          <w:rFonts w:eastAsia="Calibri"/>
          <w:lang w:eastAsia="en-US"/>
        </w:rPr>
        <w:t>–ссылки существует возможность открытия электронных документов, находящихся в архиве.</w:t>
      </w:r>
    </w:p>
    <w:p w:rsidR="00735E65" w:rsidRPr="00695A3B" w:rsidRDefault="00735E65" w:rsidP="00735E65">
      <w:pPr>
        <w:tabs>
          <w:tab w:val="left" w:pos="851"/>
        </w:tabs>
        <w:spacing w:after="200" w:line="360" w:lineRule="auto"/>
        <w:ind w:left="851" w:hanging="851"/>
        <w:jc w:val="both"/>
        <w:rPr>
          <w:rFonts w:eastAsia="Calibri"/>
          <w:lang w:eastAsia="en-US"/>
        </w:rPr>
      </w:pPr>
      <w:proofErr w:type="spellStart"/>
      <w:r w:rsidRPr="00695A3B">
        <w:rPr>
          <w:rFonts w:eastAsia="Calibri"/>
          <w:lang w:val="en-US" w:eastAsia="en-US"/>
        </w:rPr>
        <w:t>Naumen</w:t>
      </w:r>
      <w:proofErr w:type="spellEnd"/>
      <w:r w:rsidRPr="00695A3B">
        <w:rPr>
          <w:rFonts w:eastAsia="Calibri"/>
          <w:lang w:eastAsia="en-US"/>
        </w:rPr>
        <w:t xml:space="preserve"> </w:t>
      </w:r>
      <w:r w:rsidRPr="00695A3B">
        <w:rPr>
          <w:rFonts w:eastAsia="Calibri"/>
          <w:lang w:val="en-US" w:eastAsia="en-US"/>
        </w:rPr>
        <w:t>Inventory</w:t>
      </w:r>
      <w:r w:rsidRPr="00695A3B">
        <w:rPr>
          <w:rFonts w:eastAsia="Calibri"/>
          <w:lang w:eastAsia="en-US"/>
        </w:rPr>
        <w:t xml:space="preserve"> – база технического учета. Из базы </w:t>
      </w:r>
      <w:r w:rsidRPr="00695A3B">
        <w:rPr>
          <w:rFonts w:eastAsia="Calibri"/>
          <w:lang w:val="en-US" w:eastAsia="en-US"/>
        </w:rPr>
        <w:t>Axapta</w:t>
      </w:r>
      <w:r w:rsidRPr="00695A3B">
        <w:rPr>
          <w:rFonts w:eastAsia="Calibri"/>
          <w:lang w:eastAsia="en-US"/>
        </w:rPr>
        <w:t xml:space="preserve"> в нее выгружаются данные о расходных договорах на закупку оборудования, обслуживание, аренду каналов и т.п.</w:t>
      </w:r>
    </w:p>
    <w:p w:rsidR="00735E65" w:rsidRPr="00695A3B" w:rsidRDefault="00735E65" w:rsidP="00735E65">
      <w:pPr>
        <w:tabs>
          <w:tab w:val="left" w:pos="851"/>
        </w:tabs>
        <w:spacing w:after="200" w:line="360" w:lineRule="auto"/>
        <w:ind w:left="851" w:hanging="851"/>
        <w:jc w:val="both"/>
        <w:rPr>
          <w:rFonts w:eastAsia="Calibri"/>
          <w:lang w:eastAsia="en-US"/>
        </w:rPr>
      </w:pPr>
      <w:r w:rsidRPr="00695A3B">
        <w:rPr>
          <w:rFonts w:eastAsia="Calibri"/>
          <w:lang w:eastAsia="en-US"/>
        </w:rPr>
        <w:t xml:space="preserve">ПБД </w:t>
      </w:r>
      <w:r w:rsidRPr="00695A3B">
        <w:rPr>
          <w:rFonts w:eastAsia="Calibri"/>
          <w:lang w:val="en-US" w:eastAsia="en-US"/>
        </w:rPr>
        <w:t>Oracle</w:t>
      </w:r>
      <w:r w:rsidRPr="00695A3B">
        <w:rPr>
          <w:rFonts w:eastAsia="Calibri"/>
          <w:lang w:eastAsia="en-US"/>
        </w:rPr>
        <w:t xml:space="preserve"> – промежуточная база данных, выступающая в роли буфера </w:t>
      </w:r>
      <w:r>
        <w:rPr>
          <w:rFonts w:eastAsia="Calibri"/>
          <w:lang w:eastAsia="en-US"/>
        </w:rPr>
        <w:t xml:space="preserve">массивов данных </w:t>
      </w:r>
      <w:r w:rsidRPr="00695A3B">
        <w:rPr>
          <w:rFonts w:eastAsia="Calibri"/>
          <w:lang w:eastAsia="en-US"/>
        </w:rPr>
        <w:t xml:space="preserve">при </w:t>
      </w:r>
      <w:r>
        <w:rPr>
          <w:rFonts w:eastAsia="Calibri"/>
          <w:lang w:eastAsia="en-US"/>
        </w:rPr>
        <w:t xml:space="preserve">транзакционном </w:t>
      </w:r>
      <w:r w:rsidRPr="00695A3B">
        <w:rPr>
          <w:rFonts w:eastAsia="Calibri"/>
          <w:lang w:eastAsia="en-US"/>
        </w:rPr>
        <w:t xml:space="preserve">обмене между </w:t>
      </w:r>
      <w:r>
        <w:rPr>
          <w:rFonts w:eastAsia="Calibri"/>
          <w:lang w:eastAsia="en-US"/>
        </w:rPr>
        <w:t>рядом</w:t>
      </w:r>
      <w:r w:rsidRPr="00695A3B">
        <w:rPr>
          <w:rFonts w:eastAsia="Calibri"/>
          <w:lang w:eastAsia="en-US"/>
        </w:rPr>
        <w:t xml:space="preserve"> информационны</w:t>
      </w:r>
      <w:r>
        <w:rPr>
          <w:rFonts w:eastAsia="Calibri"/>
          <w:lang w:eastAsia="en-US"/>
        </w:rPr>
        <w:t>х</w:t>
      </w:r>
      <w:r w:rsidRPr="00695A3B">
        <w:rPr>
          <w:rFonts w:eastAsia="Calibri"/>
          <w:lang w:eastAsia="en-US"/>
        </w:rPr>
        <w:t xml:space="preserve"> систем.</w:t>
      </w:r>
    </w:p>
    <w:p w:rsidR="00735E65" w:rsidRPr="00695A3B" w:rsidRDefault="00735E65" w:rsidP="00735E65">
      <w:pPr>
        <w:tabs>
          <w:tab w:val="left" w:pos="851"/>
        </w:tabs>
        <w:spacing w:after="200" w:line="360" w:lineRule="auto"/>
        <w:ind w:left="851" w:hanging="851"/>
        <w:jc w:val="both"/>
        <w:rPr>
          <w:rFonts w:eastAsia="Calibri"/>
          <w:lang w:eastAsia="en-US"/>
        </w:rPr>
      </w:pPr>
      <w:r w:rsidRPr="00695A3B">
        <w:rPr>
          <w:rFonts w:eastAsia="Calibri"/>
          <w:lang w:eastAsia="en-US"/>
        </w:rPr>
        <w:t xml:space="preserve">База консолидации данных </w:t>
      </w:r>
      <w:r w:rsidRPr="00695A3B">
        <w:rPr>
          <w:rFonts w:eastAsia="Calibri"/>
          <w:lang w:val="en-US" w:eastAsia="en-US"/>
        </w:rPr>
        <w:t>Oracle</w:t>
      </w:r>
      <w:r w:rsidRPr="00695A3B">
        <w:rPr>
          <w:rFonts w:eastAsia="Calibri"/>
          <w:lang w:eastAsia="en-US"/>
        </w:rPr>
        <w:t xml:space="preserve">, используемая для формирования различных отчетов, передачи данных в другие системы. В нее выгружаются данные их </w:t>
      </w:r>
      <w:r>
        <w:rPr>
          <w:rFonts w:eastAsia="Calibri"/>
          <w:lang w:eastAsia="en-US"/>
        </w:rPr>
        <w:t>информационных систем,</w:t>
      </w:r>
      <w:r w:rsidRPr="00695A3B">
        <w:rPr>
          <w:rFonts w:eastAsia="Calibri"/>
          <w:lang w:eastAsia="en-US"/>
        </w:rPr>
        <w:t xml:space="preserve"> </w:t>
      </w:r>
      <w:r>
        <w:rPr>
          <w:rFonts w:eastAsia="Calibri"/>
          <w:lang w:eastAsia="en-US"/>
        </w:rPr>
        <w:t>м</w:t>
      </w:r>
      <w:r w:rsidRPr="00695A3B">
        <w:rPr>
          <w:rFonts w:eastAsia="Calibri"/>
          <w:lang w:eastAsia="en-US"/>
        </w:rPr>
        <w:t xml:space="preserve">ежду </w:t>
      </w:r>
      <w:r>
        <w:rPr>
          <w:rFonts w:eastAsia="Calibri"/>
          <w:lang w:eastAsia="en-US"/>
        </w:rPr>
        <w:t>которыми</w:t>
      </w:r>
      <w:r w:rsidRPr="00695A3B">
        <w:rPr>
          <w:rFonts w:eastAsia="Calibri"/>
          <w:lang w:eastAsia="en-US"/>
        </w:rPr>
        <w:t xml:space="preserve"> организован двусторонний обмен.</w:t>
      </w:r>
    </w:p>
    <w:p w:rsidR="00735E65" w:rsidRPr="00695A3B" w:rsidRDefault="00735E65" w:rsidP="00735E65">
      <w:pPr>
        <w:tabs>
          <w:tab w:val="left" w:pos="851"/>
        </w:tabs>
        <w:spacing w:after="200" w:line="360" w:lineRule="auto"/>
        <w:ind w:left="851" w:hanging="851"/>
        <w:jc w:val="both"/>
        <w:rPr>
          <w:rFonts w:eastAsia="Calibri"/>
          <w:lang w:eastAsia="en-US"/>
        </w:rPr>
      </w:pPr>
      <w:r w:rsidRPr="00695A3B">
        <w:rPr>
          <w:rFonts w:eastAsia="Calibri"/>
          <w:lang w:eastAsia="en-US"/>
        </w:rPr>
        <w:t xml:space="preserve">Другие информационные системы, базы данных, таблицы </w:t>
      </w:r>
      <w:r w:rsidRPr="00695A3B">
        <w:rPr>
          <w:rFonts w:eastAsia="Calibri"/>
          <w:lang w:val="en-US" w:eastAsia="en-US"/>
        </w:rPr>
        <w:t>MS</w:t>
      </w:r>
      <w:r w:rsidRPr="00695A3B">
        <w:rPr>
          <w:rFonts w:eastAsia="Calibri"/>
          <w:lang w:eastAsia="en-US"/>
        </w:rPr>
        <w:t xml:space="preserve"> </w:t>
      </w:r>
      <w:r w:rsidRPr="00695A3B">
        <w:rPr>
          <w:rFonts w:eastAsia="Calibri"/>
          <w:lang w:val="en-US" w:eastAsia="en-US"/>
        </w:rPr>
        <w:t>Excel</w:t>
      </w:r>
      <w:r w:rsidRPr="00695A3B">
        <w:rPr>
          <w:rFonts w:eastAsia="Calibri"/>
          <w:lang w:eastAsia="en-US"/>
        </w:rPr>
        <w:t>.</w:t>
      </w:r>
    </w:p>
    <w:p w:rsidR="00735E65" w:rsidRPr="00695A3B" w:rsidRDefault="00735E65" w:rsidP="00735E65">
      <w:pPr>
        <w:tabs>
          <w:tab w:val="left" w:pos="0"/>
        </w:tabs>
        <w:spacing w:after="200" w:line="360" w:lineRule="auto"/>
        <w:jc w:val="both"/>
        <w:rPr>
          <w:rFonts w:eastAsia="Calibri"/>
          <w:lang w:eastAsia="en-US"/>
        </w:rPr>
      </w:pPr>
      <w:proofErr w:type="gramStart"/>
      <w:r w:rsidRPr="00695A3B">
        <w:rPr>
          <w:rFonts w:eastAsia="Calibri"/>
          <w:lang w:eastAsia="en-US"/>
        </w:rPr>
        <w:lastRenderedPageBreak/>
        <w:t xml:space="preserve">Внедряемая система должна заменить </w:t>
      </w:r>
      <w:r>
        <w:rPr>
          <w:rFonts w:eastAsia="Calibri"/>
          <w:lang w:eastAsia="en-US"/>
        </w:rPr>
        <w:t xml:space="preserve">функционал </w:t>
      </w:r>
      <w:r w:rsidRPr="00695A3B">
        <w:rPr>
          <w:rFonts w:eastAsia="Calibri"/>
          <w:lang w:eastAsia="en-US"/>
        </w:rPr>
        <w:t>следующи</w:t>
      </w:r>
      <w:r>
        <w:rPr>
          <w:rFonts w:eastAsia="Calibri"/>
          <w:lang w:eastAsia="en-US"/>
        </w:rPr>
        <w:t>х</w:t>
      </w:r>
      <w:r w:rsidRPr="00695A3B">
        <w:rPr>
          <w:rFonts w:eastAsia="Calibri"/>
          <w:lang w:eastAsia="en-US"/>
        </w:rPr>
        <w:t xml:space="preserve"> из описанных в данном разделе информационных систем:</w:t>
      </w:r>
      <w:proofErr w:type="gramEnd"/>
    </w:p>
    <w:p w:rsidR="00735E65" w:rsidRPr="00695A3B" w:rsidRDefault="00735E65" w:rsidP="00735E65">
      <w:pPr>
        <w:tabs>
          <w:tab w:val="left" w:pos="0"/>
        </w:tabs>
        <w:spacing w:after="200" w:line="360" w:lineRule="auto"/>
        <w:jc w:val="both"/>
        <w:rPr>
          <w:rFonts w:eastAsia="Calibri"/>
          <w:lang w:eastAsia="en-US"/>
        </w:rPr>
      </w:pPr>
      <w:r w:rsidRPr="00695A3B">
        <w:rPr>
          <w:rFonts w:eastAsia="Calibri"/>
          <w:lang w:eastAsia="en-US"/>
        </w:rPr>
        <w:t xml:space="preserve">- </w:t>
      </w:r>
      <w:r w:rsidRPr="00695A3B">
        <w:rPr>
          <w:rFonts w:eastAsia="Calibri"/>
          <w:lang w:val="en-US" w:eastAsia="en-US"/>
        </w:rPr>
        <w:t>Axapta</w:t>
      </w:r>
      <w:r w:rsidRPr="00695A3B">
        <w:rPr>
          <w:rFonts w:eastAsia="Calibri"/>
          <w:lang w:eastAsia="en-US"/>
        </w:rPr>
        <w:t>;</w:t>
      </w:r>
    </w:p>
    <w:p w:rsidR="00735E65" w:rsidRPr="00695A3B" w:rsidRDefault="00735E65" w:rsidP="00735E65">
      <w:pPr>
        <w:tabs>
          <w:tab w:val="left" w:pos="0"/>
        </w:tabs>
        <w:spacing w:after="200" w:line="360" w:lineRule="auto"/>
        <w:jc w:val="both"/>
        <w:rPr>
          <w:rFonts w:eastAsia="Calibri"/>
          <w:lang w:eastAsia="en-US"/>
        </w:rPr>
      </w:pPr>
      <w:r w:rsidRPr="00695A3B">
        <w:rPr>
          <w:rFonts w:eastAsia="Calibri"/>
          <w:lang w:eastAsia="en-US"/>
        </w:rPr>
        <w:t>- 1С: Предприятие 7.7;</w:t>
      </w:r>
    </w:p>
    <w:p w:rsidR="00735E65" w:rsidRPr="00695A3B" w:rsidRDefault="00735E65" w:rsidP="00735E65">
      <w:pPr>
        <w:tabs>
          <w:tab w:val="left" w:pos="0"/>
        </w:tabs>
        <w:spacing w:after="200" w:line="360" w:lineRule="auto"/>
        <w:jc w:val="both"/>
        <w:rPr>
          <w:rFonts w:eastAsia="Calibri"/>
          <w:lang w:eastAsia="en-US"/>
        </w:rPr>
      </w:pPr>
      <w:r w:rsidRPr="00695A3B">
        <w:rPr>
          <w:rFonts w:eastAsia="Calibri"/>
          <w:lang w:eastAsia="en-US"/>
        </w:rPr>
        <w:t>- БОСС Кадровик.</w:t>
      </w: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12" w:name="_Toc375324648"/>
      <w:r w:rsidRPr="00695A3B">
        <w:rPr>
          <w:b/>
          <w:bCs/>
          <w:color w:val="365F91"/>
          <w:lang w:eastAsia="en-US"/>
        </w:rPr>
        <w:t>Требования к интеграции Системы в информационное пространство Заказчика</w:t>
      </w:r>
      <w:bookmarkEnd w:id="112"/>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Необходимо разработать </w:t>
      </w:r>
      <w:r>
        <w:rPr>
          <w:rFonts w:eastAsia="Calibri"/>
          <w:lang w:eastAsia="en-US"/>
        </w:rPr>
        <w:t xml:space="preserve">новые </w:t>
      </w:r>
      <w:r w:rsidRPr="00695A3B">
        <w:rPr>
          <w:rFonts w:eastAsia="Calibri"/>
          <w:lang w:eastAsia="en-US"/>
        </w:rPr>
        <w:t>механизмы обмена Системы со следующими базами данных Заказчика:</w:t>
      </w:r>
    </w:p>
    <w:p w:rsidR="00735E65" w:rsidRPr="00695A3B" w:rsidRDefault="00735E65" w:rsidP="00735E65">
      <w:pPr>
        <w:numPr>
          <w:ilvl w:val="0"/>
          <w:numId w:val="42"/>
        </w:numPr>
        <w:spacing w:after="200" w:line="360" w:lineRule="auto"/>
        <w:contextualSpacing/>
        <w:jc w:val="both"/>
        <w:rPr>
          <w:rFonts w:eastAsia="Calibri"/>
          <w:lang w:eastAsia="en-US"/>
        </w:rPr>
      </w:pPr>
      <w:r w:rsidRPr="00695A3B">
        <w:rPr>
          <w:rFonts w:eastAsia="Calibri"/>
          <w:lang w:eastAsia="en-US"/>
        </w:rPr>
        <w:t xml:space="preserve">С </w:t>
      </w:r>
      <w:proofErr w:type="spellStart"/>
      <w:r w:rsidRPr="00695A3B">
        <w:rPr>
          <w:rFonts w:eastAsia="Calibri"/>
          <w:lang w:eastAsia="en-US"/>
        </w:rPr>
        <w:t>биллинговыми</w:t>
      </w:r>
      <w:proofErr w:type="spellEnd"/>
      <w:r w:rsidRPr="00695A3B">
        <w:rPr>
          <w:rFonts w:eastAsia="Calibri"/>
          <w:lang w:eastAsia="en-US"/>
        </w:rPr>
        <w:t xml:space="preserve"> системами </w:t>
      </w:r>
      <w:r w:rsidRPr="00695A3B">
        <w:rPr>
          <w:rFonts w:eastAsia="Calibri"/>
          <w:lang w:val="en-US" w:eastAsia="en-US"/>
        </w:rPr>
        <w:t>ITC</w:t>
      </w:r>
      <w:r w:rsidRPr="00695A3B">
        <w:rPr>
          <w:rFonts w:eastAsia="Calibri"/>
          <w:lang w:eastAsia="en-US"/>
        </w:rPr>
        <w:t xml:space="preserve"> и </w:t>
      </w:r>
      <w:proofErr w:type="spellStart"/>
      <w:r w:rsidRPr="00695A3B">
        <w:rPr>
          <w:rFonts w:eastAsia="Calibri"/>
          <w:lang w:val="en-US" w:eastAsia="en-US"/>
        </w:rPr>
        <w:t>Onyma</w:t>
      </w:r>
      <w:proofErr w:type="spellEnd"/>
      <w:r w:rsidRPr="00695A3B">
        <w:rPr>
          <w:rFonts w:eastAsia="Calibri"/>
          <w:lang w:eastAsia="en-US"/>
        </w:rPr>
        <w:t>.</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 xml:space="preserve">Из </w:t>
      </w:r>
      <w:proofErr w:type="spellStart"/>
      <w:r w:rsidRPr="00695A3B">
        <w:rPr>
          <w:rFonts w:eastAsia="Calibri"/>
          <w:lang w:eastAsia="en-US"/>
        </w:rPr>
        <w:t>биллинговых</w:t>
      </w:r>
      <w:proofErr w:type="spellEnd"/>
      <w:r w:rsidRPr="00695A3B">
        <w:rPr>
          <w:rFonts w:eastAsia="Calibri"/>
          <w:lang w:eastAsia="en-US"/>
        </w:rPr>
        <w:t xml:space="preserve"> систем в Систему выгружа</w:t>
      </w:r>
      <w:r>
        <w:rPr>
          <w:rFonts w:eastAsia="Calibri"/>
          <w:lang w:eastAsia="en-US"/>
        </w:rPr>
        <w:t>ю</w:t>
      </w:r>
      <w:r w:rsidRPr="00695A3B">
        <w:rPr>
          <w:rFonts w:eastAsia="Calibri"/>
          <w:lang w:eastAsia="en-US"/>
        </w:rPr>
        <w:t xml:space="preserve">тся данные, необходимые для отражения в учете оказанных клиентам услуг и формирования первичных документов (счета, акты, счета-фактуры, извещения) </w:t>
      </w:r>
      <w:proofErr w:type="gramStart"/>
      <w:r w:rsidRPr="00695A3B">
        <w:rPr>
          <w:rFonts w:eastAsia="Calibri"/>
          <w:lang w:eastAsia="en-US"/>
        </w:rPr>
        <w:t>для</w:t>
      </w:r>
      <w:proofErr w:type="gramEnd"/>
      <w:r w:rsidRPr="00695A3B">
        <w:rPr>
          <w:rFonts w:eastAsia="Calibri"/>
          <w:lang w:eastAsia="en-US"/>
        </w:rPr>
        <w:t xml:space="preserve"> выставлению клиентам.</w:t>
      </w:r>
    </w:p>
    <w:p w:rsidR="00735E65" w:rsidRPr="00695A3B" w:rsidRDefault="00735E65" w:rsidP="00735E65">
      <w:pPr>
        <w:numPr>
          <w:ilvl w:val="0"/>
          <w:numId w:val="42"/>
        </w:numPr>
        <w:spacing w:after="200" w:line="360" w:lineRule="auto"/>
        <w:contextualSpacing/>
        <w:jc w:val="both"/>
        <w:rPr>
          <w:rFonts w:eastAsia="Calibri"/>
          <w:lang w:eastAsia="en-US"/>
        </w:rPr>
      </w:pPr>
      <w:r w:rsidRPr="00695A3B">
        <w:rPr>
          <w:rFonts w:eastAsia="Calibri"/>
          <w:lang w:eastAsia="en-US"/>
        </w:rPr>
        <w:t xml:space="preserve">С базой данных </w:t>
      </w:r>
      <w:proofErr w:type="spellStart"/>
      <w:r w:rsidRPr="00695A3B">
        <w:rPr>
          <w:rFonts w:eastAsia="Calibri"/>
          <w:lang w:val="en-US" w:eastAsia="en-US"/>
        </w:rPr>
        <w:t>Naumen</w:t>
      </w:r>
      <w:proofErr w:type="spellEnd"/>
      <w:r w:rsidRPr="00695A3B">
        <w:rPr>
          <w:rFonts w:eastAsia="Calibri"/>
          <w:lang w:eastAsia="en-US"/>
        </w:rPr>
        <w:t xml:space="preserve"> </w:t>
      </w:r>
      <w:r w:rsidRPr="00695A3B">
        <w:rPr>
          <w:rFonts w:eastAsia="Calibri"/>
          <w:lang w:val="en-US" w:eastAsia="en-US"/>
        </w:rPr>
        <w:t>DMS</w:t>
      </w:r>
      <w:r w:rsidRPr="00695A3B">
        <w:rPr>
          <w:rFonts w:eastAsia="Calibri"/>
          <w:lang w:eastAsia="en-US"/>
        </w:rPr>
        <w:t>.</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 xml:space="preserve">Из базы данных </w:t>
      </w:r>
      <w:proofErr w:type="spellStart"/>
      <w:r w:rsidRPr="00695A3B">
        <w:rPr>
          <w:rFonts w:eastAsia="Calibri"/>
          <w:lang w:val="en-US" w:eastAsia="en-US"/>
        </w:rPr>
        <w:t>Naumen</w:t>
      </w:r>
      <w:proofErr w:type="spellEnd"/>
      <w:r w:rsidRPr="00695A3B">
        <w:rPr>
          <w:rFonts w:eastAsia="Calibri"/>
          <w:lang w:eastAsia="en-US"/>
        </w:rPr>
        <w:t xml:space="preserve"> </w:t>
      </w:r>
      <w:r w:rsidRPr="00695A3B">
        <w:rPr>
          <w:rFonts w:eastAsia="Calibri"/>
          <w:lang w:val="en-US" w:eastAsia="en-US"/>
        </w:rPr>
        <w:t>DMS</w:t>
      </w:r>
      <w:r w:rsidRPr="00695A3B">
        <w:rPr>
          <w:rFonts w:eastAsia="Calibri"/>
          <w:lang w:eastAsia="en-US"/>
        </w:rPr>
        <w:t xml:space="preserve"> загружа</w:t>
      </w:r>
      <w:r>
        <w:rPr>
          <w:rFonts w:eastAsia="Calibri"/>
          <w:lang w:eastAsia="en-US"/>
        </w:rPr>
        <w:t>ют</w:t>
      </w:r>
      <w:r w:rsidRPr="00695A3B">
        <w:rPr>
          <w:rFonts w:eastAsia="Calibri"/>
          <w:lang w:eastAsia="en-US"/>
        </w:rPr>
        <w:t xml:space="preserve">ся данные по расходным договорам. Данная база является архивом электронных документов. Должна быть обеспечена возможность открытия электронных документов из Системы по </w:t>
      </w:r>
      <w:proofErr w:type="spellStart"/>
      <w:r w:rsidRPr="00695A3B">
        <w:rPr>
          <w:rFonts w:eastAsia="Calibri"/>
          <w:lang w:eastAsia="en-US"/>
        </w:rPr>
        <w:t>штрихкоду</w:t>
      </w:r>
      <w:proofErr w:type="spellEnd"/>
      <w:r w:rsidRPr="00695A3B">
        <w:rPr>
          <w:rFonts w:eastAsia="Calibri"/>
          <w:lang w:eastAsia="en-US"/>
        </w:rPr>
        <w:t xml:space="preserve"> документа (</w:t>
      </w:r>
      <w:proofErr w:type="gramStart"/>
      <w:r w:rsidRPr="00695A3B">
        <w:rPr>
          <w:rFonts w:eastAsia="Calibri"/>
          <w:lang w:eastAsia="en-US"/>
        </w:rPr>
        <w:t>являющемуся</w:t>
      </w:r>
      <w:proofErr w:type="gramEnd"/>
      <w:r w:rsidRPr="00695A3B">
        <w:rPr>
          <w:rFonts w:eastAsia="Calibri"/>
          <w:lang w:eastAsia="en-US"/>
        </w:rPr>
        <w:t xml:space="preserve"> идентификатором в базе </w:t>
      </w:r>
      <w:proofErr w:type="spellStart"/>
      <w:r w:rsidRPr="00695A3B">
        <w:rPr>
          <w:rFonts w:eastAsia="Calibri"/>
          <w:lang w:val="en-US" w:eastAsia="en-US"/>
        </w:rPr>
        <w:t>Naumen</w:t>
      </w:r>
      <w:proofErr w:type="spellEnd"/>
      <w:r w:rsidRPr="00695A3B">
        <w:rPr>
          <w:rFonts w:eastAsia="Calibri"/>
          <w:lang w:eastAsia="en-US"/>
        </w:rPr>
        <w:t xml:space="preserve"> </w:t>
      </w:r>
      <w:r w:rsidRPr="00695A3B">
        <w:rPr>
          <w:rFonts w:eastAsia="Calibri"/>
          <w:lang w:val="en-US" w:eastAsia="en-US"/>
        </w:rPr>
        <w:t>DMS</w:t>
      </w:r>
      <w:r w:rsidRPr="00695A3B">
        <w:rPr>
          <w:rFonts w:eastAsia="Calibri"/>
          <w:lang w:eastAsia="en-US"/>
        </w:rPr>
        <w:t>).</w:t>
      </w:r>
    </w:p>
    <w:p w:rsidR="00735E65" w:rsidRPr="00695A3B" w:rsidRDefault="00735E65" w:rsidP="00735E65">
      <w:pPr>
        <w:numPr>
          <w:ilvl w:val="0"/>
          <w:numId w:val="42"/>
        </w:numPr>
        <w:spacing w:after="200" w:line="360" w:lineRule="auto"/>
        <w:contextualSpacing/>
        <w:jc w:val="both"/>
        <w:rPr>
          <w:rFonts w:eastAsia="Calibri"/>
          <w:lang w:eastAsia="en-US"/>
        </w:rPr>
      </w:pPr>
      <w:r w:rsidRPr="00695A3B">
        <w:rPr>
          <w:rFonts w:eastAsia="Calibri"/>
          <w:lang w:eastAsia="en-US"/>
        </w:rPr>
        <w:t xml:space="preserve">С базой данных </w:t>
      </w:r>
      <w:proofErr w:type="spellStart"/>
      <w:r w:rsidRPr="00695A3B">
        <w:rPr>
          <w:rFonts w:eastAsia="Calibri"/>
          <w:lang w:val="en-US" w:eastAsia="en-US"/>
        </w:rPr>
        <w:t>Naumen</w:t>
      </w:r>
      <w:proofErr w:type="spellEnd"/>
      <w:r w:rsidRPr="00695A3B">
        <w:rPr>
          <w:rFonts w:eastAsia="Calibri"/>
          <w:lang w:val="en-US" w:eastAsia="en-US"/>
        </w:rPr>
        <w:t xml:space="preserve"> Inventory</w:t>
      </w:r>
      <w:r w:rsidRPr="00695A3B">
        <w:rPr>
          <w:rFonts w:eastAsia="Calibri"/>
          <w:lang w:eastAsia="en-US"/>
        </w:rPr>
        <w:t>.</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 xml:space="preserve">В базу </w:t>
      </w:r>
      <w:proofErr w:type="spellStart"/>
      <w:r w:rsidRPr="00695A3B">
        <w:rPr>
          <w:rFonts w:eastAsia="Calibri"/>
          <w:lang w:val="en-US" w:eastAsia="en-US"/>
        </w:rPr>
        <w:t>Naumen</w:t>
      </w:r>
      <w:proofErr w:type="spellEnd"/>
      <w:r w:rsidRPr="00695A3B">
        <w:rPr>
          <w:rFonts w:eastAsia="Calibri"/>
          <w:lang w:eastAsia="en-US"/>
        </w:rPr>
        <w:t xml:space="preserve"> </w:t>
      </w:r>
      <w:r w:rsidRPr="00695A3B">
        <w:rPr>
          <w:rFonts w:eastAsia="Calibri"/>
          <w:lang w:val="en-US" w:eastAsia="en-US"/>
        </w:rPr>
        <w:t>Inventory</w:t>
      </w:r>
      <w:r w:rsidRPr="00695A3B">
        <w:rPr>
          <w:rFonts w:eastAsia="Calibri"/>
          <w:lang w:eastAsia="en-US"/>
        </w:rPr>
        <w:t xml:space="preserve"> выгружа</w:t>
      </w:r>
      <w:r>
        <w:rPr>
          <w:rFonts w:eastAsia="Calibri"/>
          <w:lang w:eastAsia="en-US"/>
        </w:rPr>
        <w:t>е</w:t>
      </w:r>
      <w:r w:rsidRPr="00695A3B">
        <w:rPr>
          <w:rFonts w:eastAsia="Calibri"/>
          <w:lang w:eastAsia="en-US"/>
        </w:rPr>
        <w:t>тся информация об основных средствах и расходных договорах, обеспечивающих выполнение основной деятельности Заказчика по оказанию услуг клиентам.</w:t>
      </w:r>
    </w:p>
    <w:p w:rsidR="00735E65" w:rsidRPr="00695A3B" w:rsidRDefault="00735E65" w:rsidP="00735E65">
      <w:pPr>
        <w:numPr>
          <w:ilvl w:val="0"/>
          <w:numId w:val="42"/>
        </w:numPr>
        <w:spacing w:after="200" w:line="360" w:lineRule="auto"/>
        <w:contextualSpacing/>
        <w:jc w:val="both"/>
        <w:rPr>
          <w:rFonts w:eastAsia="Calibri"/>
          <w:lang w:eastAsia="en-US"/>
        </w:rPr>
      </w:pPr>
      <w:r w:rsidRPr="00695A3B">
        <w:rPr>
          <w:rFonts w:eastAsia="Calibri"/>
          <w:lang w:eastAsia="en-US"/>
        </w:rPr>
        <w:t xml:space="preserve">С информационной системой </w:t>
      </w:r>
      <w:proofErr w:type="spellStart"/>
      <w:r w:rsidRPr="00695A3B">
        <w:rPr>
          <w:rFonts w:eastAsia="Calibri"/>
          <w:lang w:val="en-US" w:eastAsia="en-US"/>
        </w:rPr>
        <w:t>FDoc</w:t>
      </w:r>
      <w:proofErr w:type="spellEnd"/>
      <w:r w:rsidRPr="00695A3B">
        <w:rPr>
          <w:rFonts w:eastAsia="Calibri"/>
          <w:lang w:eastAsia="en-US"/>
        </w:rPr>
        <w:t>.</w:t>
      </w:r>
    </w:p>
    <w:p w:rsidR="00735E65" w:rsidRPr="00695A3B" w:rsidRDefault="00735E65" w:rsidP="00735E65">
      <w:pPr>
        <w:spacing w:after="200" w:line="360" w:lineRule="auto"/>
        <w:ind w:left="720"/>
        <w:contextualSpacing/>
        <w:jc w:val="both"/>
        <w:rPr>
          <w:rFonts w:eastAsia="Calibri"/>
          <w:lang w:eastAsia="en-US"/>
        </w:rPr>
      </w:pPr>
      <w:r>
        <w:rPr>
          <w:rFonts w:eastAsia="Calibri"/>
          <w:lang w:eastAsia="en-US"/>
        </w:rPr>
        <w:t>В/и</w:t>
      </w:r>
      <w:r w:rsidRPr="00695A3B">
        <w:rPr>
          <w:rFonts w:eastAsia="Calibri"/>
          <w:lang w:eastAsia="en-US"/>
        </w:rPr>
        <w:t xml:space="preserve">з </w:t>
      </w:r>
      <w:proofErr w:type="spellStart"/>
      <w:r w:rsidRPr="00695A3B">
        <w:rPr>
          <w:rFonts w:eastAsia="Calibri"/>
          <w:lang w:eastAsia="en-US"/>
        </w:rPr>
        <w:t>информационн</w:t>
      </w:r>
      <w:proofErr w:type="spellEnd"/>
      <w:r>
        <w:rPr>
          <w:rFonts w:eastAsia="Calibri"/>
          <w:lang w:eastAsia="en-US"/>
        </w:rPr>
        <w:t>(</w:t>
      </w:r>
      <w:proofErr w:type="spellStart"/>
      <w:r>
        <w:rPr>
          <w:rFonts w:eastAsia="Calibri"/>
          <w:lang w:eastAsia="en-US"/>
        </w:rPr>
        <w:t>ую</w:t>
      </w:r>
      <w:proofErr w:type="spellEnd"/>
      <w:r>
        <w:rPr>
          <w:rFonts w:eastAsia="Calibri"/>
          <w:lang w:eastAsia="en-US"/>
        </w:rPr>
        <w:t>)</w:t>
      </w:r>
      <w:r w:rsidRPr="00695A3B">
        <w:rPr>
          <w:rFonts w:eastAsia="Calibri"/>
          <w:lang w:eastAsia="en-US"/>
        </w:rPr>
        <w:t>ой систем</w:t>
      </w:r>
      <w:r>
        <w:rPr>
          <w:rFonts w:eastAsia="Calibri"/>
          <w:lang w:eastAsia="en-US"/>
        </w:rPr>
        <w:t>(у)</w:t>
      </w:r>
      <w:r w:rsidRPr="00695A3B">
        <w:rPr>
          <w:rFonts w:eastAsia="Calibri"/>
          <w:lang w:eastAsia="en-US"/>
        </w:rPr>
        <w:t xml:space="preserve">ы </w:t>
      </w:r>
      <w:proofErr w:type="spellStart"/>
      <w:r w:rsidRPr="00695A3B">
        <w:rPr>
          <w:rFonts w:eastAsia="Calibri"/>
          <w:lang w:val="en-US" w:eastAsia="en-US"/>
        </w:rPr>
        <w:t>FDoc</w:t>
      </w:r>
      <w:proofErr w:type="spellEnd"/>
      <w:r w:rsidRPr="00695A3B">
        <w:rPr>
          <w:rFonts w:eastAsia="Calibri"/>
          <w:lang w:eastAsia="en-US"/>
        </w:rPr>
        <w:t xml:space="preserve"> </w:t>
      </w:r>
      <w:proofErr w:type="gramStart"/>
      <w:r w:rsidRPr="00695A3B">
        <w:rPr>
          <w:rFonts w:eastAsia="Calibri"/>
          <w:lang w:eastAsia="en-US"/>
        </w:rPr>
        <w:t>загружа</w:t>
      </w:r>
      <w:r>
        <w:rPr>
          <w:rFonts w:eastAsia="Calibri"/>
          <w:lang w:eastAsia="en-US"/>
        </w:rPr>
        <w:t>ю</w:t>
      </w:r>
      <w:r w:rsidRPr="00695A3B">
        <w:rPr>
          <w:rFonts w:eastAsia="Calibri"/>
          <w:lang w:eastAsia="en-US"/>
        </w:rPr>
        <w:t>тся</w:t>
      </w:r>
      <w:proofErr w:type="gramEnd"/>
      <w:r>
        <w:rPr>
          <w:rFonts w:eastAsia="Calibri"/>
          <w:lang w:eastAsia="en-US"/>
        </w:rPr>
        <w:t>/выгружаются</w:t>
      </w:r>
      <w:r w:rsidRPr="00695A3B">
        <w:rPr>
          <w:rFonts w:eastAsia="Calibri"/>
          <w:lang w:eastAsia="en-US"/>
        </w:rPr>
        <w:t xml:space="preserve"> данные по доходным договорам, клиентам, номенклатуре оказываемых услуг</w:t>
      </w:r>
      <w:r>
        <w:rPr>
          <w:rFonts w:eastAsia="Calibri"/>
          <w:lang w:eastAsia="en-US"/>
        </w:rPr>
        <w:t>, штатно-кадровому контуру, персоналу</w:t>
      </w:r>
      <w:r w:rsidRPr="00695A3B">
        <w:rPr>
          <w:rFonts w:eastAsia="Calibri"/>
          <w:lang w:eastAsia="en-US"/>
        </w:rPr>
        <w:t>.</w:t>
      </w:r>
    </w:p>
    <w:p w:rsidR="00735E65" w:rsidRDefault="00735E65" w:rsidP="00735E65">
      <w:pPr>
        <w:spacing w:after="200" w:line="360" w:lineRule="auto"/>
        <w:ind w:left="720"/>
        <w:contextualSpacing/>
        <w:jc w:val="both"/>
        <w:rPr>
          <w:rFonts w:eastAsia="Calibri"/>
          <w:lang w:eastAsia="en-US"/>
        </w:rPr>
      </w:pPr>
      <w:r w:rsidRPr="00695A3B">
        <w:rPr>
          <w:rFonts w:eastAsia="Calibri"/>
          <w:lang w:eastAsia="en-US"/>
        </w:rPr>
        <w:t xml:space="preserve">В систему </w:t>
      </w:r>
      <w:proofErr w:type="spellStart"/>
      <w:r w:rsidRPr="00695A3B">
        <w:rPr>
          <w:rFonts w:eastAsia="Calibri"/>
          <w:lang w:val="en-US" w:eastAsia="en-US"/>
        </w:rPr>
        <w:t>FDoc</w:t>
      </w:r>
      <w:proofErr w:type="spellEnd"/>
      <w:r w:rsidRPr="00695A3B">
        <w:rPr>
          <w:rFonts w:eastAsia="Calibri"/>
          <w:lang w:eastAsia="en-US"/>
        </w:rPr>
        <w:t xml:space="preserve"> должны выгружаться данные об основных средствах, а также о сотрудниках и отпусках сотрудников.</w:t>
      </w:r>
    </w:p>
    <w:p w:rsidR="00735E65" w:rsidRDefault="00735E65" w:rsidP="00735E65">
      <w:pPr>
        <w:pStyle w:val="affff2"/>
        <w:numPr>
          <w:ilvl w:val="0"/>
          <w:numId w:val="42"/>
        </w:numPr>
        <w:spacing w:line="360" w:lineRule="auto"/>
        <w:jc w:val="both"/>
        <w:rPr>
          <w:rFonts w:ascii="Times New Roman" w:hAnsi="Times New Roman"/>
          <w:sz w:val="24"/>
          <w:szCs w:val="24"/>
        </w:rPr>
      </w:pPr>
      <w:r w:rsidRPr="00880CBE">
        <w:rPr>
          <w:rFonts w:ascii="Times New Roman" w:hAnsi="Times New Roman"/>
          <w:sz w:val="24"/>
          <w:szCs w:val="24"/>
        </w:rPr>
        <w:t xml:space="preserve">С </w:t>
      </w:r>
      <w:proofErr w:type="spellStart"/>
      <w:r w:rsidRPr="00880CBE">
        <w:rPr>
          <w:rFonts w:ascii="Times New Roman" w:hAnsi="Times New Roman"/>
          <w:sz w:val="24"/>
          <w:szCs w:val="24"/>
        </w:rPr>
        <w:t>Uni</w:t>
      </w:r>
      <w:r>
        <w:rPr>
          <w:rFonts w:ascii="Times New Roman" w:hAnsi="Times New Roman"/>
          <w:sz w:val="24"/>
          <w:szCs w:val="24"/>
          <w:lang w:val="en-US"/>
        </w:rPr>
        <w:t>CableMap</w:t>
      </w:r>
      <w:proofErr w:type="spellEnd"/>
      <w:r w:rsidRPr="00880CBE">
        <w:rPr>
          <w:rFonts w:ascii="Times New Roman" w:hAnsi="Times New Roman"/>
          <w:sz w:val="24"/>
          <w:szCs w:val="24"/>
        </w:rPr>
        <w:t xml:space="preserve"> </w:t>
      </w:r>
      <w:r>
        <w:rPr>
          <w:rFonts w:ascii="Times New Roman" w:hAnsi="Times New Roman"/>
          <w:sz w:val="24"/>
          <w:szCs w:val="24"/>
        </w:rPr>
        <w:t>в части адресов и объектов связи (</w:t>
      </w:r>
      <w:proofErr w:type="spellStart"/>
      <w:r>
        <w:rPr>
          <w:rFonts w:ascii="Times New Roman" w:hAnsi="Times New Roman"/>
          <w:sz w:val="24"/>
          <w:szCs w:val="24"/>
        </w:rPr>
        <w:t>УПУС</w:t>
      </w:r>
      <w:r w:rsidRPr="00880CBE">
        <w:rPr>
          <w:rFonts w:ascii="Times New Roman" w:hAnsi="Times New Roman"/>
          <w:sz w:val="24"/>
          <w:szCs w:val="24"/>
        </w:rPr>
        <w:t>’</w:t>
      </w:r>
      <w:r>
        <w:rPr>
          <w:rFonts w:ascii="Times New Roman" w:hAnsi="Times New Roman"/>
          <w:sz w:val="24"/>
          <w:szCs w:val="24"/>
        </w:rPr>
        <w:t>ов</w:t>
      </w:r>
      <w:proofErr w:type="spellEnd"/>
      <w:r>
        <w:rPr>
          <w:rFonts w:ascii="Times New Roman" w:hAnsi="Times New Roman"/>
          <w:sz w:val="24"/>
          <w:szCs w:val="24"/>
        </w:rPr>
        <w:t>).</w:t>
      </w:r>
    </w:p>
    <w:p w:rsidR="00735E65" w:rsidRDefault="00735E65" w:rsidP="00735E65">
      <w:pPr>
        <w:pStyle w:val="affff2"/>
        <w:numPr>
          <w:ilvl w:val="0"/>
          <w:numId w:val="42"/>
        </w:numPr>
        <w:spacing w:line="360" w:lineRule="auto"/>
        <w:jc w:val="both"/>
        <w:rPr>
          <w:rFonts w:ascii="Times New Roman" w:hAnsi="Times New Roman"/>
          <w:sz w:val="24"/>
          <w:szCs w:val="24"/>
        </w:rPr>
      </w:pPr>
      <w:r>
        <w:rPr>
          <w:rFonts w:ascii="Times New Roman" w:hAnsi="Times New Roman"/>
          <w:sz w:val="24"/>
          <w:szCs w:val="24"/>
        </w:rPr>
        <w:t>С СКИТ в части учета оборудования и ПО АРМ сотрудников Заказчика.</w:t>
      </w:r>
    </w:p>
    <w:p w:rsidR="00735E65" w:rsidRDefault="00735E65" w:rsidP="00735E65">
      <w:pPr>
        <w:pStyle w:val="affff2"/>
        <w:numPr>
          <w:ilvl w:val="0"/>
          <w:numId w:val="42"/>
        </w:numPr>
        <w:spacing w:line="360" w:lineRule="auto"/>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lang w:val="en-US"/>
        </w:rPr>
        <w:t>TariffRoutingGT</w:t>
      </w:r>
      <w:proofErr w:type="spellEnd"/>
      <w:r w:rsidRPr="00880CBE">
        <w:rPr>
          <w:rFonts w:ascii="Times New Roman" w:hAnsi="Times New Roman"/>
          <w:sz w:val="24"/>
          <w:szCs w:val="24"/>
        </w:rPr>
        <w:t xml:space="preserve"> </w:t>
      </w:r>
      <w:r>
        <w:rPr>
          <w:rFonts w:ascii="Times New Roman" w:hAnsi="Times New Roman"/>
          <w:sz w:val="24"/>
          <w:szCs w:val="24"/>
        </w:rPr>
        <w:t>в части учета структуры платежей в пользу операторов связи.</w:t>
      </w:r>
    </w:p>
    <w:p w:rsidR="00735E65" w:rsidRPr="00880CBE" w:rsidRDefault="00735E65" w:rsidP="00735E65">
      <w:pPr>
        <w:pStyle w:val="affff2"/>
        <w:numPr>
          <w:ilvl w:val="0"/>
          <w:numId w:val="42"/>
        </w:numPr>
        <w:spacing w:line="360" w:lineRule="auto"/>
        <w:jc w:val="both"/>
        <w:rPr>
          <w:rFonts w:ascii="Times New Roman" w:hAnsi="Times New Roman"/>
          <w:sz w:val="24"/>
          <w:szCs w:val="24"/>
        </w:rPr>
      </w:pPr>
      <w:r>
        <w:rPr>
          <w:rFonts w:ascii="Times New Roman" w:hAnsi="Times New Roman"/>
          <w:sz w:val="24"/>
          <w:szCs w:val="24"/>
        </w:rPr>
        <w:lastRenderedPageBreak/>
        <w:t xml:space="preserve">С </w:t>
      </w:r>
      <w:proofErr w:type="spellStart"/>
      <w:r>
        <w:rPr>
          <w:rFonts w:ascii="Times New Roman" w:hAnsi="Times New Roman"/>
          <w:sz w:val="24"/>
          <w:szCs w:val="24"/>
          <w:lang w:val="en-US"/>
        </w:rPr>
        <w:t>ReportGT</w:t>
      </w:r>
      <w:proofErr w:type="spellEnd"/>
      <w:r>
        <w:rPr>
          <w:rFonts w:ascii="Times New Roman" w:hAnsi="Times New Roman"/>
          <w:sz w:val="24"/>
          <w:szCs w:val="24"/>
        </w:rPr>
        <w:t xml:space="preserve"> и </w:t>
      </w:r>
      <w:proofErr w:type="spellStart"/>
      <w:r>
        <w:rPr>
          <w:rFonts w:ascii="Times New Roman" w:hAnsi="Times New Roman"/>
          <w:sz w:val="24"/>
          <w:szCs w:val="24"/>
          <w:lang w:val="en-US"/>
        </w:rPr>
        <w:t>GTIndicator</w:t>
      </w:r>
      <w:proofErr w:type="spellEnd"/>
      <w:r w:rsidRPr="00880CBE">
        <w:rPr>
          <w:rFonts w:ascii="Times New Roman" w:hAnsi="Times New Roman"/>
          <w:sz w:val="24"/>
          <w:szCs w:val="24"/>
        </w:rPr>
        <w:t xml:space="preserve"> </w:t>
      </w:r>
      <w:r>
        <w:rPr>
          <w:rFonts w:ascii="Times New Roman" w:hAnsi="Times New Roman"/>
          <w:sz w:val="24"/>
          <w:szCs w:val="24"/>
        </w:rPr>
        <w:t>в части формирования отчетности.</w:t>
      </w:r>
    </w:p>
    <w:p w:rsidR="00735E65" w:rsidRDefault="00735E65" w:rsidP="00735E65">
      <w:pPr>
        <w:pStyle w:val="affff2"/>
        <w:numPr>
          <w:ilvl w:val="0"/>
          <w:numId w:val="42"/>
        </w:numPr>
        <w:spacing w:line="360" w:lineRule="auto"/>
        <w:jc w:val="both"/>
        <w:rPr>
          <w:rFonts w:ascii="Times New Roman" w:hAnsi="Times New Roman"/>
          <w:sz w:val="24"/>
          <w:szCs w:val="24"/>
        </w:rPr>
      </w:pPr>
      <w:r>
        <w:rPr>
          <w:rFonts w:ascii="Times New Roman" w:hAnsi="Times New Roman"/>
          <w:sz w:val="24"/>
          <w:szCs w:val="24"/>
        </w:rPr>
        <w:t>С Сальдо в части обеспечения процессов работы с дебиторской задолженностью.</w:t>
      </w:r>
    </w:p>
    <w:p w:rsidR="00735E65" w:rsidRPr="00880CBE" w:rsidRDefault="00735E65" w:rsidP="00735E65">
      <w:pPr>
        <w:pStyle w:val="affff2"/>
        <w:numPr>
          <w:ilvl w:val="0"/>
          <w:numId w:val="42"/>
        </w:numPr>
        <w:spacing w:line="360" w:lineRule="auto"/>
        <w:jc w:val="both"/>
        <w:rPr>
          <w:rFonts w:ascii="Times New Roman" w:hAnsi="Times New Roman"/>
          <w:sz w:val="24"/>
          <w:szCs w:val="24"/>
        </w:rPr>
      </w:pPr>
      <w:r>
        <w:rPr>
          <w:rFonts w:ascii="Times New Roman" w:hAnsi="Times New Roman"/>
          <w:sz w:val="24"/>
          <w:szCs w:val="24"/>
        </w:rPr>
        <w:t>С САТО в части информирования о наличии задолженности.</w:t>
      </w:r>
    </w:p>
    <w:p w:rsidR="00735E65" w:rsidRPr="00695A3B" w:rsidRDefault="00735E65" w:rsidP="00735E65">
      <w:pPr>
        <w:numPr>
          <w:ilvl w:val="0"/>
          <w:numId w:val="42"/>
        </w:numPr>
        <w:spacing w:after="200" w:line="360" w:lineRule="auto"/>
        <w:contextualSpacing/>
        <w:jc w:val="both"/>
        <w:rPr>
          <w:rFonts w:eastAsia="Calibri"/>
          <w:lang w:eastAsia="en-US"/>
        </w:rPr>
      </w:pPr>
      <w:r w:rsidRPr="00695A3B">
        <w:rPr>
          <w:rFonts w:eastAsia="Calibri"/>
          <w:lang w:eastAsia="en-US"/>
        </w:rPr>
        <w:t xml:space="preserve">С базой вспомогательных таблиц </w:t>
      </w:r>
      <w:r w:rsidRPr="00695A3B">
        <w:rPr>
          <w:rFonts w:eastAsia="Calibri"/>
          <w:lang w:val="en-US" w:eastAsia="en-US"/>
        </w:rPr>
        <w:t>Oracle</w:t>
      </w:r>
      <w:r w:rsidRPr="00695A3B">
        <w:rPr>
          <w:rFonts w:eastAsia="Calibri"/>
          <w:lang w:eastAsia="en-US"/>
        </w:rPr>
        <w:t>.</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В базу вспомогательных таблиц должны выгружаться различные данные, которые используются в дальнейшем в других информационных системах Заказчика.</w:t>
      </w:r>
    </w:p>
    <w:p w:rsidR="00735E65" w:rsidRPr="00695A3B" w:rsidRDefault="00735E65" w:rsidP="00735E65">
      <w:pPr>
        <w:numPr>
          <w:ilvl w:val="0"/>
          <w:numId w:val="42"/>
        </w:numPr>
        <w:spacing w:after="200" w:line="360" w:lineRule="auto"/>
        <w:contextualSpacing/>
        <w:jc w:val="both"/>
        <w:rPr>
          <w:rFonts w:eastAsia="Calibri"/>
          <w:lang w:eastAsia="en-US"/>
        </w:rPr>
      </w:pPr>
      <w:r w:rsidRPr="00695A3B">
        <w:rPr>
          <w:rFonts w:eastAsia="Calibri"/>
          <w:lang w:eastAsia="en-US"/>
        </w:rPr>
        <w:t>С программами Клиент-банк.</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Должна быть обеспечена возможность обмена по платежным документам и банковским выпискам с программами «Клиент-банк» следующих банков:</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 Ситибанк,</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 Глобэкс,</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 Сбербанк,</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 Связь-Банк.</w:t>
      </w:r>
    </w:p>
    <w:p w:rsidR="00735E65" w:rsidRPr="00695A3B" w:rsidRDefault="00735E65" w:rsidP="00735E65">
      <w:pPr>
        <w:spacing w:after="200" w:line="360" w:lineRule="auto"/>
        <w:ind w:left="720"/>
        <w:contextualSpacing/>
        <w:jc w:val="both"/>
        <w:rPr>
          <w:rFonts w:eastAsia="Calibri"/>
          <w:lang w:eastAsia="en-US"/>
        </w:rPr>
      </w:pPr>
      <w:r w:rsidRPr="00695A3B">
        <w:rPr>
          <w:rFonts w:eastAsia="Calibri"/>
          <w:lang w:eastAsia="en-US"/>
        </w:rPr>
        <w:t>Обязательными для сопоставления контрагентов при обмене являются ИНН, КПП, номер расчетного счета.</w:t>
      </w:r>
    </w:p>
    <w:p w:rsidR="00735E65" w:rsidRPr="00695A3B" w:rsidRDefault="00735E65" w:rsidP="00735E65">
      <w:pPr>
        <w:spacing w:after="200" w:line="360" w:lineRule="auto"/>
        <w:jc w:val="both"/>
        <w:rPr>
          <w:rFonts w:eastAsia="Calibri"/>
          <w:lang w:eastAsia="en-US"/>
        </w:rPr>
      </w:pPr>
      <w:r w:rsidRPr="00695A3B">
        <w:rPr>
          <w:rFonts w:eastAsia="Calibri"/>
          <w:lang w:eastAsia="en-US"/>
        </w:rPr>
        <w:t>Должна быть возможность осуществления обменов следующими способами:</w:t>
      </w:r>
    </w:p>
    <w:p w:rsidR="00735E65" w:rsidRPr="00695A3B" w:rsidRDefault="00735E65" w:rsidP="00735E65">
      <w:pPr>
        <w:numPr>
          <w:ilvl w:val="0"/>
          <w:numId w:val="43"/>
        </w:numPr>
        <w:spacing w:after="200" w:line="360" w:lineRule="auto"/>
        <w:contextualSpacing/>
        <w:jc w:val="both"/>
        <w:rPr>
          <w:rFonts w:eastAsia="Calibri"/>
          <w:lang w:eastAsia="en-US"/>
        </w:rPr>
      </w:pPr>
      <w:r w:rsidRPr="00695A3B">
        <w:rPr>
          <w:rFonts w:eastAsia="Calibri"/>
          <w:lang w:eastAsia="en-US"/>
        </w:rPr>
        <w:t>Запись во внешние базы непосредственно из Системы.</w:t>
      </w:r>
    </w:p>
    <w:p w:rsidR="00735E65" w:rsidRPr="00695A3B" w:rsidRDefault="00735E65" w:rsidP="00735E65">
      <w:pPr>
        <w:numPr>
          <w:ilvl w:val="0"/>
          <w:numId w:val="43"/>
        </w:numPr>
        <w:spacing w:after="200" w:line="360" w:lineRule="auto"/>
        <w:contextualSpacing/>
        <w:jc w:val="both"/>
        <w:rPr>
          <w:rFonts w:eastAsia="Calibri"/>
          <w:lang w:eastAsia="en-US"/>
        </w:rPr>
      </w:pPr>
      <w:r w:rsidRPr="00695A3B">
        <w:rPr>
          <w:rFonts w:eastAsia="Calibri"/>
          <w:lang w:eastAsia="en-US"/>
        </w:rPr>
        <w:t>Чтение из внешних баз непосредственно Системой.</w:t>
      </w:r>
    </w:p>
    <w:p w:rsidR="00735E65" w:rsidRPr="00695A3B" w:rsidRDefault="00735E65" w:rsidP="00735E65">
      <w:pPr>
        <w:numPr>
          <w:ilvl w:val="0"/>
          <w:numId w:val="43"/>
        </w:numPr>
        <w:spacing w:after="200" w:line="360" w:lineRule="auto"/>
        <w:contextualSpacing/>
        <w:jc w:val="both"/>
        <w:rPr>
          <w:rFonts w:eastAsia="Calibri"/>
          <w:lang w:eastAsia="en-US"/>
        </w:rPr>
      </w:pPr>
      <w:r w:rsidRPr="00695A3B">
        <w:rPr>
          <w:rFonts w:eastAsia="Calibri"/>
          <w:lang w:eastAsia="en-US"/>
        </w:rPr>
        <w:t>Запись в Систему непосредственно внешними программами.</w:t>
      </w:r>
    </w:p>
    <w:p w:rsidR="00735E65" w:rsidRDefault="00735E65" w:rsidP="00735E65">
      <w:pPr>
        <w:numPr>
          <w:ilvl w:val="0"/>
          <w:numId w:val="43"/>
        </w:numPr>
        <w:spacing w:after="200" w:line="360" w:lineRule="auto"/>
        <w:contextualSpacing/>
        <w:jc w:val="both"/>
        <w:rPr>
          <w:rFonts w:eastAsia="Calibri"/>
          <w:lang w:eastAsia="en-US"/>
        </w:rPr>
      </w:pPr>
      <w:r w:rsidRPr="00695A3B">
        <w:rPr>
          <w:rFonts w:eastAsia="Calibri"/>
          <w:lang w:eastAsia="en-US"/>
        </w:rPr>
        <w:t>Чтение из Системы непосредственно внешними программами.</w:t>
      </w:r>
    </w:p>
    <w:p w:rsidR="00735E65" w:rsidRPr="00695A3B" w:rsidRDefault="00735E65" w:rsidP="00735E65">
      <w:pPr>
        <w:numPr>
          <w:ilvl w:val="0"/>
          <w:numId w:val="43"/>
        </w:numPr>
        <w:spacing w:after="200" w:line="360" w:lineRule="auto"/>
        <w:contextualSpacing/>
        <w:jc w:val="both"/>
        <w:rPr>
          <w:rFonts w:eastAsia="Calibri"/>
          <w:lang w:eastAsia="en-US"/>
        </w:rPr>
      </w:pPr>
      <w:r>
        <w:rPr>
          <w:rFonts w:eastAsia="Calibri"/>
          <w:lang w:eastAsia="en-US"/>
        </w:rPr>
        <w:t>Взаимодействие посредством интеграционной шины «МИС» с поддержкой технологии веб-сервисов и протокола</w:t>
      </w:r>
      <w:r w:rsidRPr="0071194F">
        <w:rPr>
          <w:rFonts w:eastAsia="Calibri"/>
          <w:lang w:eastAsia="en-US"/>
        </w:rPr>
        <w:t xml:space="preserve"> </w:t>
      </w:r>
      <w:r>
        <w:rPr>
          <w:rFonts w:eastAsia="Calibri"/>
          <w:lang w:val="en-US" w:eastAsia="en-US"/>
        </w:rPr>
        <w:t>SOAP</w:t>
      </w:r>
      <w:r>
        <w:rPr>
          <w:rFonts w:eastAsia="Calibri"/>
          <w:lang w:eastAsia="en-US"/>
        </w:rPr>
        <w:t>.</w:t>
      </w: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Должна быть возможность выполнения </w:t>
      </w:r>
      <w:proofErr w:type="gramStart"/>
      <w:r w:rsidRPr="00695A3B">
        <w:rPr>
          <w:rFonts w:eastAsia="Calibri"/>
          <w:lang w:eastAsia="en-US"/>
        </w:rPr>
        <w:t>обменов</w:t>
      </w:r>
      <w:proofErr w:type="gramEnd"/>
      <w:r w:rsidRPr="00695A3B">
        <w:rPr>
          <w:rFonts w:eastAsia="Calibri"/>
          <w:lang w:eastAsia="en-US"/>
        </w:rPr>
        <w:t xml:space="preserve"> как по расписанию, так и по событию.</w:t>
      </w: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Обмен с указанными базами данных может осуществляться как непосредственно, так и с использованием промежуточной базы данных (ПБД) </w:t>
      </w:r>
      <w:r w:rsidRPr="00695A3B">
        <w:rPr>
          <w:rFonts w:eastAsia="Calibri"/>
          <w:lang w:val="en-US" w:eastAsia="en-US"/>
        </w:rPr>
        <w:t>Oracle</w:t>
      </w:r>
      <w:r w:rsidRPr="00695A3B">
        <w:rPr>
          <w:rFonts w:eastAsia="Calibri"/>
          <w:lang w:eastAsia="en-US"/>
        </w:rPr>
        <w:t>.</w:t>
      </w:r>
    </w:p>
    <w:p w:rsidR="00735E65" w:rsidRDefault="00735E65" w:rsidP="00735E65">
      <w:pPr>
        <w:spacing w:after="200" w:line="360" w:lineRule="auto"/>
        <w:jc w:val="both"/>
        <w:rPr>
          <w:rFonts w:eastAsia="Calibri"/>
          <w:lang w:eastAsia="en-US"/>
        </w:rPr>
      </w:pPr>
      <w:r w:rsidRPr="00695A3B">
        <w:rPr>
          <w:rFonts w:eastAsia="Calibri"/>
          <w:lang w:eastAsia="en-US"/>
        </w:rPr>
        <w:t xml:space="preserve">Также в Системе должен быть механизм загрузки данных из таблиц в формате </w:t>
      </w:r>
      <w:r w:rsidRPr="00695A3B">
        <w:rPr>
          <w:rFonts w:eastAsia="Calibri"/>
          <w:lang w:val="en-US" w:eastAsia="en-US"/>
        </w:rPr>
        <w:t>MS</w:t>
      </w:r>
      <w:r w:rsidRPr="00695A3B">
        <w:rPr>
          <w:rFonts w:eastAsia="Calibri"/>
          <w:lang w:eastAsia="en-US"/>
        </w:rPr>
        <w:t xml:space="preserve"> </w:t>
      </w:r>
      <w:r w:rsidRPr="00695A3B">
        <w:rPr>
          <w:rFonts w:eastAsia="Calibri"/>
          <w:lang w:val="en-US" w:eastAsia="en-US"/>
        </w:rPr>
        <w:t>Excel</w:t>
      </w:r>
      <w:r w:rsidRPr="00695A3B">
        <w:rPr>
          <w:rFonts w:eastAsia="Calibri"/>
          <w:lang w:eastAsia="en-US"/>
        </w:rPr>
        <w:t>.</w:t>
      </w:r>
    </w:p>
    <w:p w:rsidR="00735E65" w:rsidRDefault="00735E65" w:rsidP="00735E65">
      <w:pPr>
        <w:spacing w:after="200" w:line="360" w:lineRule="auto"/>
        <w:jc w:val="both"/>
        <w:rPr>
          <w:rFonts w:eastAsia="Calibri"/>
          <w:lang w:eastAsia="en-US"/>
        </w:rPr>
      </w:pPr>
      <w:r>
        <w:rPr>
          <w:rFonts w:eastAsia="Calibri"/>
          <w:lang w:eastAsia="en-US"/>
        </w:rPr>
        <w:t xml:space="preserve">Реализуемые интеграционные связи должны быть описаны Исполнителем в Частных технических заданиях на первом этапе реализации проекта, которые должны быть согласованы с Заказчиком. </w:t>
      </w:r>
    </w:p>
    <w:p w:rsidR="00735E65" w:rsidRDefault="00735E65" w:rsidP="00735E65">
      <w:pPr>
        <w:spacing w:after="200" w:line="360" w:lineRule="auto"/>
        <w:jc w:val="both"/>
        <w:rPr>
          <w:rFonts w:eastAsia="Calibri"/>
          <w:lang w:eastAsia="en-US"/>
        </w:rPr>
      </w:pPr>
      <w:r>
        <w:rPr>
          <w:rFonts w:eastAsia="Calibri"/>
          <w:lang w:eastAsia="en-US"/>
        </w:rPr>
        <w:t xml:space="preserve">Все интеграционные связи должны быть построены на базе интеграционной шины «МИС», с обеспечением принципов </w:t>
      </w:r>
      <w:proofErr w:type="spellStart"/>
      <w:r>
        <w:rPr>
          <w:rFonts w:eastAsia="Calibri"/>
          <w:lang w:eastAsia="en-US"/>
        </w:rPr>
        <w:t>транзакционности</w:t>
      </w:r>
      <w:proofErr w:type="spellEnd"/>
      <w:r>
        <w:rPr>
          <w:rFonts w:eastAsia="Calibri"/>
          <w:lang w:eastAsia="en-US"/>
        </w:rPr>
        <w:t xml:space="preserve"> и </w:t>
      </w:r>
      <w:proofErr w:type="spellStart"/>
      <w:r>
        <w:rPr>
          <w:rFonts w:eastAsia="Calibri"/>
          <w:lang w:eastAsia="en-US"/>
        </w:rPr>
        <w:t>сервисно</w:t>
      </w:r>
      <w:proofErr w:type="spellEnd"/>
      <w:r>
        <w:rPr>
          <w:rFonts w:eastAsia="Calibri"/>
          <w:lang w:eastAsia="en-US"/>
        </w:rPr>
        <w:t>-ориентированной архитектуры.</w:t>
      </w:r>
    </w:p>
    <w:p w:rsidR="00735E65" w:rsidRPr="00695A3B" w:rsidRDefault="00735E65" w:rsidP="00735E65">
      <w:pPr>
        <w:spacing w:after="200" w:line="360" w:lineRule="auto"/>
        <w:jc w:val="both"/>
        <w:rPr>
          <w:rFonts w:eastAsia="Calibri"/>
          <w:lang w:eastAsia="en-US"/>
        </w:rPr>
      </w:pPr>
      <w:r>
        <w:rPr>
          <w:rFonts w:eastAsia="Calibri"/>
          <w:lang w:eastAsia="en-US"/>
        </w:rPr>
        <w:lastRenderedPageBreak/>
        <w:t>При реализации механизмов интеграции, Исполнитель самостоятельно обеспечивает реализацию всех интеграционных связей в соответствии с ЧТЗ, без привлечения ресурсов Заказчика. Исполнитель вправе привлекать подрядные/субподрядные организации для реализации проекта. При сдаче соответствующего этапа работ Исполнитель разрабатывает и согласовывает с Заказчиком методику приемо-сдаточных испытаний в виде формы протокола приемо-сдаточных испытаний. Испытания проводятся совместно с представителями Заказчика и Исполнителя на территории Заказчика, результаты испытаний оформляются в протоколе приемо-сдаточных.</w:t>
      </w:r>
    </w:p>
    <w:p w:rsidR="00735E65" w:rsidRPr="00695A3B" w:rsidRDefault="00735E65" w:rsidP="00735E65">
      <w:pPr>
        <w:keepNext/>
        <w:keepLines/>
        <w:numPr>
          <w:ilvl w:val="0"/>
          <w:numId w:val="41"/>
        </w:numPr>
        <w:spacing w:before="480" w:after="200" w:line="276" w:lineRule="auto"/>
        <w:jc w:val="both"/>
        <w:outlineLvl w:val="0"/>
        <w:rPr>
          <w:b/>
          <w:bCs/>
          <w:color w:val="365F91"/>
          <w:lang w:eastAsia="en-US"/>
        </w:rPr>
      </w:pPr>
      <w:bookmarkStart w:id="113" w:name="_Toc375324649"/>
      <w:r w:rsidRPr="00695A3B">
        <w:rPr>
          <w:b/>
          <w:bCs/>
          <w:color w:val="365F91"/>
          <w:lang w:eastAsia="en-US"/>
        </w:rPr>
        <w:t>Требования к переносу данных</w:t>
      </w:r>
      <w:bookmarkEnd w:id="113"/>
    </w:p>
    <w:p w:rsidR="00735E65" w:rsidRPr="00695A3B" w:rsidRDefault="00735E65" w:rsidP="00735E65">
      <w:pPr>
        <w:spacing w:after="200" w:line="276" w:lineRule="auto"/>
        <w:rPr>
          <w:rFonts w:ascii="Calibri" w:eastAsia="Calibri" w:hAnsi="Calibri"/>
          <w:szCs w:val="22"/>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До начала ведения учета в Системе в нее должны быть перенесены данные из используемых сейчас программ </w:t>
      </w:r>
      <w:r w:rsidRPr="00695A3B">
        <w:rPr>
          <w:rFonts w:eastAsia="Calibri"/>
          <w:lang w:val="en-US" w:eastAsia="en-US"/>
        </w:rPr>
        <w:t>Axapta</w:t>
      </w:r>
      <w:r w:rsidRPr="00695A3B">
        <w:rPr>
          <w:rFonts w:eastAsia="Calibri"/>
          <w:lang w:eastAsia="en-US"/>
        </w:rPr>
        <w:t>, 1С: Предприятие 7.7:</w:t>
      </w:r>
    </w:p>
    <w:p w:rsidR="00735E65" w:rsidRPr="00695A3B" w:rsidRDefault="00735E65" w:rsidP="00735E65">
      <w:pPr>
        <w:spacing w:after="200" w:line="360" w:lineRule="auto"/>
        <w:jc w:val="both"/>
        <w:rPr>
          <w:rFonts w:eastAsia="Calibri"/>
          <w:lang w:eastAsia="en-US"/>
        </w:rPr>
      </w:pPr>
      <w:r w:rsidRPr="00695A3B">
        <w:rPr>
          <w:rFonts w:eastAsia="Calibri"/>
          <w:lang w:eastAsia="en-US"/>
        </w:rPr>
        <w:t>- справочники,</w:t>
      </w:r>
    </w:p>
    <w:p w:rsidR="00735E65" w:rsidRPr="00695A3B" w:rsidRDefault="00735E65" w:rsidP="00735E65">
      <w:pPr>
        <w:spacing w:after="200" w:line="360" w:lineRule="auto"/>
        <w:jc w:val="both"/>
        <w:rPr>
          <w:rFonts w:eastAsia="Calibri"/>
          <w:lang w:eastAsia="en-US"/>
        </w:rPr>
      </w:pPr>
      <w:r w:rsidRPr="00695A3B">
        <w:rPr>
          <w:rFonts w:eastAsia="Calibri"/>
          <w:lang w:eastAsia="en-US"/>
        </w:rPr>
        <w:t>- остатки на отчетную дату.</w:t>
      </w:r>
    </w:p>
    <w:p w:rsidR="00735E65" w:rsidRPr="00695A3B" w:rsidRDefault="00735E65" w:rsidP="00735E65">
      <w:pPr>
        <w:spacing w:after="200" w:line="360" w:lineRule="auto"/>
        <w:jc w:val="both"/>
        <w:rPr>
          <w:rFonts w:eastAsia="Calibri"/>
          <w:lang w:eastAsia="en-US"/>
        </w:rPr>
      </w:pPr>
      <w:r w:rsidRPr="00695A3B">
        <w:rPr>
          <w:rFonts w:eastAsia="Calibri"/>
          <w:lang w:eastAsia="en-US"/>
        </w:rPr>
        <w:t>Из информационной системы БОСС-кадровик должны быть перенесены:</w:t>
      </w:r>
    </w:p>
    <w:p w:rsidR="00735E65" w:rsidRPr="00695A3B" w:rsidRDefault="00735E65" w:rsidP="00735E65">
      <w:pPr>
        <w:spacing w:after="200" w:line="360" w:lineRule="auto"/>
        <w:jc w:val="both"/>
        <w:rPr>
          <w:rFonts w:eastAsia="Calibri"/>
          <w:lang w:eastAsia="en-US"/>
        </w:rPr>
      </w:pPr>
      <w:r w:rsidRPr="00695A3B">
        <w:rPr>
          <w:rFonts w:eastAsia="Calibri"/>
          <w:lang w:eastAsia="en-US"/>
        </w:rPr>
        <w:t>- справочники,</w:t>
      </w:r>
    </w:p>
    <w:p w:rsidR="00735E65" w:rsidRPr="00695A3B" w:rsidRDefault="00735E65" w:rsidP="00735E65">
      <w:pPr>
        <w:spacing w:after="200" w:line="360" w:lineRule="auto"/>
        <w:jc w:val="both"/>
        <w:rPr>
          <w:rFonts w:eastAsia="Calibri"/>
          <w:lang w:eastAsia="en-US"/>
        </w:rPr>
      </w:pPr>
      <w:r w:rsidRPr="00695A3B">
        <w:rPr>
          <w:rFonts w:eastAsia="Calibri"/>
          <w:lang w:eastAsia="en-US"/>
        </w:rPr>
        <w:t>- история кадровых документов,</w:t>
      </w:r>
    </w:p>
    <w:p w:rsidR="00735E65" w:rsidRPr="00695A3B" w:rsidRDefault="00735E65" w:rsidP="00735E65">
      <w:pPr>
        <w:spacing w:after="200" w:line="360" w:lineRule="auto"/>
        <w:jc w:val="both"/>
        <w:rPr>
          <w:rFonts w:eastAsia="Calibri"/>
          <w:lang w:eastAsia="en-US"/>
        </w:rPr>
      </w:pPr>
      <w:r w:rsidRPr="00695A3B">
        <w:rPr>
          <w:rFonts w:eastAsia="Calibri"/>
          <w:lang w:eastAsia="en-US"/>
        </w:rPr>
        <w:t>- база для расчета среднего заработка сотрудников.</w:t>
      </w:r>
    </w:p>
    <w:p w:rsidR="00735E65" w:rsidRPr="00695A3B" w:rsidRDefault="00735E65" w:rsidP="00735E65">
      <w:pPr>
        <w:spacing w:after="200" w:line="360" w:lineRule="auto"/>
        <w:jc w:val="both"/>
        <w:rPr>
          <w:rFonts w:eastAsia="Calibri"/>
          <w:lang w:eastAsia="en-US"/>
        </w:rPr>
      </w:pPr>
      <w:r w:rsidRPr="00695A3B">
        <w:rPr>
          <w:rFonts w:eastAsia="Calibri"/>
          <w:lang w:eastAsia="en-US"/>
        </w:rPr>
        <w:t>Перенос данных должен быть осуществлен с использованием следующих способов:</w:t>
      </w:r>
    </w:p>
    <w:p w:rsidR="00735E65" w:rsidRPr="00695A3B" w:rsidRDefault="00735E65" w:rsidP="00735E65">
      <w:pPr>
        <w:numPr>
          <w:ilvl w:val="0"/>
          <w:numId w:val="44"/>
        </w:numPr>
        <w:spacing w:after="200" w:line="360" w:lineRule="auto"/>
        <w:contextualSpacing/>
        <w:jc w:val="both"/>
        <w:rPr>
          <w:rFonts w:eastAsia="Calibri"/>
          <w:lang w:eastAsia="en-US"/>
        </w:rPr>
      </w:pPr>
      <w:r w:rsidRPr="00695A3B">
        <w:rPr>
          <w:rFonts w:eastAsia="Calibri"/>
          <w:lang w:eastAsia="en-US"/>
        </w:rPr>
        <w:t>Загрузка данных из файлов, сформированных в результате выгрузки данных из заменяемых информационных систем средствами этих систем.</w:t>
      </w:r>
    </w:p>
    <w:p w:rsidR="00735E65" w:rsidRPr="00695A3B" w:rsidRDefault="00735E65" w:rsidP="00735E65">
      <w:pPr>
        <w:numPr>
          <w:ilvl w:val="0"/>
          <w:numId w:val="44"/>
        </w:numPr>
        <w:spacing w:after="200" w:line="360" w:lineRule="auto"/>
        <w:contextualSpacing/>
        <w:jc w:val="both"/>
        <w:rPr>
          <w:rFonts w:eastAsia="Calibri"/>
          <w:lang w:eastAsia="en-US"/>
        </w:rPr>
      </w:pPr>
      <w:r w:rsidRPr="00695A3B">
        <w:rPr>
          <w:rFonts w:eastAsia="Calibri"/>
          <w:lang w:eastAsia="en-US"/>
        </w:rPr>
        <w:t>Загрузка данных непосредственным чтением данных из баз данных заменяемых информационных систем (тексты запросов, описание таблиц-источников данных будут предоставлены Заказчиком).</w:t>
      </w:r>
    </w:p>
    <w:p w:rsidR="00735E65" w:rsidRPr="00695A3B" w:rsidRDefault="00735E65" w:rsidP="00735E65">
      <w:pPr>
        <w:keepNext/>
        <w:keepLines/>
        <w:numPr>
          <w:ilvl w:val="0"/>
          <w:numId w:val="41"/>
        </w:numPr>
        <w:spacing w:before="480" w:after="200" w:line="276" w:lineRule="auto"/>
        <w:jc w:val="both"/>
        <w:outlineLvl w:val="0"/>
        <w:rPr>
          <w:b/>
          <w:bCs/>
          <w:color w:val="365F91"/>
          <w:lang w:eastAsia="en-US"/>
        </w:rPr>
      </w:pPr>
      <w:bookmarkStart w:id="114" w:name="_Toc375324650"/>
      <w:r w:rsidRPr="00695A3B">
        <w:rPr>
          <w:b/>
          <w:bCs/>
          <w:color w:val="365F91"/>
          <w:lang w:eastAsia="en-US"/>
        </w:rPr>
        <w:t>Требования к вводу Системы в эксплуатацию</w:t>
      </w:r>
      <w:bookmarkEnd w:id="114"/>
    </w:p>
    <w:p w:rsidR="00735E65" w:rsidRPr="00695A3B" w:rsidRDefault="00735E65" w:rsidP="00735E65">
      <w:pPr>
        <w:spacing w:after="200" w:line="276" w:lineRule="auto"/>
        <w:jc w:val="both"/>
        <w:rPr>
          <w:rFonts w:eastAsia="Calibri"/>
          <w:lang w:eastAsia="en-US"/>
        </w:rPr>
      </w:pPr>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Система должна быть установлена силами Подрядчика на оборудование Заказчика. </w:t>
      </w:r>
    </w:p>
    <w:p w:rsidR="00735E65" w:rsidRPr="00695A3B" w:rsidRDefault="00735E65" w:rsidP="00735E65">
      <w:pPr>
        <w:spacing w:after="200" w:line="360" w:lineRule="auto"/>
        <w:jc w:val="both"/>
        <w:rPr>
          <w:rFonts w:eastAsia="Calibri"/>
          <w:lang w:eastAsia="en-US"/>
        </w:rPr>
      </w:pPr>
      <w:r w:rsidRPr="00695A3B">
        <w:rPr>
          <w:rFonts w:eastAsia="Calibri"/>
          <w:lang w:eastAsia="en-US"/>
        </w:rPr>
        <w:lastRenderedPageBreak/>
        <w:t>В части доработанного (по отношению к базовому программному продукту) функционала Системы должны быть разработаны и предоставлены пользовательские инструкции.</w:t>
      </w:r>
    </w:p>
    <w:p w:rsidR="00735E65" w:rsidRPr="00695A3B" w:rsidRDefault="00735E65" w:rsidP="00735E65">
      <w:pPr>
        <w:spacing w:after="200" w:line="360" w:lineRule="auto"/>
        <w:jc w:val="both"/>
        <w:rPr>
          <w:rFonts w:eastAsia="Calibri"/>
          <w:lang w:eastAsia="en-US"/>
        </w:rPr>
      </w:pPr>
      <w:r w:rsidRPr="00695A3B">
        <w:rPr>
          <w:rFonts w:eastAsia="Calibri"/>
          <w:lang w:eastAsia="en-US"/>
        </w:rPr>
        <w:t>Должно быть проведено обучение сотрудников Заказчика работе с Системой в качестве пользователей.</w:t>
      </w:r>
    </w:p>
    <w:p w:rsidR="00735E65" w:rsidRPr="00695A3B" w:rsidRDefault="00735E65" w:rsidP="00735E65">
      <w:pPr>
        <w:spacing w:after="200" w:line="360" w:lineRule="auto"/>
        <w:jc w:val="both"/>
        <w:rPr>
          <w:rFonts w:eastAsia="Calibri"/>
          <w:lang w:eastAsia="en-US"/>
        </w:rPr>
      </w:pPr>
      <w:r w:rsidRPr="00695A3B">
        <w:rPr>
          <w:rFonts w:eastAsia="Calibri"/>
          <w:lang w:eastAsia="en-US"/>
        </w:rPr>
        <w:t>Перед запуском Системы в промышленную эксплуатацию должно быть проведено тестирование функционала системы и ее взаимодействия с другими информационными системами Заказчика.</w:t>
      </w:r>
    </w:p>
    <w:p w:rsidR="00735E65" w:rsidRPr="00695A3B" w:rsidRDefault="00735E65" w:rsidP="00735E65">
      <w:pPr>
        <w:spacing w:after="200" w:line="360" w:lineRule="auto"/>
        <w:jc w:val="both"/>
        <w:rPr>
          <w:rFonts w:eastAsia="Calibri"/>
          <w:lang w:eastAsia="en-US"/>
        </w:rPr>
      </w:pPr>
      <w:proofErr w:type="gramStart"/>
      <w:r w:rsidRPr="00695A3B">
        <w:rPr>
          <w:rFonts w:eastAsia="Calibri"/>
          <w:lang w:eastAsia="en-US"/>
        </w:rPr>
        <w:t>Ввод Системы в промышленную эксплуатацию должен быть осуществлен «одним днем» - без необходимости продолжения ведения учета Заказчиком в заменяемых информационных системах (</w:t>
      </w:r>
      <w:r w:rsidRPr="00695A3B">
        <w:rPr>
          <w:rFonts w:eastAsia="Calibri"/>
          <w:lang w:val="en-US" w:eastAsia="en-US"/>
        </w:rPr>
        <w:t>Axapta</w:t>
      </w:r>
      <w:r w:rsidRPr="00695A3B">
        <w:rPr>
          <w:rFonts w:eastAsia="Calibri"/>
          <w:lang w:eastAsia="en-US"/>
        </w:rPr>
        <w:t>, БОСС-кадровик, 1С:</w:t>
      </w:r>
      <w:proofErr w:type="gramEnd"/>
      <w:r w:rsidRPr="00695A3B">
        <w:rPr>
          <w:rFonts w:eastAsia="Calibri"/>
          <w:lang w:eastAsia="en-US"/>
        </w:rPr>
        <w:t xml:space="preserve"> </w:t>
      </w:r>
      <w:proofErr w:type="gramStart"/>
      <w:r w:rsidRPr="00695A3B">
        <w:rPr>
          <w:rFonts w:eastAsia="Calibri"/>
          <w:lang w:eastAsia="en-US"/>
        </w:rPr>
        <w:t>Предприятие 7.7).</w:t>
      </w:r>
      <w:proofErr w:type="gramEnd"/>
    </w:p>
    <w:p w:rsidR="00735E65" w:rsidRPr="00695A3B" w:rsidRDefault="00735E65" w:rsidP="00735E65">
      <w:pPr>
        <w:spacing w:after="200" w:line="360" w:lineRule="auto"/>
        <w:jc w:val="both"/>
        <w:rPr>
          <w:rFonts w:eastAsia="Calibri"/>
          <w:lang w:eastAsia="en-US"/>
        </w:rPr>
      </w:pPr>
      <w:r w:rsidRPr="00695A3B">
        <w:rPr>
          <w:rFonts w:eastAsia="Calibri"/>
          <w:lang w:eastAsia="en-US"/>
        </w:rPr>
        <w:t xml:space="preserve">На всем протяжении внедрения системы должна быть осуществлена консультационная поддержка пользователей и </w:t>
      </w:r>
      <w:r w:rsidRPr="00695A3B">
        <w:rPr>
          <w:rFonts w:eastAsia="Calibri"/>
          <w:lang w:val="en-US" w:eastAsia="en-US"/>
        </w:rPr>
        <w:t>IT</w:t>
      </w:r>
      <w:r w:rsidRPr="00695A3B">
        <w:rPr>
          <w:rFonts w:eastAsia="Calibri"/>
          <w:lang w:eastAsia="en-US"/>
        </w:rPr>
        <w:t>-специалистов Заказчика в части работы с Системой.</w:t>
      </w:r>
    </w:p>
    <w:p w:rsidR="00735E65" w:rsidRPr="00695A3B" w:rsidRDefault="00735E65" w:rsidP="00735E65">
      <w:pPr>
        <w:keepNext/>
        <w:keepLines/>
        <w:numPr>
          <w:ilvl w:val="0"/>
          <w:numId w:val="41"/>
        </w:numPr>
        <w:spacing w:before="480" w:after="200" w:line="276" w:lineRule="auto"/>
        <w:jc w:val="both"/>
        <w:outlineLvl w:val="0"/>
        <w:rPr>
          <w:b/>
          <w:bCs/>
          <w:color w:val="365F91"/>
          <w:lang w:eastAsia="en-US"/>
        </w:rPr>
      </w:pPr>
      <w:bookmarkStart w:id="115" w:name="_Toc375324651"/>
      <w:r w:rsidRPr="00695A3B">
        <w:rPr>
          <w:b/>
          <w:bCs/>
          <w:color w:val="365F91"/>
          <w:lang w:eastAsia="en-US"/>
        </w:rPr>
        <w:t>Требования к организационному обеспечению оказания Услуг.</w:t>
      </w:r>
      <w:bookmarkEnd w:id="115"/>
    </w:p>
    <w:p w:rsidR="00735E65" w:rsidRPr="00695A3B" w:rsidRDefault="00735E65" w:rsidP="00E14F8B">
      <w:pPr>
        <w:spacing w:after="200" w:line="276" w:lineRule="auto"/>
        <w:jc w:val="both"/>
        <w:rPr>
          <w:rFonts w:eastAsia="Calibri"/>
          <w:b/>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Для выполнения работ в рамках проекта по оказанию Услуг (далее - Проекта), создается следующая структура:</w:t>
      </w:r>
    </w:p>
    <w:p w:rsidR="00735E65" w:rsidRPr="00695A3B" w:rsidRDefault="00735E65" w:rsidP="00E14F8B">
      <w:pPr>
        <w:spacing w:after="200" w:line="276" w:lineRule="auto"/>
        <w:jc w:val="both"/>
        <w:rPr>
          <w:rFonts w:eastAsia="Calibri"/>
          <w:lang w:eastAsia="en-US"/>
        </w:rPr>
      </w:pPr>
    </w:p>
    <w:p w:rsidR="00735E65" w:rsidRPr="00695A3B" w:rsidRDefault="00735E65" w:rsidP="00E14F8B">
      <w:pPr>
        <w:numPr>
          <w:ilvl w:val="0"/>
          <w:numId w:val="45"/>
        </w:numPr>
        <w:spacing w:after="120" w:line="276" w:lineRule="auto"/>
        <w:jc w:val="both"/>
        <w:rPr>
          <w:rFonts w:eastAsia="Calibri"/>
          <w:lang w:eastAsia="en-US"/>
        </w:rPr>
      </w:pPr>
      <w:r w:rsidRPr="00695A3B">
        <w:rPr>
          <w:rFonts w:eastAsia="Calibri"/>
          <w:lang w:eastAsia="en-US"/>
        </w:rPr>
        <w:t>управляющий комитет проекта;</w:t>
      </w:r>
    </w:p>
    <w:p w:rsidR="00735E65" w:rsidRPr="00695A3B" w:rsidRDefault="00735E65" w:rsidP="00E14F8B">
      <w:pPr>
        <w:numPr>
          <w:ilvl w:val="0"/>
          <w:numId w:val="45"/>
        </w:numPr>
        <w:spacing w:after="120" w:line="276" w:lineRule="auto"/>
        <w:jc w:val="both"/>
        <w:rPr>
          <w:rFonts w:eastAsia="Calibri"/>
          <w:lang w:eastAsia="en-US"/>
        </w:rPr>
      </w:pPr>
      <w:r w:rsidRPr="00695A3B">
        <w:rPr>
          <w:rFonts w:eastAsia="Calibri"/>
          <w:lang w:eastAsia="en-US"/>
        </w:rPr>
        <w:t>руководители проекта от заказчика и исполнителя;</w:t>
      </w:r>
    </w:p>
    <w:p w:rsidR="00735E65" w:rsidRPr="00695A3B" w:rsidRDefault="00735E65" w:rsidP="00E14F8B">
      <w:pPr>
        <w:numPr>
          <w:ilvl w:val="0"/>
          <w:numId w:val="45"/>
        </w:numPr>
        <w:spacing w:after="120" w:line="276" w:lineRule="auto"/>
        <w:jc w:val="both"/>
        <w:rPr>
          <w:rFonts w:eastAsia="Calibri"/>
          <w:lang w:eastAsia="en-US"/>
        </w:rPr>
      </w:pPr>
      <w:r w:rsidRPr="00695A3B">
        <w:rPr>
          <w:rFonts w:eastAsia="Calibri"/>
          <w:lang w:eastAsia="en-US"/>
        </w:rPr>
        <w:t>рабочая группа.</w:t>
      </w: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16" w:name="_Toc375324652"/>
      <w:r w:rsidRPr="00695A3B">
        <w:rPr>
          <w:b/>
          <w:bCs/>
          <w:color w:val="365F91"/>
          <w:lang w:eastAsia="en-US"/>
        </w:rPr>
        <w:t>Управляющий комитет</w:t>
      </w:r>
      <w:bookmarkEnd w:id="116"/>
    </w:p>
    <w:p w:rsidR="00735E65" w:rsidRPr="00695A3B" w:rsidRDefault="00735E65" w:rsidP="00E14F8B">
      <w:pPr>
        <w:spacing w:after="200" w:line="276" w:lineRule="auto"/>
        <w:jc w:val="both"/>
        <w:rPr>
          <w:rFonts w:eastAsia="Calibri"/>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Управляющий комитет создается для решения организационных и технических вопросов, управления ходом работ по проекту в целом, принятия решений по составу и объемам работ на каждом этапе проекта, оценки качества полученных результатов и утверждения отчётных материалов. Функциональные обязанности управляющего комитета:</w:t>
      </w:r>
    </w:p>
    <w:p w:rsidR="00735E65" w:rsidRPr="00695A3B" w:rsidRDefault="00735E65" w:rsidP="00E14F8B">
      <w:pPr>
        <w:spacing w:after="200" w:line="276" w:lineRule="auto"/>
        <w:jc w:val="both"/>
        <w:rPr>
          <w:rFonts w:eastAsia="Calibri"/>
          <w:lang w:eastAsia="en-US"/>
        </w:rPr>
      </w:pPr>
    </w:p>
    <w:p w:rsidR="00735E65" w:rsidRPr="00695A3B" w:rsidRDefault="00735E65" w:rsidP="00E14F8B">
      <w:pPr>
        <w:numPr>
          <w:ilvl w:val="0"/>
          <w:numId w:val="46"/>
        </w:numPr>
        <w:spacing w:after="120" w:line="276" w:lineRule="auto"/>
        <w:jc w:val="both"/>
        <w:rPr>
          <w:rFonts w:eastAsia="Calibri"/>
          <w:lang w:eastAsia="en-US"/>
        </w:rPr>
      </w:pPr>
      <w:r w:rsidRPr="00695A3B">
        <w:rPr>
          <w:rFonts w:eastAsia="Calibri"/>
          <w:lang w:eastAsia="en-US"/>
        </w:rPr>
        <w:t>принятие стратегических решений по проекту;</w:t>
      </w:r>
    </w:p>
    <w:p w:rsidR="00735E65" w:rsidRPr="00695A3B" w:rsidRDefault="00735E65" w:rsidP="00E14F8B">
      <w:pPr>
        <w:numPr>
          <w:ilvl w:val="0"/>
          <w:numId w:val="46"/>
        </w:numPr>
        <w:spacing w:after="120" w:line="276" w:lineRule="auto"/>
        <w:jc w:val="both"/>
        <w:rPr>
          <w:rFonts w:eastAsia="Calibri"/>
          <w:lang w:eastAsia="en-US"/>
        </w:rPr>
      </w:pPr>
      <w:r w:rsidRPr="00695A3B">
        <w:rPr>
          <w:rFonts w:eastAsia="Calibri"/>
          <w:lang w:eastAsia="en-US"/>
        </w:rPr>
        <w:t>создание необходимой среды для изменений в проекте;</w:t>
      </w:r>
    </w:p>
    <w:p w:rsidR="00735E65" w:rsidRPr="00695A3B" w:rsidRDefault="00735E65" w:rsidP="00E14F8B">
      <w:pPr>
        <w:numPr>
          <w:ilvl w:val="0"/>
          <w:numId w:val="46"/>
        </w:numPr>
        <w:spacing w:after="120" w:line="276" w:lineRule="auto"/>
        <w:jc w:val="both"/>
        <w:rPr>
          <w:rFonts w:eastAsia="Calibri"/>
          <w:lang w:eastAsia="en-US"/>
        </w:rPr>
      </w:pPr>
      <w:r w:rsidRPr="00695A3B">
        <w:rPr>
          <w:rFonts w:eastAsia="Calibri"/>
          <w:lang w:eastAsia="en-US"/>
        </w:rPr>
        <w:t>контроль состояния работ по проекту;</w:t>
      </w:r>
    </w:p>
    <w:p w:rsidR="00735E65" w:rsidRPr="00695A3B" w:rsidRDefault="00735E65" w:rsidP="00E14F8B">
      <w:pPr>
        <w:numPr>
          <w:ilvl w:val="0"/>
          <w:numId w:val="46"/>
        </w:numPr>
        <w:spacing w:after="120" w:line="276" w:lineRule="auto"/>
        <w:jc w:val="both"/>
        <w:rPr>
          <w:rFonts w:eastAsia="Calibri"/>
          <w:lang w:eastAsia="en-US"/>
        </w:rPr>
      </w:pPr>
      <w:r w:rsidRPr="00695A3B">
        <w:rPr>
          <w:rFonts w:eastAsia="Calibri"/>
          <w:lang w:eastAsia="en-US"/>
        </w:rPr>
        <w:lastRenderedPageBreak/>
        <w:t>приёмка и утверждение результатов проекта.</w:t>
      </w:r>
    </w:p>
    <w:p w:rsidR="00735E65" w:rsidRPr="00695A3B" w:rsidRDefault="00735E65" w:rsidP="00E14F8B">
      <w:pPr>
        <w:spacing w:after="200" w:line="276" w:lineRule="auto"/>
        <w:jc w:val="both"/>
        <w:rPr>
          <w:rFonts w:eastAsia="Calibri"/>
          <w:lang w:eastAsia="en-US"/>
        </w:rPr>
      </w:pPr>
      <w:r w:rsidRPr="00695A3B">
        <w:rPr>
          <w:rFonts w:eastAsia="Calibri"/>
          <w:lang w:eastAsia="en-US"/>
        </w:rPr>
        <w:t>В состав управляющего комитета входят:</w:t>
      </w:r>
    </w:p>
    <w:p w:rsidR="00735E65" w:rsidRPr="00695A3B" w:rsidRDefault="00735E65" w:rsidP="00E14F8B">
      <w:pPr>
        <w:spacing w:after="200" w:line="276" w:lineRule="auto"/>
        <w:jc w:val="both"/>
        <w:rPr>
          <w:rFonts w:eastAsia="Calibri"/>
          <w:lang w:eastAsia="en-US"/>
        </w:rPr>
      </w:pPr>
    </w:p>
    <w:p w:rsidR="00735E65" w:rsidRPr="00695A3B" w:rsidRDefault="00735E65" w:rsidP="00E14F8B">
      <w:pPr>
        <w:numPr>
          <w:ilvl w:val="0"/>
          <w:numId w:val="47"/>
        </w:numPr>
        <w:spacing w:after="120" w:line="276" w:lineRule="auto"/>
        <w:jc w:val="both"/>
        <w:rPr>
          <w:rFonts w:eastAsia="Calibri"/>
          <w:lang w:eastAsia="en-US"/>
        </w:rPr>
      </w:pPr>
      <w:r w:rsidRPr="00695A3B">
        <w:rPr>
          <w:rFonts w:eastAsia="Calibri"/>
          <w:lang w:eastAsia="en-US"/>
        </w:rPr>
        <w:t>представители высшего руководства Заказчика</w:t>
      </w:r>
    </w:p>
    <w:p w:rsidR="00735E65" w:rsidRPr="00695A3B" w:rsidRDefault="00735E65" w:rsidP="00E14F8B">
      <w:pPr>
        <w:numPr>
          <w:ilvl w:val="0"/>
          <w:numId w:val="47"/>
        </w:numPr>
        <w:spacing w:after="120" w:line="276" w:lineRule="auto"/>
        <w:jc w:val="both"/>
        <w:rPr>
          <w:rFonts w:eastAsia="Calibri"/>
          <w:lang w:eastAsia="en-US"/>
        </w:rPr>
      </w:pPr>
      <w:r w:rsidRPr="00695A3B">
        <w:rPr>
          <w:rFonts w:eastAsia="Calibri"/>
          <w:lang w:eastAsia="en-US"/>
        </w:rPr>
        <w:t>руководитель проекта от Заказчика;</w:t>
      </w:r>
    </w:p>
    <w:p w:rsidR="00735E65" w:rsidRPr="00695A3B" w:rsidRDefault="00735E65" w:rsidP="00E14F8B">
      <w:pPr>
        <w:numPr>
          <w:ilvl w:val="0"/>
          <w:numId w:val="47"/>
        </w:numPr>
        <w:spacing w:after="120" w:line="276" w:lineRule="auto"/>
        <w:jc w:val="both"/>
        <w:rPr>
          <w:rFonts w:eastAsia="Calibri"/>
          <w:lang w:eastAsia="en-US"/>
        </w:rPr>
      </w:pPr>
      <w:r w:rsidRPr="00695A3B">
        <w:rPr>
          <w:rFonts w:eastAsia="Calibri"/>
          <w:lang w:eastAsia="en-US"/>
        </w:rPr>
        <w:t>руководитель проекта от Исполнителя.</w:t>
      </w:r>
    </w:p>
    <w:p w:rsidR="00735E65" w:rsidRPr="00695A3B" w:rsidRDefault="00735E65" w:rsidP="00E14F8B">
      <w:pPr>
        <w:spacing w:after="200" w:line="276" w:lineRule="auto"/>
        <w:jc w:val="both"/>
        <w:rPr>
          <w:rFonts w:eastAsia="Calibri"/>
          <w:lang w:eastAsia="en-US"/>
        </w:rPr>
      </w:pPr>
      <w:r w:rsidRPr="00695A3B">
        <w:rPr>
          <w:rFonts w:eastAsia="Calibri"/>
          <w:lang w:eastAsia="en-US"/>
        </w:rPr>
        <w:t xml:space="preserve">Совещания управляющего комитета проводятся раз в 3-4 недели. Внеочередные совещания могут быть инициированы руководителем проекта от Заказчика в случае возникновения вопросов, которые не могут быть решены на уровне руководителей проекта или по факту завершения этапов проекта. Руководители проекта должны отмечать все проблемы и сообщать о выполнении графика работ и финансовых аспектах проекта. Решения управляющего комитета доводятся до сведения проектной группы. Целью заседаний управляющего комитета могут являться: </w:t>
      </w:r>
    </w:p>
    <w:p w:rsidR="00735E65" w:rsidRPr="00695A3B" w:rsidRDefault="00735E65" w:rsidP="00E14F8B">
      <w:pPr>
        <w:spacing w:after="200" w:line="276" w:lineRule="auto"/>
        <w:jc w:val="both"/>
        <w:rPr>
          <w:rFonts w:eastAsia="Calibri"/>
          <w:lang w:eastAsia="en-US"/>
        </w:rPr>
      </w:pPr>
    </w:p>
    <w:p w:rsidR="00735E65" w:rsidRPr="00695A3B" w:rsidRDefault="00735E65" w:rsidP="00E14F8B">
      <w:pPr>
        <w:numPr>
          <w:ilvl w:val="0"/>
          <w:numId w:val="48"/>
        </w:numPr>
        <w:spacing w:after="120" w:line="276" w:lineRule="auto"/>
        <w:jc w:val="both"/>
        <w:rPr>
          <w:rFonts w:eastAsia="Calibri"/>
          <w:lang w:eastAsia="en-US"/>
        </w:rPr>
      </w:pPr>
      <w:r w:rsidRPr="00695A3B">
        <w:rPr>
          <w:rFonts w:eastAsia="Calibri"/>
          <w:lang w:eastAsia="en-US"/>
        </w:rPr>
        <w:t>рассмотрение и утверждение рабочих планов по этапам проекта;</w:t>
      </w:r>
    </w:p>
    <w:p w:rsidR="00735E65" w:rsidRPr="00695A3B" w:rsidRDefault="00735E65" w:rsidP="00E14F8B">
      <w:pPr>
        <w:numPr>
          <w:ilvl w:val="0"/>
          <w:numId w:val="48"/>
        </w:numPr>
        <w:spacing w:after="120" w:line="276" w:lineRule="auto"/>
        <w:jc w:val="both"/>
        <w:rPr>
          <w:rFonts w:eastAsia="Calibri"/>
          <w:lang w:eastAsia="en-US"/>
        </w:rPr>
      </w:pPr>
      <w:r w:rsidRPr="00695A3B">
        <w:rPr>
          <w:rFonts w:eastAsia="Calibri"/>
          <w:lang w:eastAsia="en-US"/>
        </w:rPr>
        <w:t>рассмотрение и утверждение результатов этапов проекта;</w:t>
      </w:r>
    </w:p>
    <w:p w:rsidR="00735E65" w:rsidRPr="00695A3B" w:rsidRDefault="00735E65" w:rsidP="00E14F8B">
      <w:pPr>
        <w:numPr>
          <w:ilvl w:val="0"/>
          <w:numId w:val="48"/>
        </w:numPr>
        <w:spacing w:after="120" w:line="276" w:lineRule="auto"/>
        <w:jc w:val="both"/>
        <w:rPr>
          <w:rFonts w:eastAsia="Calibri"/>
          <w:lang w:eastAsia="en-US"/>
        </w:rPr>
      </w:pPr>
      <w:r w:rsidRPr="00695A3B">
        <w:rPr>
          <w:rFonts w:eastAsia="Calibri"/>
          <w:lang w:eastAsia="en-US"/>
        </w:rPr>
        <w:t>рассмотрение вопросов персонального состава рабочей группы;</w:t>
      </w:r>
    </w:p>
    <w:p w:rsidR="00735E65" w:rsidRPr="00695A3B" w:rsidRDefault="00735E65" w:rsidP="00E14F8B">
      <w:pPr>
        <w:numPr>
          <w:ilvl w:val="0"/>
          <w:numId w:val="48"/>
        </w:numPr>
        <w:spacing w:after="120" w:line="276" w:lineRule="auto"/>
        <w:jc w:val="both"/>
        <w:rPr>
          <w:rFonts w:eastAsia="Calibri"/>
          <w:lang w:eastAsia="en-US"/>
        </w:rPr>
      </w:pPr>
      <w:r w:rsidRPr="00695A3B">
        <w:rPr>
          <w:rFonts w:eastAsia="Calibri"/>
          <w:lang w:eastAsia="en-US"/>
        </w:rPr>
        <w:t>принятие решений по проблемным вопросам проекта.</w:t>
      </w:r>
    </w:p>
    <w:p w:rsidR="00735E65" w:rsidRPr="00695A3B" w:rsidRDefault="00735E65" w:rsidP="00E14F8B">
      <w:pPr>
        <w:spacing w:after="200" w:line="276" w:lineRule="auto"/>
        <w:jc w:val="both"/>
        <w:rPr>
          <w:rFonts w:eastAsia="Calibri"/>
          <w:lang w:eastAsia="en-US"/>
        </w:rPr>
      </w:pPr>
      <w:r w:rsidRPr="00695A3B">
        <w:rPr>
          <w:rFonts w:eastAsia="Calibri"/>
          <w:lang w:eastAsia="en-US"/>
        </w:rPr>
        <w:t>Повестка дня совещаний управляющего комитета готовится совместно руководителями проекта от заказчика и исполнителя. Руководитель проекта от заказчика оповещает членов управляющего комитета о дате совещания и его повестке не менее чем за 1 день до проведения совещания. Ход совещания управляющего комитета протоколируется и подписывается руководителями проекта от Заказчика и Исполнителя. Протоколы совещаний передаются всем участникам управляющего комитета не позднее чем через 2 дня после проведения совещания. Решения совещаний управляющего комитета носят обязательный характер для участников рабочей группы проекта.</w:t>
      </w: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17" w:name="_Toc325126690"/>
      <w:bookmarkStart w:id="118" w:name="_Toc375324653"/>
      <w:r w:rsidRPr="00695A3B">
        <w:rPr>
          <w:b/>
          <w:bCs/>
          <w:color w:val="365F91"/>
          <w:lang w:eastAsia="en-US"/>
        </w:rPr>
        <w:t>Руководители проекта от Заказчика и Исполнителя</w:t>
      </w:r>
      <w:bookmarkEnd w:id="117"/>
      <w:bookmarkEnd w:id="118"/>
    </w:p>
    <w:p w:rsidR="00735E65" w:rsidRPr="00695A3B" w:rsidRDefault="00735E65" w:rsidP="00E14F8B">
      <w:pPr>
        <w:spacing w:after="200" w:line="276" w:lineRule="auto"/>
        <w:jc w:val="both"/>
        <w:rPr>
          <w:rFonts w:ascii="Calibri" w:eastAsia="Calibri" w:hAnsi="Calibri"/>
          <w:szCs w:val="22"/>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Руководитель проекта со стороны Заказчика совместно с руководителем проекта от Исполнителя выполняет оперативное управление проектом и контролирует выполнение задач рабочей группой. Функциональные обязанности:</w:t>
      </w:r>
    </w:p>
    <w:p w:rsidR="00735E65" w:rsidRPr="00695A3B" w:rsidRDefault="00735E65" w:rsidP="00E14F8B">
      <w:pPr>
        <w:spacing w:after="200" w:line="276" w:lineRule="auto"/>
        <w:jc w:val="both"/>
        <w:rPr>
          <w:rFonts w:eastAsia="Calibri"/>
          <w:lang w:eastAsia="en-US"/>
        </w:rPr>
      </w:pPr>
    </w:p>
    <w:p w:rsidR="00735E65" w:rsidRPr="00695A3B" w:rsidRDefault="00735E65" w:rsidP="00E14F8B">
      <w:pPr>
        <w:numPr>
          <w:ilvl w:val="0"/>
          <w:numId w:val="49"/>
        </w:numPr>
        <w:spacing w:after="120" w:line="276" w:lineRule="auto"/>
        <w:jc w:val="both"/>
        <w:rPr>
          <w:rFonts w:eastAsia="Calibri"/>
          <w:lang w:eastAsia="en-US"/>
        </w:rPr>
      </w:pPr>
      <w:r w:rsidRPr="00695A3B">
        <w:rPr>
          <w:rFonts w:eastAsia="Calibri"/>
          <w:lang w:eastAsia="en-US"/>
        </w:rPr>
        <w:t>участие во всех этапах проекта;</w:t>
      </w:r>
    </w:p>
    <w:p w:rsidR="00735E65" w:rsidRPr="00695A3B" w:rsidRDefault="00735E65" w:rsidP="00E14F8B">
      <w:pPr>
        <w:numPr>
          <w:ilvl w:val="0"/>
          <w:numId w:val="49"/>
        </w:numPr>
        <w:spacing w:after="120" w:line="276" w:lineRule="auto"/>
        <w:jc w:val="both"/>
        <w:rPr>
          <w:rFonts w:eastAsia="Calibri"/>
          <w:lang w:eastAsia="en-US"/>
        </w:rPr>
      </w:pPr>
      <w:r w:rsidRPr="00695A3B">
        <w:rPr>
          <w:rFonts w:eastAsia="Calibri"/>
          <w:lang w:eastAsia="en-US"/>
        </w:rPr>
        <w:t>обеспечение готовности инфраструктуры, необходимой для реализации проекта;</w:t>
      </w:r>
    </w:p>
    <w:p w:rsidR="00735E65" w:rsidRPr="00695A3B" w:rsidRDefault="00735E65" w:rsidP="00E14F8B">
      <w:pPr>
        <w:numPr>
          <w:ilvl w:val="0"/>
          <w:numId w:val="49"/>
        </w:numPr>
        <w:spacing w:after="120" w:line="276" w:lineRule="auto"/>
        <w:jc w:val="both"/>
        <w:rPr>
          <w:rFonts w:eastAsia="Calibri"/>
          <w:lang w:eastAsia="en-US"/>
        </w:rPr>
      </w:pPr>
      <w:r w:rsidRPr="00695A3B">
        <w:rPr>
          <w:rFonts w:eastAsia="Calibri"/>
          <w:lang w:eastAsia="en-US"/>
        </w:rPr>
        <w:t>обеспечение выделения ресурсов Заказчика, необходимых для реализации проекта;</w:t>
      </w:r>
    </w:p>
    <w:p w:rsidR="00735E65" w:rsidRPr="00695A3B" w:rsidRDefault="00735E65" w:rsidP="00E14F8B">
      <w:pPr>
        <w:numPr>
          <w:ilvl w:val="0"/>
          <w:numId w:val="49"/>
        </w:numPr>
        <w:spacing w:after="120" w:line="276" w:lineRule="auto"/>
        <w:jc w:val="both"/>
        <w:rPr>
          <w:rFonts w:eastAsia="Calibri"/>
          <w:lang w:eastAsia="en-US"/>
        </w:rPr>
      </w:pPr>
      <w:r w:rsidRPr="00695A3B">
        <w:rPr>
          <w:rFonts w:eastAsia="Calibri"/>
          <w:lang w:eastAsia="en-US"/>
        </w:rPr>
        <w:lastRenderedPageBreak/>
        <w:t>участие в решении оперативных вопросов, связанных с проектом.</w:t>
      </w:r>
    </w:p>
    <w:p w:rsidR="00735E65" w:rsidRPr="00695A3B" w:rsidRDefault="00735E65" w:rsidP="00E14F8B">
      <w:pPr>
        <w:spacing w:after="200" w:line="276" w:lineRule="auto"/>
        <w:jc w:val="both"/>
        <w:rPr>
          <w:rFonts w:eastAsia="Calibri"/>
          <w:lang w:eastAsia="en-US"/>
        </w:rPr>
      </w:pPr>
      <w:r w:rsidRPr="00695A3B">
        <w:rPr>
          <w:rFonts w:eastAsia="Calibri"/>
          <w:lang w:eastAsia="en-US"/>
        </w:rPr>
        <w:t>Главной обязанностью руководителя проекта от Исполнителя является обеспечение полного выполнения всех обязательств перед Заказчиком. Руководитель проекта выполняет оперативное управление проектом и отчитывается по состоянию проекта перед управляющим комитетом. Функциональные обязанности:</w:t>
      </w:r>
    </w:p>
    <w:p w:rsidR="00735E65" w:rsidRPr="00695A3B" w:rsidRDefault="00735E65" w:rsidP="00E14F8B">
      <w:pPr>
        <w:spacing w:after="200" w:line="276" w:lineRule="auto"/>
        <w:jc w:val="both"/>
        <w:rPr>
          <w:rFonts w:eastAsia="Calibri"/>
          <w:lang w:eastAsia="en-US"/>
        </w:rPr>
      </w:pPr>
    </w:p>
    <w:p w:rsidR="00735E65" w:rsidRPr="00695A3B" w:rsidRDefault="00735E65" w:rsidP="00E14F8B">
      <w:pPr>
        <w:numPr>
          <w:ilvl w:val="0"/>
          <w:numId w:val="50"/>
        </w:numPr>
        <w:spacing w:after="120" w:line="276" w:lineRule="auto"/>
        <w:jc w:val="both"/>
        <w:rPr>
          <w:rFonts w:eastAsia="Calibri"/>
          <w:lang w:eastAsia="en-US"/>
        </w:rPr>
      </w:pPr>
      <w:r w:rsidRPr="00695A3B">
        <w:rPr>
          <w:rFonts w:eastAsia="Calibri"/>
          <w:lang w:eastAsia="en-US"/>
        </w:rPr>
        <w:t>разработка детального плана и расписание проекта на каждый блок работ;</w:t>
      </w:r>
    </w:p>
    <w:p w:rsidR="00735E65" w:rsidRPr="00695A3B" w:rsidRDefault="00735E65" w:rsidP="00E14F8B">
      <w:pPr>
        <w:numPr>
          <w:ilvl w:val="0"/>
          <w:numId w:val="50"/>
        </w:numPr>
        <w:spacing w:after="120" w:line="276" w:lineRule="auto"/>
        <w:jc w:val="both"/>
        <w:rPr>
          <w:rFonts w:eastAsia="Calibri"/>
          <w:lang w:eastAsia="en-US"/>
        </w:rPr>
      </w:pPr>
      <w:r w:rsidRPr="00695A3B">
        <w:rPr>
          <w:rFonts w:eastAsia="Calibri"/>
          <w:lang w:eastAsia="en-US"/>
        </w:rPr>
        <w:t xml:space="preserve">контроль и обеспечение </w:t>
      </w:r>
      <w:proofErr w:type="gramStart"/>
      <w:r w:rsidRPr="00695A3B">
        <w:rPr>
          <w:rFonts w:eastAsia="Calibri"/>
          <w:lang w:eastAsia="en-US"/>
        </w:rPr>
        <w:t>прогресса</w:t>
      </w:r>
      <w:proofErr w:type="gramEnd"/>
      <w:r w:rsidRPr="00695A3B">
        <w:rPr>
          <w:rFonts w:eastAsia="Calibri"/>
          <w:lang w:eastAsia="en-US"/>
        </w:rPr>
        <w:t xml:space="preserve"> и достижение целей проекта;</w:t>
      </w:r>
    </w:p>
    <w:p w:rsidR="00735E65" w:rsidRPr="00695A3B" w:rsidRDefault="00735E65" w:rsidP="00E14F8B">
      <w:pPr>
        <w:numPr>
          <w:ilvl w:val="0"/>
          <w:numId w:val="50"/>
        </w:numPr>
        <w:spacing w:after="120" w:line="276" w:lineRule="auto"/>
        <w:jc w:val="both"/>
        <w:rPr>
          <w:rFonts w:eastAsia="Calibri"/>
          <w:lang w:eastAsia="en-US"/>
        </w:rPr>
      </w:pPr>
      <w:r w:rsidRPr="00695A3B">
        <w:rPr>
          <w:rFonts w:eastAsia="Calibri"/>
          <w:lang w:eastAsia="en-US"/>
        </w:rPr>
        <w:t>назначение и планирование использования ресурсов в проекте;</w:t>
      </w:r>
    </w:p>
    <w:p w:rsidR="00735E65" w:rsidRPr="00695A3B" w:rsidRDefault="00735E65" w:rsidP="00E14F8B">
      <w:pPr>
        <w:numPr>
          <w:ilvl w:val="0"/>
          <w:numId w:val="50"/>
        </w:numPr>
        <w:spacing w:after="120" w:line="276" w:lineRule="auto"/>
        <w:jc w:val="both"/>
        <w:rPr>
          <w:rFonts w:eastAsia="Calibri"/>
          <w:lang w:eastAsia="en-US"/>
        </w:rPr>
      </w:pPr>
      <w:r w:rsidRPr="00695A3B">
        <w:rPr>
          <w:rFonts w:eastAsia="Calibri"/>
          <w:lang w:eastAsia="en-US"/>
        </w:rPr>
        <w:t>проведение совещаний по ходу проекта;</w:t>
      </w:r>
    </w:p>
    <w:p w:rsidR="00735E65" w:rsidRPr="00695A3B" w:rsidRDefault="00735E65" w:rsidP="00E14F8B">
      <w:pPr>
        <w:numPr>
          <w:ilvl w:val="0"/>
          <w:numId w:val="50"/>
        </w:numPr>
        <w:spacing w:after="120" w:line="276" w:lineRule="auto"/>
        <w:jc w:val="both"/>
        <w:rPr>
          <w:rFonts w:eastAsia="Calibri"/>
          <w:lang w:eastAsia="en-US"/>
        </w:rPr>
      </w:pPr>
      <w:r w:rsidRPr="00695A3B">
        <w:rPr>
          <w:rFonts w:eastAsia="Calibri"/>
          <w:lang w:eastAsia="en-US"/>
        </w:rPr>
        <w:t>отчётность перед управляющим комитетом по состоянию хода проекта;</w:t>
      </w:r>
    </w:p>
    <w:p w:rsidR="00735E65" w:rsidRPr="00695A3B" w:rsidRDefault="00735E65" w:rsidP="00E14F8B">
      <w:pPr>
        <w:numPr>
          <w:ilvl w:val="0"/>
          <w:numId w:val="50"/>
        </w:numPr>
        <w:spacing w:after="120" w:line="276" w:lineRule="auto"/>
        <w:jc w:val="both"/>
        <w:rPr>
          <w:rFonts w:eastAsia="Calibri"/>
          <w:lang w:eastAsia="en-US"/>
        </w:rPr>
      </w:pPr>
      <w:r w:rsidRPr="00695A3B">
        <w:rPr>
          <w:rFonts w:eastAsia="Calibri"/>
          <w:lang w:eastAsia="en-US"/>
        </w:rPr>
        <w:t>обеспечение своевременного решения вопросов и проблем, возникающих в ходе проекта;</w:t>
      </w:r>
    </w:p>
    <w:p w:rsidR="00735E65" w:rsidRPr="00695A3B" w:rsidRDefault="00735E65" w:rsidP="00E14F8B">
      <w:pPr>
        <w:numPr>
          <w:ilvl w:val="0"/>
          <w:numId w:val="50"/>
        </w:numPr>
        <w:spacing w:after="120" w:line="276" w:lineRule="auto"/>
        <w:jc w:val="both"/>
        <w:rPr>
          <w:rFonts w:eastAsia="Calibri"/>
          <w:lang w:eastAsia="en-US"/>
        </w:rPr>
      </w:pPr>
      <w:r w:rsidRPr="00695A3B">
        <w:rPr>
          <w:rFonts w:eastAsia="Calibri"/>
          <w:lang w:eastAsia="en-US"/>
        </w:rPr>
        <w:t>управление составом работ и изменениями в проекте.</w:t>
      </w:r>
    </w:p>
    <w:p w:rsidR="00735E65" w:rsidRPr="00695A3B" w:rsidRDefault="00735E65" w:rsidP="00E14F8B">
      <w:pPr>
        <w:spacing w:after="120" w:line="276" w:lineRule="auto"/>
        <w:ind w:left="720"/>
        <w:jc w:val="both"/>
        <w:rPr>
          <w:rFonts w:eastAsia="Calibri"/>
          <w:lang w:eastAsia="en-US"/>
        </w:rPr>
      </w:pP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19" w:name="_Toc375324654"/>
      <w:r w:rsidRPr="00695A3B">
        <w:rPr>
          <w:b/>
          <w:bCs/>
          <w:color w:val="365F91"/>
          <w:lang w:eastAsia="en-US"/>
        </w:rPr>
        <w:t>Состав Рабочей группы</w:t>
      </w:r>
      <w:bookmarkEnd w:id="119"/>
    </w:p>
    <w:p w:rsidR="00735E65" w:rsidRPr="00695A3B" w:rsidRDefault="00735E65" w:rsidP="00E14F8B">
      <w:pPr>
        <w:spacing w:after="200" w:line="276" w:lineRule="auto"/>
        <w:jc w:val="both"/>
        <w:rPr>
          <w:rFonts w:ascii="Calibri" w:eastAsia="Calibri" w:hAnsi="Calibri"/>
          <w:szCs w:val="22"/>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Для выполнения работ по проекту Исполнитель должен организовать интегрированную рабочую группу. Поимённый состав участников рабочей группы и перечень подрядчиков исполнителя утверждается Заказчиком в начале проекта и может пересматриваться в ходе работ по проекту.</w:t>
      </w:r>
    </w:p>
    <w:p w:rsidR="00735E65" w:rsidRPr="00695A3B" w:rsidRDefault="00735E65" w:rsidP="00E14F8B">
      <w:pPr>
        <w:spacing w:after="200" w:line="276" w:lineRule="auto"/>
        <w:jc w:val="both"/>
        <w:rPr>
          <w:rFonts w:eastAsia="Calibri"/>
          <w:lang w:eastAsia="en-US"/>
        </w:rPr>
      </w:pPr>
      <w:r w:rsidRPr="00695A3B">
        <w:rPr>
          <w:rFonts w:eastAsia="Calibri"/>
          <w:lang w:eastAsia="en-US"/>
        </w:rPr>
        <w:t>Непосредственное руководство рабочей группой осуществляется руководителем проекта со стороны Исполнителя.</w:t>
      </w:r>
    </w:p>
    <w:p w:rsidR="00735E65" w:rsidRPr="00695A3B" w:rsidRDefault="00735E65" w:rsidP="00E14F8B">
      <w:pPr>
        <w:spacing w:after="200" w:line="276" w:lineRule="auto"/>
        <w:jc w:val="both"/>
        <w:rPr>
          <w:rFonts w:eastAsia="Calibri"/>
          <w:lang w:eastAsia="en-US"/>
        </w:rPr>
      </w:pP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20" w:name="_Toc375324655"/>
      <w:r w:rsidRPr="00695A3B">
        <w:rPr>
          <w:b/>
          <w:bCs/>
          <w:color w:val="365F91"/>
          <w:lang w:eastAsia="en-US"/>
        </w:rPr>
        <w:t>Оперативные совещания рабочей группы</w:t>
      </w:r>
      <w:bookmarkEnd w:id="120"/>
    </w:p>
    <w:p w:rsidR="00735E65" w:rsidRPr="00695A3B" w:rsidRDefault="00735E65" w:rsidP="00E14F8B">
      <w:pPr>
        <w:spacing w:after="200" w:line="276" w:lineRule="auto"/>
        <w:jc w:val="both"/>
        <w:rPr>
          <w:rFonts w:ascii="Calibri" w:eastAsia="Calibri" w:hAnsi="Calibri"/>
          <w:szCs w:val="22"/>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Для контроля хода проекта проводятся оперативные совещания, возглавляемые руководителем проекта от Исполнителя. В совещании участвует руководитель проекта со стороны Заказчика, который докладывает о статусе выполнения проектных работ (включая существующие проблемы и риски).</w:t>
      </w:r>
    </w:p>
    <w:p w:rsidR="00735E65" w:rsidRPr="00695A3B" w:rsidRDefault="00735E65" w:rsidP="00E14F8B">
      <w:pPr>
        <w:spacing w:after="200" w:line="276" w:lineRule="auto"/>
        <w:jc w:val="both"/>
        <w:rPr>
          <w:rFonts w:eastAsia="Calibri"/>
          <w:lang w:eastAsia="en-US"/>
        </w:rPr>
      </w:pPr>
      <w:r w:rsidRPr="00695A3B">
        <w:rPr>
          <w:rFonts w:eastAsia="Calibri"/>
          <w:lang w:eastAsia="en-US"/>
        </w:rPr>
        <w:t>Оперативные совещания, как правило, проводятся еженедельно. Периодичность проведения оперативных совещаний может изменяться по согласованию руководителей проекта от Заказчика и Исполнителя.</w:t>
      </w:r>
    </w:p>
    <w:p w:rsidR="00735E65" w:rsidRPr="00695A3B" w:rsidRDefault="00735E65" w:rsidP="00E14F8B">
      <w:pPr>
        <w:spacing w:after="200" w:line="276" w:lineRule="auto"/>
        <w:jc w:val="both"/>
        <w:rPr>
          <w:rFonts w:eastAsia="Calibri"/>
          <w:lang w:eastAsia="en-US"/>
        </w:rPr>
      </w:pPr>
      <w:r w:rsidRPr="00695A3B">
        <w:rPr>
          <w:rFonts w:eastAsia="Calibri"/>
          <w:lang w:eastAsia="en-US"/>
        </w:rPr>
        <w:lastRenderedPageBreak/>
        <w:t>В стандартную повестку дня совещания включаются следующие вопросы:</w:t>
      </w:r>
    </w:p>
    <w:p w:rsidR="00735E65" w:rsidRPr="00695A3B" w:rsidRDefault="00735E65" w:rsidP="00E14F8B">
      <w:pPr>
        <w:spacing w:after="200" w:line="276" w:lineRule="auto"/>
        <w:jc w:val="both"/>
        <w:rPr>
          <w:rFonts w:eastAsia="Calibri"/>
          <w:lang w:eastAsia="en-US"/>
        </w:rPr>
      </w:pPr>
    </w:p>
    <w:p w:rsidR="00735E65" w:rsidRPr="00695A3B" w:rsidRDefault="00735E65" w:rsidP="00E14F8B">
      <w:pPr>
        <w:numPr>
          <w:ilvl w:val="0"/>
          <w:numId w:val="51"/>
        </w:numPr>
        <w:spacing w:after="120" w:line="276" w:lineRule="auto"/>
        <w:jc w:val="both"/>
        <w:rPr>
          <w:rFonts w:eastAsia="Calibri"/>
          <w:lang w:eastAsia="en-US"/>
        </w:rPr>
      </w:pPr>
      <w:r w:rsidRPr="00695A3B">
        <w:rPr>
          <w:rFonts w:eastAsia="Calibri"/>
          <w:lang w:eastAsia="en-US"/>
        </w:rPr>
        <w:t>контроль выполнения задач, поставленных на предыдущих совещаниях;</w:t>
      </w:r>
    </w:p>
    <w:p w:rsidR="00735E65" w:rsidRPr="00695A3B" w:rsidRDefault="00735E65" w:rsidP="00E14F8B">
      <w:pPr>
        <w:numPr>
          <w:ilvl w:val="0"/>
          <w:numId w:val="51"/>
        </w:numPr>
        <w:spacing w:after="120" w:line="276" w:lineRule="auto"/>
        <w:jc w:val="both"/>
        <w:rPr>
          <w:rFonts w:eastAsia="Calibri"/>
          <w:lang w:eastAsia="en-US"/>
        </w:rPr>
      </w:pPr>
      <w:r w:rsidRPr="00695A3B">
        <w:rPr>
          <w:rFonts w:eastAsia="Calibri"/>
          <w:lang w:eastAsia="en-US"/>
        </w:rPr>
        <w:t>выполнение плана проекта;</w:t>
      </w:r>
    </w:p>
    <w:p w:rsidR="00735E65" w:rsidRPr="00695A3B" w:rsidRDefault="00735E65" w:rsidP="00E14F8B">
      <w:pPr>
        <w:numPr>
          <w:ilvl w:val="0"/>
          <w:numId w:val="51"/>
        </w:numPr>
        <w:spacing w:after="120" w:line="276" w:lineRule="auto"/>
        <w:jc w:val="both"/>
        <w:rPr>
          <w:rFonts w:eastAsia="Calibri"/>
          <w:lang w:eastAsia="en-US"/>
        </w:rPr>
      </w:pPr>
      <w:r w:rsidRPr="00695A3B">
        <w:rPr>
          <w:rFonts w:eastAsia="Calibri"/>
          <w:lang w:eastAsia="en-US"/>
        </w:rPr>
        <w:t>рассмотрение и решение возникших вопросов и проблем.</w:t>
      </w:r>
    </w:p>
    <w:p w:rsidR="00735E65" w:rsidRPr="00695A3B" w:rsidRDefault="00735E65" w:rsidP="00E14F8B">
      <w:pPr>
        <w:spacing w:after="200" w:line="276" w:lineRule="auto"/>
        <w:jc w:val="both"/>
        <w:rPr>
          <w:rFonts w:eastAsia="Calibri"/>
          <w:lang w:eastAsia="en-US"/>
        </w:rPr>
      </w:pPr>
      <w:r w:rsidRPr="00695A3B">
        <w:rPr>
          <w:rFonts w:eastAsia="Calibri"/>
          <w:lang w:eastAsia="en-US"/>
        </w:rPr>
        <w:t>По результатам совещаний руководитель проекта со стороны Исполнителя готовит протокол совещания, форма которого разрабатывается Исполнителем и утверждается в начале проекта. Протокол совещания согласовывается с руководителем проекта от Заказчика. Согласованный протокол доводится до сведения всех заинтересованных лиц в команде проекта.</w:t>
      </w: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21" w:name="_Toc325126693"/>
      <w:bookmarkStart w:id="122" w:name="_Toc375324656"/>
      <w:r w:rsidRPr="00695A3B">
        <w:rPr>
          <w:b/>
          <w:bCs/>
          <w:color w:val="365F91"/>
          <w:lang w:eastAsia="en-US"/>
        </w:rPr>
        <w:t>Совместные рабочие совещания</w:t>
      </w:r>
      <w:bookmarkEnd w:id="121"/>
      <w:bookmarkEnd w:id="122"/>
    </w:p>
    <w:p w:rsidR="00735E65" w:rsidRPr="00695A3B" w:rsidRDefault="00735E65" w:rsidP="00E14F8B">
      <w:pPr>
        <w:spacing w:after="200" w:line="276" w:lineRule="auto"/>
        <w:jc w:val="both"/>
        <w:rPr>
          <w:rFonts w:ascii="Calibri" w:eastAsia="Calibri" w:hAnsi="Calibri"/>
          <w:szCs w:val="22"/>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При необходимости решения вопросов комплексного характера, затрагивающих предметные области различных направлений, их рассмотрение выполняется на совместных рабочих совещаниях с участием представителей соответствующих структурных подразделений Заказчика или их представителей. Эти совещания не носят периодического характера, а проводятся по предложению руководителя проекта со стороны Заказчика или Исполнителя. Организация совместных рабочих совещаний осуществляется руководителем проекта от Заказчика.</w:t>
      </w: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23" w:name="_Toc325126694"/>
      <w:bookmarkStart w:id="124" w:name="_Toc375324657"/>
      <w:r w:rsidRPr="00695A3B">
        <w:rPr>
          <w:b/>
          <w:bCs/>
          <w:color w:val="365F91"/>
          <w:lang w:eastAsia="en-US"/>
        </w:rPr>
        <w:t>Уточнение планов работ</w:t>
      </w:r>
      <w:bookmarkEnd w:id="123"/>
      <w:bookmarkEnd w:id="124"/>
    </w:p>
    <w:p w:rsidR="00735E65" w:rsidRPr="00695A3B" w:rsidRDefault="00735E65" w:rsidP="00E14F8B">
      <w:pPr>
        <w:spacing w:after="200" w:line="276" w:lineRule="auto"/>
        <w:jc w:val="both"/>
        <w:rPr>
          <w:rFonts w:ascii="Calibri" w:eastAsia="Calibri" w:hAnsi="Calibri"/>
          <w:szCs w:val="22"/>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Ввиду сжатых сроков реализации проекта вводится процедура ежемесячного уточнения планов работ. Исполнитель ежемесячно согласовывает с Заказчиком детальные планы работ и по результатам каждого месяца проводит презентацию достигнутых результатов. Согласование планов закрепляется совместным протоколом заседания рабочей группы проекта и, при необходимости, управляющего комитета. Достижение результатов проекта фиксируется в отчётах о выполненных работах.</w:t>
      </w:r>
    </w:p>
    <w:p w:rsidR="00735E65" w:rsidRPr="00695A3B" w:rsidRDefault="00735E65" w:rsidP="00735E65">
      <w:pPr>
        <w:keepNext/>
        <w:keepLines/>
        <w:numPr>
          <w:ilvl w:val="1"/>
          <w:numId w:val="41"/>
        </w:numPr>
        <w:spacing w:before="480" w:after="200" w:line="276" w:lineRule="auto"/>
        <w:outlineLvl w:val="0"/>
        <w:rPr>
          <w:b/>
          <w:bCs/>
          <w:color w:val="365F91"/>
          <w:lang w:eastAsia="en-US"/>
        </w:rPr>
      </w:pPr>
      <w:bookmarkStart w:id="125" w:name="_Toc325126695"/>
      <w:bookmarkStart w:id="126" w:name="_Toc375324658"/>
      <w:r w:rsidRPr="00695A3B">
        <w:rPr>
          <w:b/>
          <w:bCs/>
          <w:color w:val="365F91"/>
          <w:lang w:eastAsia="en-US"/>
        </w:rPr>
        <w:t>Управление изменениями</w:t>
      </w:r>
      <w:bookmarkEnd w:id="125"/>
      <w:bookmarkEnd w:id="126"/>
    </w:p>
    <w:p w:rsidR="00735E65" w:rsidRPr="00695A3B" w:rsidRDefault="00735E65" w:rsidP="00E14F8B">
      <w:pPr>
        <w:spacing w:after="200" w:line="276" w:lineRule="auto"/>
        <w:jc w:val="both"/>
        <w:rPr>
          <w:rFonts w:ascii="Calibri" w:eastAsia="Calibri" w:hAnsi="Calibri"/>
          <w:szCs w:val="22"/>
          <w:lang w:eastAsia="en-US"/>
        </w:rPr>
      </w:pPr>
    </w:p>
    <w:p w:rsidR="00735E65" w:rsidRPr="00695A3B" w:rsidRDefault="00735E65" w:rsidP="00E14F8B">
      <w:pPr>
        <w:spacing w:after="200" w:line="276" w:lineRule="auto"/>
        <w:jc w:val="both"/>
        <w:rPr>
          <w:rFonts w:eastAsia="Calibri"/>
          <w:lang w:eastAsia="en-US"/>
        </w:rPr>
      </w:pPr>
      <w:r w:rsidRPr="00695A3B">
        <w:rPr>
          <w:rFonts w:eastAsia="Calibri"/>
          <w:lang w:eastAsia="en-US"/>
        </w:rPr>
        <w:t>Непредвиденные изменения, касающиеся функциональных рамок проекта, организационной структуры проекта или проектных процедур, должны осуществляться с детальной оценкой последствий для проекта (включая сроки и бюджет) при полной поддержке и согласовании их с управляющим комитетом. Для принятия решения о внесении изменений в рамки проекта или их отклонении необходимо, чтобы предлагаемые изменения были правильно поняты, между ними расставлены приоритеты и оценена их стоимость. Любое изменение, не способствующее целям проекта, должно быть объявлено как выходящее за рамки проекта.</w:t>
      </w:r>
    </w:p>
    <w:p w:rsidR="00735E65" w:rsidRPr="00695A3B" w:rsidRDefault="00735E65" w:rsidP="00E14F8B">
      <w:pPr>
        <w:spacing w:after="200" w:line="276" w:lineRule="auto"/>
        <w:jc w:val="both"/>
        <w:rPr>
          <w:rFonts w:eastAsia="Calibri"/>
          <w:lang w:eastAsia="en-US"/>
        </w:rPr>
      </w:pPr>
      <w:r w:rsidRPr="00695A3B">
        <w:rPr>
          <w:rFonts w:eastAsia="Calibri"/>
          <w:lang w:eastAsia="en-US"/>
        </w:rPr>
        <w:lastRenderedPageBreak/>
        <w:t>К проектным изменениям относятся изменения:</w:t>
      </w:r>
    </w:p>
    <w:p w:rsidR="00735E65" w:rsidRPr="00695A3B" w:rsidRDefault="00735E65" w:rsidP="00E14F8B">
      <w:pPr>
        <w:numPr>
          <w:ilvl w:val="0"/>
          <w:numId w:val="52"/>
        </w:numPr>
        <w:spacing w:after="120" w:line="276" w:lineRule="auto"/>
        <w:jc w:val="both"/>
        <w:rPr>
          <w:rFonts w:eastAsia="Calibri"/>
          <w:lang w:eastAsia="en-US"/>
        </w:rPr>
      </w:pPr>
      <w:r w:rsidRPr="00695A3B">
        <w:rPr>
          <w:rFonts w:eastAsia="Calibri"/>
          <w:lang w:eastAsia="en-US"/>
        </w:rPr>
        <w:t>функциональных требований;</w:t>
      </w:r>
    </w:p>
    <w:p w:rsidR="00735E65" w:rsidRPr="00695A3B" w:rsidRDefault="00735E65" w:rsidP="00E14F8B">
      <w:pPr>
        <w:numPr>
          <w:ilvl w:val="0"/>
          <w:numId w:val="52"/>
        </w:numPr>
        <w:spacing w:after="120" w:line="276" w:lineRule="auto"/>
        <w:jc w:val="both"/>
        <w:rPr>
          <w:rFonts w:eastAsia="Calibri"/>
          <w:lang w:eastAsia="en-US"/>
        </w:rPr>
      </w:pPr>
      <w:r w:rsidRPr="00695A3B">
        <w:rPr>
          <w:rFonts w:eastAsia="Calibri"/>
          <w:lang w:eastAsia="en-US"/>
        </w:rPr>
        <w:t>состава работ, либо перечня услуг;</w:t>
      </w:r>
    </w:p>
    <w:p w:rsidR="00735E65" w:rsidRPr="00695A3B" w:rsidRDefault="00735E65" w:rsidP="00E14F8B">
      <w:pPr>
        <w:numPr>
          <w:ilvl w:val="0"/>
          <w:numId w:val="52"/>
        </w:numPr>
        <w:spacing w:after="120" w:line="276" w:lineRule="auto"/>
        <w:jc w:val="both"/>
        <w:rPr>
          <w:rFonts w:eastAsia="Calibri"/>
          <w:lang w:eastAsia="en-US"/>
        </w:rPr>
      </w:pPr>
      <w:r w:rsidRPr="00695A3B">
        <w:rPr>
          <w:rFonts w:eastAsia="Calibri"/>
          <w:lang w:eastAsia="en-US"/>
        </w:rPr>
        <w:t>сроков проекта, отраженных в договоре;</w:t>
      </w:r>
    </w:p>
    <w:p w:rsidR="00735E65" w:rsidRPr="00695A3B" w:rsidRDefault="00735E65" w:rsidP="00E14F8B">
      <w:pPr>
        <w:numPr>
          <w:ilvl w:val="0"/>
          <w:numId w:val="52"/>
        </w:numPr>
        <w:spacing w:after="120" w:line="276" w:lineRule="auto"/>
        <w:jc w:val="both"/>
        <w:rPr>
          <w:rFonts w:eastAsia="Calibri"/>
          <w:lang w:eastAsia="en-US"/>
        </w:rPr>
      </w:pPr>
      <w:r w:rsidRPr="00695A3B">
        <w:rPr>
          <w:rFonts w:eastAsia="Calibri"/>
          <w:lang w:eastAsia="en-US"/>
        </w:rPr>
        <w:t>бюджета проекта.</w:t>
      </w:r>
    </w:p>
    <w:p w:rsidR="00735E65" w:rsidRPr="00695A3B" w:rsidRDefault="00735E65" w:rsidP="00E14F8B">
      <w:pPr>
        <w:spacing w:after="200" w:line="276" w:lineRule="auto"/>
        <w:jc w:val="both"/>
        <w:rPr>
          <w:rFonts w:eastAsia="Calibri"/>
          <w:lang w:eastAsia="en-US"/>
        </w:rPr>
      </w:pPr>
      <w:r w:rsidRPr="00695A3B">
        <w:rPr>
          <w:rFonts w:eastAsia="Calibri"/>
          <w:lang w:eastAsia="en-US"/>
        </w:rPr>
        <w:t>Запрос на изменение может поступить от членов управляющего комитета, руководителя проекта со стороны Заказчика или руководителя проекта со стороны Исполнителя или других уполномоченных на это должностных лиц Заказчика в соответствии со следующей процедурой:</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инициатор запроса на изменение готовит обоснование и направляет запрос на изменение руководителю проекта со стороны исполнителя в письменном виде;</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запрос на изменение регистрируется</w:t>
      </w:r>
      <w:r w:rsidRPr="00695A3B">
        <w:rPr>
          <w:rFonts w:eastAsia="Calibri"/>
          <w:lang w:val="en-US" w:eastAsia="en-US"/>
        </w:rPr>
        <w:t>;</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руководство проекта рассматривает запрос на изменение и назначает ответственного исполнителя по подготовке предложений и проекта решения по данному запросу;</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ответственный исполнитель готовит предложения и проект решения по данному запросу, включая оценку последствий данных решений и их влияния на сроки, ресурсы и бюджет проекта;</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ответственный исполнитель передает предложения и проект решений руководителю проекта со стороны исполнителя;</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руководство проектом анализирует данный запрос и проект решения по нему, и, либо отправляет его на доработку ответственному исполнителю, либо выносит его на рабочее совещание, либо на заседание управляющего комитета;</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управляющий комитет рассматривает данный запрос и проект решения. По результатам рассмотрения данного запроса проект решения либо принимается, либо предоставляются обоснованные причины отказа;</w:t>
      </w:r>
    </w:p>
    <w:p w:rsidR="00735E65" w:rsidRPr="00695A3B" w:rsidRDefault="00735E65" w:rsidP="00E14F8B">
      <w:pPr>
        <w:numPr>
          <w:ilvl w:val="0"/>
          <w:numId w:val="53"/>
        </w:numPr>
        <w:spacing w:after="120" w:line="276" w:lineRule="auto"/>
        <w:jc w:val="both"/>
        <w:rPr>
          <w:rFonts w:eastAsia="Calibri"/>
          <w:lang w:eastAsia="en-US"/>
        </w:rPr>
      </w:pPr>
      <w:r w:rsidRPr="00695A3B">
        <w:rPr>
          <w:rFonts w:eastAsia="Calibri"/>
          <w:lang w:eastAsia="en-US"/>
        </w:rPr>
        <w:t>запрос на изменение передается для хранения в архиве проектной документации.</w:t>
      </w:r>
    </w:p>
    <w:p w:rsidR="00735E65" w:rsidRPr="00695A3B" w:rsidRDefault="00735E65" w:rsidP="00735E65">
      <w:pPr>
        <w:keepNext/>
        <w:keepLines/>
        <w:numPr>
          <w:ilvl w:val="0"/>
          <w:numId w:val="41"/>
        </w:numPr>
        <w:spacing w:before="480" w:after="200" w:line="276" w:lineRule="auto"/>
        <w:jc w:val="both"/>
        <w:outlineLvl w:val="0"/>
        <w:rPr>
          <w:b/>
          <w:bCs/>
          <w:color w:val="365F91"/>
          <w:lang w:eastAsia="en-US"/>
        </w:rPr>
      </w:pPr>
      <w:r w:rsidRPr="00695A3B">
        <w:rPr>
          <w:b/>
          <w:bCs/>
          <w:color w:val="365F91"/>
          <w:lang w:eastAsia="en-US"/>
        </w:rPr>
        <w:t>Реквизиты и подписи сторон</w:t>
      </w:r>
    </w:p>
    <w:p w:rsidR="00695A3B" w:rsidRPr="00695A3B" w:rsidRDefault="00695A3B" w:rsidP="00695A3B">
      <w:pPr>
        <w:spacing w:after="200" w:line="276" w:lineRule="auto"/>
        <w:jc w:val="both"/>
        <w:rPr>
          <w:rFonts w:eastAsia="Calibri"/>
          <w:lang w:eastAsia="en-US"/>
        </w:rPr>
      </w:pPr>
    </w:p>
    <w:tbl>
      <w:tblPr>
        <w:tblW w:w="10635" w:type="dxa"/>
        <w:jc w:val="center"/>
        <w:tblInd w:w="108" w:type="dxa"/>
        <w:tblLayout w:type="fixed"/>
        <w:tblLook w:val="04A0" w:firstRow="1" w:lastRow="0" w:firstColumn="1" w:lastColumn="0" w:noHBand="0" w:noVBand="1"/>
      </w:tblPr>
      <w:tblGrid>
        <w:gridCol w:w="5319"/>
        <w:gridCol w:w="283"/>
        <w:gridCol w:w="5033"/>
      </w:tblGrid>
      <w:tr w:rsidR="00695A3B" w:rsidRPr="00695A3B" w:rsidTr="00695A3B">
        <w:trPr>
          <w:trHeight w:val="212"/>
          <w:jc w:val="center"/>
        </w:trPr>
        <w:tc>
          <w:tcPr>
            <w:tcW w:w="5319" w:type="dxa"/>
          </w:tcPr>
          <w:p w:rsidR="00695A3B" w:rsidRPr="00695A3B" w:rsidRDefault="00695A3B" w:rsidP="00695A3B">
            <w:pPr>
              <w:spacing w:after="200" w:line="276" w:lineRule="auto"/>
              <w:jc w:val="center"/>
              <w:rPr>
                <w:rFonts w:eastAsia="Calibri"/>
                <w:b/>
                <w:lang w:eastAsia="en-US"/>
              </w:rPr>
            </w:pPr>
            <w:r w:rsidRPr="00695A3B">
              <w:rPr>
                <w:rFonts w:eastAsia="Calibri"/>
                <w:b/>
                <w:lang w:eastAsia="en-US"/>
              </w:rPr>
              <w:t>ЗАКАЗЧИК</w:t>
            </w:r>
          </w:p>
        </w:tc>
        <w:tc>
          <w:tcPr>
            <w:tcW w:w="283" w:type="dxa"/>
          </w:tcPr>
          <w:p w:rsidR="00695A3B" w:rsidRPr="00695A3B" w:rsidRDefault="00695A3B" w:rsidP="00695A3B">
            <w:pPr>
              <w:widowControl w:val="0"/>
              <w:autoSpaceDE w:val="0"/>
              <w:autoSpaceDN w:val="0"/>
              <w:adjustRightInd w:val="0"/>
              <w:spacing w:after="200" w:line="220" w:lineRule="exact"/>
              <w:jc w:val="center"/>
              <w:rPr>
                <w:rFonts w:eastAsia="Calibri"/>
                <w:b/>
                <w:color w:val="000000"/>
                <w:lang w:eastAsia="en-US"/>
              </w:rPr>
            </w:pPr>
          </w:p>
        </w:tc>
        <w:tc>
          <w:tcPr>
            <w:tcW w:w="5033" w:type="dxa"/>
            <w:hideMark/>
          </w:tcPr>
          <w:p w:rsidR="00695A3B" w:rsidRPr="00695A3B" w:rsidRDefault="00695A3B" w:rsidP="00695A3B">
            <w:pPr>
              <w:widowControl w:val="0"/>
              <w:autoSpaceDE w:val="0"/>
              <w:autoSpaceDN w:val="0"/>
              <w:adjustRightInd w:val="0"/>
              <w:spacing w:after="200" w:line="276" w:lineRule="auto"/>
              <w:jc w:val="center"/>
              <w:rPr>
                <w:rFonts w:eastAsia="Calibri"/>
                <w:b/>
                <w:lang w:eastAsia="en-US"/>
              </w:rPr>
            </w:pPr>
            <w:r w:rsidRPr="00695A3B">
              <w:rPr>
                <w:rFonts w:eastAsia="Calibri"/>
                <w:b/>
                <w:lang w:eastAsia="en-US"/>
              </w:rPr>
              <w:t>ИСПОЛНИТЕЛЬ</w:t>
            </w:r>
          </w:p>
        </w:tc>
      </w:tr>
      <w:tr w:rsidR="00695A3B" w:rsidRPr="00695A3B" w:rsidTr="00695A3B">
        <w:trPr>
          <w:trHeight w:val="198"/>
          <w:jc w:val="center"/>
        </w:trPr>
        <w:tc>
          <w:tcPr>
            <w:tcW w:w="5319" w:type="dxa"/>
            <w:vAlign w:val="center"/>
          </w:tcPr>
          <w:p w:rsidR="00695A3B" w:rsidRPr="00695A3B" w:rsidRDefault="00695A3B" w:rsidP="00695A3B">
            <w:pPr>
              <w:spacing w:after="200" w:line="220" w:lineRule="exact"/>
              <w:jc w:val="center"/>
              <w:rPr>
                <w:rFonts w:eastAsia="Calibri"/>
                <w:b/>
                <w:lang w:eastAsia="en-US"/>
              </w:rPr>
            </w:pPr>
            <w:r w:rsidRPr="00695A3B">
              <w:rPr>
                <w:rFonts w:eastAsia="Calibri"/>
                <w:b/>
                <w:lang w:eastAsia="en-US"/>
              </w:rPr>
              <w:t>ЗАО «ГЛОБУС-ТЕЛЕКОМ»</w:t>
            </w:r>
          </w:p>
          <w:p w:rsidR="00695A3B" w:rsidRPr="00695A3B" w:rsidRDefault="00695A3B" w:rsidP="00695A3B">
            <w:pPr>
              <w:widowControl w:val="0"/>
              <w:autoSpaceDE w:val="0"/>
              <w:autoSpaceDN w:val="0"/>
              <w:adjustRightInd w:val="0"/>
              <w:spacing w:after="200" w:line="220" w:lineRule="exact"/>
              <w:jc w:val="center"/>
              <w:rPr>
                <w:rFonts w:eastAsia="Calibri"/>
                <w:b/>
                <w:lang w:eastAsia="en-US"/>
              </w:rPr>
            </w:pPr>
          </w:p>
        </w:tc>
        <w:tc>
          <w:tcPr>
            <w:tcW w:w="283" w:type="dxa"/>
            <w:vAlign w:val="center"/>
          </w:tcPr>
          <w:p w:rsidR="00695A3B" w:rsidRPr="00695A3B" w:rsidRDefault="00695A3B" w:rsidP="00695A3B">
            <w:pPr>
              <w:widowControl w:val="0"/>
              <w:autoSpaceDE w:val="0"/>
              <w:autoSpaceDN w:val="0"/>
              <w:adjustRightInd w:val="0"/>
              <w:spacing w:after="200" w:line="220" w:lineRule="exact"/>
              <w:jc w:val="center"/>
              <w:rPr>
                <w:rFonts w:eastAsia="Calibri"/>
                <w:b/>
                <w:lang w:eastAsia="en-US"/>
              </w:rPr>
            </w:pPr>
          </w:p>
        </w:tc>
        <w:tc>
          <w:tcPr>
            <w:tcW w:w="5033" w:type="dxa"/>
            <w:vAlign w:val="center"/>
          </w:tcPr>
          <w:p w:rsidR="00695A3B" w:rsidRPr="00695A3B" w:rsidRDefault="00695A3B" w:rsidP="00695A3B">
            <w:pPr>
              <w:widowControl w:val="0"/>
              <w:autoSpaceDE w:val="0"/>
              <w:autoSpaceDN w:val="0"/>
              <w:adjustRightInd w:val="0"/>
              <w:spacing w:after="200" w:line="220" w:lineRule="exact"/>
              <w:jc w:val="center"/>
              <w:rPr>
                <w:rFonts w:eastAsia="Calibri"/>
                <w:b/>
                <w:lang w:val="en-US" w:eastAsia="en-US"/>
              </w:rPr>
            </w:pPr>
          </w:p>
        </w:tc>
      </w:tr>
      <w:tr w:rsidR="00695A3B" w:rsidRPr="00695A3B" w:rsidTr="00695A3B">
        <w:trPr>
          <w:trHeight w:val="212"/>
          <w:jc w:val="center"/>
        </w:trPr>
        <w:tc>
          <w:tcPr>
            <w:tcW w:w="5319" w:type="dxa"/>
            <w:vAlign w:val="center"/>
            <w:hideMark/>
          </w:tcPr>
          <w:p w:rsidR="00695A3B" w:rsidRPr="00695A3B" w:rsidRDefault="00695A3B" w:rsidP="00695A3B">
            <w:pPr>
              <w:widowControl w:val="0"/>
              <w:tabs>
                <w:tab w:val="left" w:pos="708"/>
                <w:tab w:val="center" w:pos="4677"/>
                <w:tab w:val="right" w:pos="9355"/>
              </w:tabs>
              <w:spacing w:line="220" w:lineRule="exact"/>
              <w:rPr>
                <w:rFonts w:eastAsia="Calibri"/>
                <w:lang w:eastAsia="en-US"/>
              </w:rPr>
            </w:pPr>
            <w:r w:rsidRPr="00695A3B">
              <w:rPr>
                <w:rFonts w:eastAsia="Calibri"/>
                <w:lang w:eastAsia="en-US"/>
              </w:rPr>
              <w:t>ИНН 7715227394 / КПП 771501001</w:t>
            </w:r>
          </w:p>
        </w:tc>
        <w:tc>
          <w:tcPr>
            <w:tcW w:w="283" w:type="dxa"/>
          </w:tcPr>
          <w:p w:rsidR="00695A3B" w:rsidRPr="00695A3B" w:rsidRDefault="00695A3B" w:rsidP="00695A3B">
            <w:pPr>
              <w:widowControl w:val="0"/>
              <w:tabs>
                <w:tab w:val="left" w:pos="708"/>
                <w:tab w:val="center" w:pos="4677"/>
                <w:tab w:val="right" w:pos="9355"/>
              </w:tabs>
              <w:spacing w:line="220" w:lineRule="exact"/>
              <w:rPr>
                <w:rFonts w:eastAsia="Calibri"/>
              </w:rPr>
            </w:pPr>
          </w:p>
        </w:tc>
        <w:tc>
          <w:tcPr>
            <w:tcW w:w="5033" w:type="dxa"/>
            <w:vAlign w:val="center"/>
          </w:tcPr>
          <w:p w:rsidR="00695A3B" w:rsidRPr="00695A3B" w:rsidRDefault="00695A3B" w:rsidP="00695A3B">
            <w:pPr>
              <w:widowControl w:val="0"/>
              <w:tabs>
                <w:tab w:val="left" w:pos="708"/>
                <w:tab w:val="center" w:pos="4677"/>
                <w:tab w:val="right" w:pos="9355"/>
              </w:tabs>
              <w:spacing w:line="220" w:lineRule="exact"/>
              <w:rPr>
                <w:rFonts w:eastAsia="Calibri"/>
              </w:rPr>
            </w:pPr>
          </w:p>
        </w:tc>
      </w:tr>
      <w:tr w:rsidR="00695A3B" w:rsidRPr="00695A3B" w:rsidTr="00695A3B">
        <w:trPr>
          <w:trHeight w:val="198"/>
          <w:jc w:val="center"/>
        </w:trPr>
        <w:tc>
          <w:tcPr>
            <w:tcW w:w="5319" w:type="dxa"/>
            <w:vAlign w:val="center"/>
            <w:hideMark/>
          </w:tcPr>
          <w:p w:rsidR="00695A3B" w:rsidRPr="00695A3B" w:rsidRDefault="00695A3B" w:rsidP="00695A3B">
            <w:pPr>
              <w:widowControl w:val="0"/>
              <w:autoSpaceDE w:val="0"/>
              <w:autoSpaceDN w:val="0"/>
              <w:adjustRightInd w:val="0"/>
              <w:spacing w:after="200" w:line="220" w:lineRule="exact"/>
              <w:rPr>
                <w:rFonts w:eastAsia="Calibri"/>
                <w:lang w:eastAsia="en-US"/>
              </w:rPr>
            </w:pPr>
            <w:r w:rsidRPr="00695A3B">
              <w:rPr>
                <w:rFonts w:eastAsia="Calibri"/>
                <w:lang w:eastAsia="en-US"/>
              </w:rPr>
              <w:t>Адрес: 127 018, г. Москва, ул. Образцова, д.38</w:t>
            </w:r>
          </w:p>
        </w:tc>
        <w:tc>
          <w:tcPr>
            <w:tcW w:w="283" w:type="dxa"/>
          </w:tcPr>
          <w:p w:rsidR="00695A3B" w:rsidRPr="00695A3B" w:rsidRDefault="00695A3B" w:rsidP="00695A3B">
            <w:pPr>
              <w:widowControl w:val="0"/>
              <w:autoSpaceDE w:val="0"/>
              <w:autoSpaceDN w:val="0"/>
              <w:adjustRightInd w:val="0"/>
              <w:spacing w:after="200" w:line="220" w:lineRule="exact"/>
              <w:rPr>
                <w:rFonts w:eastAsia="Calibri"/>
                <w:lang w:eastAsia="en-US"/>
              </w:rPr>
            </w:pPr>
          </w:p>
        </w:tc>
        <w:tc>
          <w:tcPr>
            <w:tcW w:w="5033" w:type="dxa"/>
            <w:vAlign w:val="center"/>
          </w:tcPr>
          <w:p w:rsidR="00695A3B" w:rsidRPr="00695A3B" w:rsidRDefault="00695A3B" w:rsidP="00695A3B">
            <w:pPr>
              <w:widowControl w:val="0"/>
              <w:autoSpaceDE w:val="0"/>
              <w:autoSpaceDN w:val="0"/>
              <w:adjustRightInd w:val="0"/>
              <w:spacing w:after="200" w:line="220" w:lineRule="exact"/>
              <w:rPr>
                <w:rFonts w:eastAsia="Calibri"/>
                <w:lang w:eastAsia="en-US"/>
              </w:rPr>
            </w:pPr>
          </w:p>
        </w:tc>
      </w:tr>
      <w:tr w:rsidR="00695A3B" w:rsidRPr="00695A3B" w:rsidTr="00695A3B">
        <w:trPr>
          <w:trHeight w:val="1246"/>
          <w:jc w:val="center"/>
        </w:trPr>
        <w:tc>
          <w:tcPr>
            <w:tcW w:w="5319" w:type="dxa"/>
            <w:hideMark/>
          </w:tcPr>
          <w:p w:rsidR="00695A3B" w:rsidRPr="00695A3B" w:rsidRDefault="00695A3B" w:rsidP="00695A3B">
            <w:pPr>
              <w:spacing w:after="200" w:line="220" w:lineRule="exact"/>
              <w:rPr>
                <w:rFonts w:eastAsia="Calibri"/>
                <w:lang w:eastAsia="en-US"/>
              </w:rPr>
            </w:pPr>
            <w:r w:rsidRPr="00695A3B">
              <w:rPr>
                <w:rFonts w:eastAsia="Calibri"/>
                <w:lang w:eastAsia="en-US"/>
              </w:rPr>
              <w:t>Банковские реквизиты:</w:t>
            </w:r>
          </w:p>
          <w:p w:rsidR="00695A3B" w:rsidRPr="00695A3B" w:rsidRDefault="00695A3B" w:rsidP="00695A3B">
            <w:pPr>
              <w:spacing w:after="200" w:line="220" w:lineRule="exact"/>
              <w:rPr>
                <w:rFonts w:eastAsia="Calibri"/>
                <w:lang w:eastAsia="en-US"/>
              </w:rPr>
            </w:pPr>
            <w:proofErr w:type="gramStart"/>
            <w:r w:rsidRPr="00695A3B">
              <w:rPr>
                <w:rFonts w:eastAsia="Calibri"/>
                <w:lang w:eastAsia="en-US"/>
              </w:rPr>
              <w:t>р</w:t>
            </w:r>
            <w:proofErr w:type="gramEnd"/>
            <w:r w:rsidRPr="00695A3B">
              <w:rPr>
                <w:rFonts w:eastAsia="Calibri"/>
                <w:lang w:eastAsia="en-US"/>
              </w:rPr>
              <w:t>/с № 4070281050077000677 в ЗАО «</w:t>
            </w:r>
            <w:proofErr w:type="spellStart"/>
            <w:r w:rsidRPr="00695A3B">
              <w:rPr>
                <w:rFonts w:eastAsia="Calibri"/>
                <w:lang w:eastAsia="en-US"/>
              </w:rPr>
              <w:t>Глобэксбанк</w:t>
            </w:r>
            <w:proofErr w:type="spellEnd"/>
            <w:r w:rsidRPr="00695A3B">
              <w:rPr>
                <w:rFonts w:eastAsia="Calibri"/>
                <w:lang w:eastAsia="en-US"/>
              </w:rPr>
              <w:t>», г. Москва</w:t>
            </w:r>
          </w:p>
          <w:p w:rsidR="00695A3B" w:rsidRPr="00695A3B" w:rsidRDefault="00695A3B" w:rsidP="00695A3B">
            <w:pPr>
              <w:spacing w:after="200" w:line="220" w:lineRule="exact"/>
              <w:rPr>
                <w:rFonts w:eastAsia="Calibri"/>
                <w:lang w:eastAsia="en-US"/>
              </w:rPr>
            </w:pPr>
            <w:r w:rsidRPr="00695A3B">
              <w:rPr>
                <w:rFonts w:eastAsia="Calibri"/>
                <w:lang w:eastAsia="en-US"/>
              </w:rPr>
              <w:lastRenderedPageBreak/>
              <w:t>к/с № 30101810000000000243</w:t>
            </w:r>
          </w:p>
          <w:p w:rsidR="00695A3B" w:rsidRPr="00695A3B" w:rsidRDefault="00695A3B" w:rsidP="00695A3B">
            <w:pPr>
              <w:widowControl w:val="0"/>
              <w:tabs>
                <w:tab w:val="left" w:pos="708"/>
                <w:tab w:val="center" w:pos="4677"/>
                <w:tab w:val="right" w:pos="9355"/>
              </w:tabs>
              <w:spacing w:line="220" w:lineRule="exact"/>
              <w:rPr>
                <w:rFonts w:eastAsia="Calibri"/>
                <w:lang w:eastAsia="en-US"/>
              </w:rPr>
            </w:pPr>
            <w:r w:rsidRPr="00695A3B">
              <w:rPr>
                <w:rFonts w:eastAsia="Calibri"/>
                <w:lang w:eastAsia="en-US"/>
              </w:rPr>
              <w:t>БИК 044525243</w:t>
            </w:r>
          </w:p>
        </w:tc>
        <w:tc>
          <w:tcPr>
            <w:tcW w:w="283" w:type="dxa"/>
          </w:tcPr>
          <w:p w:rsidR="00695A3B" w:rsidRPr="00695A3B" w:rsidRDefault="00695A3B" w:rsidP="00695A3B">
            <w:pPr>
              <w:widowControl w:val="0"/>
              <w:autoSpaceDE w:val="0"/>
              <w:autoSpaceDN w:val="0"/>
              <w:adjustRightInd w:val="0"/>
              <w:spacing w:after="200" w:line="220" w:lineRule="exact"/>
              <w:rPr>
                <w:rFonts w:eastAsia="Calibri"/>
                <w:lang w:eastAsia="en-US"/>
              </w:rPr>
            </w:pPr>
          </w:p>
        </w:tc>
        <w:tc>
          <w:tcPr>
            <w:tcW w:w="5033" w:type="dxa"/>
          </w:tcPr>
          <w:p w:rsidR="00695A3B" w:rsidRPr="00695A3B" w:rsidRDefault="00695A3B" w:rsidP="00695A3B">
            <w:pPr>
              <w:widowControl w:val="0"/>
              <w:tabs>
                <w:tab w:val="left" w:pos="708"/>
                <w:tab w:val="center" w:pos="4677"/>
                <w:tab w:val="right" w:pos="9355"/>
              </w:tabs>
              <w:spacing w:line="220" w:lineRule="exact"/>
              <w:rPr>
                <w:rFonts w:eastAsia="Calibri"/>
              </w:rPr>
            </w:pPr>
          </w:p>
        </w:tc>
      </w:tr>
      <w:tr w:rsidR="00695A3B" w:rsidRPr="00695A3B" w:rsidTr="00695A3B">
        <w:trPr>
          <w:trHeight w:val="212"/>
          <w:jc w:val="center"/>
        </w:trPr>
        <w:tc>
          <w:tcPr>
            <w:tcW w:w="5319" w:type="dxa"/>
            <w:vAlign w:val="center"/>
          </w:tcPr>
          <w:p w:rsidR="00695A3B" w:rsidRPr="00695A3B" w:rsidRDefault="00695A3B" w:rsidP="00695A3B">
            <w:pPr>
              <w:spacing w:after="200" w:line="220" w:lineRule="exact"/>
              <w:rPr>
                <w:rFonts w:eastAsia="Calibri"/>
                <w:lang w:eastAsia="en-US"/>
              </w:rPr>
            </w:pPr>
            <w:r w:rsidRPr="00695A3B">
              <w:rPr>
                <w:rFonts w:eastAsia="Calibri"/>
                <w:lang w:eastAsia="en-US"/>
              </w:rPr>
              <w:lastRenderedPageBreak/>
              <w:t>Тел.: ________________________</w:t>
            </w:r>
          </w:p>
          <w:p w:rsidR="00695A3B" w:rsidRPr="00695A3B" w:rsidRDefault="00695A3B" w:rsidP="00695A3B">
            <w:pPr>
              <w:widowControl w:val="0"/>
              <w:autoSpaceDE w:val="0"/>
              <w:autoSpaceDN w:val="0"/>
              <w:adjustRightInd w:val="0"/>
              <w:spacing w:after="200" w:line="220" w:lineRule="exact"/>
              <w:rPr>
                <w:rFonts w:eastAsia="Calibri"/>
                <w:lang w:eastAsia="en-US"/>
              </w:rPr>
            </w:pPr>
          </w:p>
        </w:tc>
        <w:tc>
          <w:tcPr>
            <w:tcW w:w="283" w:type="dxa"/>
          </w:tcPr>
          <w:p w:rsidR="00695A3B" w:rsidRPr="00695A3B" w:rsidRDefault="00695A3B" w:rsidP="00695A3B">
            <w:pPr>
              <w:widowControl w:val="0"/>
              <w:autoSpaceDE w:val="0"/>
              <w:autoSpaceDN w:val="0"/>
              <w:adjustRightInd w:val="0"/>
              <w:spacing w:after="200" w:line="220" w:lineRule="exact"/>
              <w:rPr>
                <w:rFonts w:eastAsia="Calibri"/>
                <w:lang w:val="en-US" w:eastAsia="en-US"/>
              </w:rPr>
            </w:pPr>
          </w:p>
        </w:tc>
        <w:tc>
          <w:tcPr>
            <w:tcW w:w="5033" w:type="dxa"/>
            <w:vAlign w:val="center"/>
          </w:tcPr>
          <w:p w:rsidR="00695A3B" w:rsidRPr="00695A3B" w:rsidRDefault="00695A3B" w:rsidP="00695A3B">
            <w:pPr>
              <w:widowControl w:val="0"/>
              <w:autoSpaceDE w:val="0"/>
              <w:autoSpaceDN w:val="0"/>
              <w:adjustRightInd w:val="0"/>
              <w:spacing w:after="200" w:line="220" w:lineRule="exact"/>
              <w:rPr>
                <w:rFonts w:eastAsia="Calibri"/>
                <w:lang w:val="en-US" w:eastAsia="en-US"/>
              </w:rPr>
            </w:pPr>
          </w:p>
        </w:tc>
      </w:tr>
      <w:tr w:rsidR="00695A3B" w:rsidRPr="00695A3B" w:rsidTr="00695A3B">
        <w:trPr>
          <w:trHeight w:val="411"/>
          <w:jc w:val="center"/>
        </w:trPr>
        <w:tc>
          <w:tcPr>
            <w:tcW w:w="5319" w:type="dxa"/>
            <w:vAlign w:val="center"/>
            <w:hideMark/>
          </w:tcPr>
          <w:p w:rsidR="00695A3B" w:rsidRPr="00695A3B" w:rsidRDefault="00695A3B" w:rsidP="00235D91">
            <w:pPr>
              <w:widowControl w:val="0"/>
              <w:autoSpaceDE w:val="0"/>
              <w:autoSpaceDN w:val="0"/>
              <w:adjustRightInd w:val="0"/>
              <w:spacing w:after="200" w:line="220" w:lineRule="exact"/>
              <w:rPr>
                <w:rFonts w:eastAsia="Calibri"/>
                <w:lang w:eastAsia="en-US"/>
              </w:rPr>
            </w:pPr>
            <w:r w:rsidRPr="00695A3B">
              <w:rPr>
                <w:rFonts w:eastAsia="Calibri"/>
                <w:lang w:eastAsia="en-US"/>
              </w:rPr>
              <w:t>Генеральный директор______/</w:t>
            </w:r>
            <w:r w:rsidR="00235D91">
              <w:rPr>
                <w:rFonts w:eastAsia="Calibri"/>
                <w:lang w:eastAsia="en-US"/>
              </w:rPr>
              <w:t xml:space="preserve">                         </w:t>
            </w:r>
            <w:r w:rsidRPr="00695A3B">
              <w:rPr>
                <w:rFonts w:eastAsia="Calibri"/>
                <w:lang w:eastAsia="en-US"/>
              </w:rPr>
              <w:t>/</w:t>
            </w:r>
          </w:p>
        </w:tc>
        <w:tc>
          <w:tcPr>
            <w:tcW w:w="283" w:type="dxa"/>
          </w:tcPr>
          <w:p w:rsidR="00695A3B" w:rsidRPr="00695A3B" w:rsidRDefault="00695A3B" w:rsidP="00695A3B">
            <w:pPr>
              <w:widowControl w:val="0"/>
              <w:autoSpaceDE w:val="0"/>
              <w:autoSpaceDN w:val="0"/>
              <w:adjustRightInd w:val="0"/>
              <w:spacing w:after="200" w:line="220" w:lineRule="exact"/>
              <w:jc w:val="center"/>
              <w:rPr>
                <w:rFonts w:eastAsia="Calibri"/>
                <w:lang w:eastAsia="en-US"/>
              </w:rPr>
            </w:pPr>
          </w:p>
        </w:tc>
        <w:tc>
          <w:tcPr>
            <w:tcW w:w="5033" w:type="dxa"/>
            <w:vAlign w:val="center"/>
          </w:tcPr>
          <w:p w:rsidR="00695A3B" w:rsidRPr="00695A3B" w:rsidRDefault="00695A3B" w:rsidP="00695A3B">
            <w:pPr>
              <w:widowControl w:val="0"/>
              <w:autoSpaceDE w:val="0"/>
              <w:autoSpaceDN w:val="0"/>
              <w:adjustRightInd w:val="0"/>
              <w:spacing w:after="200" w:line="220" w:lineRule="exact"/>
              <w:rPr>
                <w:rFonts w:eastAsia="Calibri"/>
                <w:lang w:eastAsia="en-US"/>
              </w:rPr>
            </w:pPr>
          </w:p>
        </w:tc>
      </w:tr>
      <w:tr w:rsidR="00695A3B" w:rsidRPr="00695A3B" w:rsidTr="00695A3B">
        <w:trPr>
          <w:trHeight w:val="198"/>
          <w:jc w:val="center"/>
        </w:trPr>
        <w:tc>
          <w:tcPr>
            <w:tcW w:w="5319" w:type="dxa"/>
            <w:vAlign w:val="center"/>
            <w:hideMark/>
          </w:tcPr>
          <w:p w:rsidR="00695A3B" w:rsidRPr="00695A3B" w:rsidRDefault="00695A3B" w:rsidP="00695A3B">
            <w:pPr>
              <w:widowControl w:val="0"/>
              <w:autoSpaceDE w:val="0"/>
              <w:autoSpaceDN w:val="0"/>
              <w:adjustRightInd w:val="0"/>
              <w:spacing w:after="200" w:line="220" w:lineRule="exact"/>
              <w:jc w:val="center"/>
              <w:rPr>
                <w:rFonts w:eastAsia="Calibri"/>
                <w:sz w:val="20"/>
                <w:szCs w:val="20"/>
                <w:lang w:eastAsia="en-US"/>
              </w:rPr>
            </w:pPr>
            <w:r w:rsidRPr="00695A3B">
              <w:rPr>
                <w:rFonts w:eastAsia="Calibri"/>
                <w:sz w:val="20"/>
                <w:szCs w:val="20"/>
                <w:lang w:eastAsia="en-US"/>
              </w:rPr>
              <w:t>(должность, подпись)</w:t>
            </w:r>
          </w:p>
        </w:tc>
        <w:tc>
          <w:tcPr>
            <w:tcW w:w="283" w:type="dxa"/>
          </w:tcPr>
          <w:p w:rsidR="00695A3B" w:rsidRPr="00695A3B" w:rsidRDefault="00695A3B" w:rsidP="00695A3B">
            <w:pPr>
              <w:widowControl w:val="0"/>
              <w:autoSpaceDE w:val="0"/>
              <w:autoSpaceDN w:val="0"/>
              <w:adjustRightInd w:val="0"/>
              <w:spacing w:after="200" w:line="220" w:lineRule="exact"/>
              <w:jc w:val="center"/>
              <w:rPr>
                <w:rFonts w:eastAsia="Calibri"/>
                <w:lang w:eastAsia="en-US"/>
              </w:rPr>
            </w:pPr>
          </w:p>
        </w:tc>
        <w:tc>
          <w:tcPr>
            <w:tcW w:w="5033" w:type="dxa"/>
            <w:vAlign w:val="center"/>
          </w:tcPr>
          <w:p w:rsidR="00695A3B" w:rsidRPr="00695A3B" w:rsidRDefault="00695A3B" w:rsidP="00695A3B">
            <w:pPr>
              <w:widowControl w:val="0"/>
              <w:autoSpaceDE w:val="0"/>
              <w:autoSpaceDN w:val="0"/>
              <w:adjustRightInd w:val="0"/>
              <w:spacing w:after="200" w:line="220" w:lineRule="exact"/>
              <w:rPr>
                <w:rFonts w:eastAsia="Calibri"/>
                <w:lang w:eastAsia="en-US"/>
              </w:rPr>
            </w:pPr>
          </w:p>
        </w:tc>
      </w:tr>
    </w:tbl>
    <w:p w:rsidR="00695A3B" w:rsidRPr="00695A3B" w:rsidRDefault="00695A3B" w:rsidP="00695A3B">
      <w:pPr>
        <w:spacing w:after="200" w:line="276" w:lineRule="auto"/>
        <w:jc w:val="both"/>
        <w:rPr>
          <w:rFonts w:ascii="Calibri" w:eastAsia="Calibri" w:hAnsi="Calibri"/>
          <w:szCs w:val="22"/>
          <w:lang w:eastAsia="en-US"/>
        </w:rPr>
      </w:pPr>
    </w:p>
    <w:p w:rsidR="005D6569" w:rsidRPr="00F8597C" w:rsidRDefault="0029296A" w:rsidP="00F93F2F">
      <w:r>
        <w:rPr>
          <w:b/>
        </w:rPr>
        <w:br w:type="page"/>
      </w:r>
      <w:r w:rsidR="00F93F2F" w:rsidRPr="00F93F2F">
        <w:rPr>
          <w:b/>
        </w:rPr>
        <w:lastRenderedPageBreak/>
        <w:t>8</w:t>
      </w:r>
      <w:r w:rsidR="00F14582">
        <w:rPr>
          <w:b/>
        </w:rPr>
        <w:t xml:space="preserve">. </w:t>
      </w:r>
      <w:r w:rsidR="005D6569" w:rsidRPr="00F93F2F">
        <w:rPr>
          <w:b/>
        </w:rPr>
        <w:t>ОБРАЗЦЫ ФОРМ ОСНОВНЫХ ДОКУМЕНТОВ, ВКЛЮЧАЕМЫХ В </w:t>
      </w:r>
      <w:bookmarkEnd w:id="88"/>
      <w:r w:rsidR="00A55A5B" w:rsidRPr="00F93F2F">
        <w:rPr>
          <w:b/>
        </w:rPr>
        <w:t xml:space="preserve">СОСТАВ </w:t>
      </w:r>
      <w:r w:rsidR="00954681">
        <w:rPr>
          <w:b/>
        </w:rPr>
        <w:t>ЗАЯВК</w:t>
      </w:r>
      <w:r w:rsidR="00A55A5B" w:rsidRPr="00F93F2F">
        <w:rPr>
          <w:b/>
        </w:rPr>
        <w:t xml:space="preserve">И НА УЧАСТИЕ В </w:t>
      </w:r>
      <w:r w:rsidR="00417544">
        <w:rPr>
          <w:b/>
        </w:rPr>
        <w:t>ЗАПРОС</w:t>
      </w:r>
      <w:r w:rsidR="00ED4A24" w:rsidRPr="00F93F2F">
        <w:rPr>
          <w:b/>
        </w:rPr>
        <w:t>Е ПРЕДЛОЖЕНИЙ</w:t>
      </w:r>
    </w:p>
    <w:p w:rsidR="00695FE3" w:rsidRPr="00F8597C" w:rsidRDefault="00695FE3" w:rsidP="00695FE3"/>
    <w:p w:rsidR="005D6569" w:rsidRPr="00F8597C" w:rsidRDefault="005D6569">
      <w:pPr>
        <w:pStyle w:val="Times12"/>
        <w:jc w:val="right"/>
        <w:rPr>
          <w:bCs w:val="0"/>
          <w:szCs w:val="24"/>
        </w:rPr>
      </w:pPr>
      <w:bookmarkStart w:id="127" w:name="форма1"/>
      <w:bookmarkStart w:id="128" w:name="_Toc98251753"/>
      <w:bookmarkEnd w:id="89"/>
      <w:r w:rsidRPr="00F8597C">
        <w:rPr>
          <w:bCs w:val="0"/>
          <w:szCs w:val="24"/>
        </w:rPr>
        <w:t>Форма 1</w:t>
      </w:r>
      <w:bookmarkEnd w:id="127"/>
    </w:p>
    <w:p w:rsidR="005D6569" w:rsidRPr="00F8597C" w:rsidRDefault="005D6569">
      <w:pPr>
        <w:tabs>
          <w:tab w:val="left" w:pos="7938"/>
        </w:tabs>
        <w:rPr>
          <w:b/>
          <w:i/>
        </w:rPr>
      </w:pPr>
      <w:r w:rsidRPr="00F8597C">
        <w:rPr>
          <w:b/>
          <w:i/>
        </w:rPr>
        <w:t xml:space="preserve">Фирменный бланк </w:t>
      </w:r>
      <w:r w:rsidR="00954681">
        <w:rPr>
          <w:b/>
          <w:i/>
        </w:rPr>
        <w:t>Претендент</w:t>
      </w:r>
      <w:r w:rsidR="000E225C" w:rsidRPr="00F8597C">
        <w:rPr>
          <w:b/>
          <w:i/>
        </w:rPr>
        <w:t xml:space="preserve">а на участие в </w:t>
      </w:r>
      <w:r w:rsidR="00417544">
        <w:rPr>
          <w:b/>
          <w:i/>
        </w:rPr>
        <w:t>Запрос</w:t>
      </w:r>
      <w:r w:rsidR="000E225C" w:rsidRPr="00F8597C">
        <w:rPr>
          <w:b/>
          <w:i/>
        </w:rPr>
        <w:t>е предложений</w:t>
      </w:r>
    </w:p>
    <w:p w:rsidR="005D6569" w:rsidRPr="00F8597C" w:rsidRDefault="005D6569">
      <w:pPr>
        <w:pStyle w:val="Times12"/>
        <w:spacing w:before="120"/>
        <w:ind w:firstLine="0"/>
        <w:jc w:val="left"/>
        <w:rPr>
          <w:szCs w:val="24"/>
        </w:rPr>
      </w:pPr>
      <w:r w:rsidRPr="00F8597C">
        <w:rPr>
          <w:szCs w:val="24"/>
        </w:rPr>
        <w:t xml:space="preserve">«___» __________ 20___ года </w:t>
      </w:r>
      <w:r w:rsidR="001A326C" w:rsidRPr="00F8597C">
        <w:rPr>
          <w:szCs w:val="24"/>
        </w:rPr>
        <w:t xml:space="preserve"> </w:t>
      </w:r>
      <w:r w:rsidRPr="00F8597C">
        <w:rPr>
          <w:szCs w:val="24"/>
        </w:rPr>
        <w:t>№______</w:t>
      </w:r>
    </w:p>
    <w:p w:rsidR="00442F40" w:rsidRDefault="00442F40" w:rsidP="00442F40">
      <w:pPr>
        <w:pStyle w:val="Times12"/>
        <w:spacing w:before="120"/>
        <w:ind w:firstLine="0"/>
        <w:jc w:val="right"/>
        <w:rPr>
          <w:b/>
          <w:bCs w:val="0"/>
          <w:i/>
          <w:szCs w:val="24"/>
        </w:rPr>
      </w:pPr>
    </w:p>
    <w:p w:rsidR="00442F40" w:rsidRPr="00122884" w:rsidRDefault="00442F40" w:rsidP="00442F40">
      <w:pPr>
        <w:jc w:val="center"/>
      </w:pPr>
      <w:r w:rsidRPr="00122884">
        <w:t xml:space="preserve">Открытый </w:t>
      </w:r>
      <w:r>
        <w:t xml:space="preserve">запрос предложений </w:t>
      </w:r>
      <w:r w:rsidRPr="00122884">
        <w:t>на право заключения договора _______________</w:t>
      </w:r>
    </w:p>
    <w:p w:rsidR="005D6569" w:rsidRPr="00F8597C" w:rsidRDefault="005D6569">
      <w:pPr>
        <w:pStyle w:val="Times12"/>
        <w:spacing w:before="120"/>
        <w:ind w:firstLine="0"/>
        <w:jc w:val="right"/>
        <w:rPr>
          <w:b/>
          <w:bCs w:val="0"/>
          <w:i/>
          <w:szCs w:val="24"/>
        </w:rPr>
      </w:pPr>
    </w:p>
    <w:p w:rsidR="005D6569" w:rsidRDefault="00954681">
      <w:pPr>
        <w:pStyle w:val="20"/>
        <w:numPr>
          <w:ilvl w:val="0"/>
          <w:numId w:val="0"/>
        </w:numPr>
        <w:tabs>
          <w:tab w:val="left" w:pos="709"/>
        </w:tabs>
        <w:spacing w:before="0" w:after="0"/>
        <w:jc w:val="center"/>
        <w:rPr>
          <w:rFonts w:ascii="Times New Roman" w:hAnsi="Times New Roman" w:cs="Times New Roman"/>
          <w:b w:val="0"/>
          <w:bCs w:val="0"/>
          <w:i w:val="0"/>
          <w:sz w:val="24"/>
          <w:szCs w:val="24"/>
        </w:rPr>
      </w:pPr>
      <w:bookmarkStart w:id="129" w:name="_Письмо_о_подаче"/>
      <w:bookmarkStart w:id="130" w:name="_Заявка_о_подаче"/>
      <w:bookmarkStart w:id="131" w:name="_Toc255987071"/>
      <w:bookmarkStart w:id="132" w:name="_Toc263441572"/>
      <w:bookmarkStart w:id="133" w:name="_Toc269472558"/>
      <w:bookmarkStart w:id="134" w:name="_Toc305665989"/>
      <w:bookmarkEnd w:id="129"/>
      <w:bookmarkEnd w:id="130"/>
      <w:r>
        <w:rPr>
          <w:rFonts w:ascii="Times New Roman" w:hAnsi="Times New Roman" w:cs="Times New Roman"/>
          <w:b w:val="0"/>
          <w:bCs w:val="0"/>
          <w:i w:val="0"/>
          <w:sz w:val="24"/>
          <w:szCs w:val="24"/>
        </w:rPr>
        <w:t>ЗАЯВК</w:t>
      </w:r>
      <w:r w:rsidR="005D6569" w:rsidRPr="00F8597C">
        <w:rPr>
          <w:rFonts w:ascii="Times New Roman" w:hAnsi="Times New Roman" w:cs="Times New Roman"/>
          <w:b w:val="0"/>
          <w:bCs w:val="0"/>
          <w:i w:val="0"/>
          <w:sz w:val="24"/>
          <w:szCs w:val="24"/>
        </w:rPr>
        <w:t xml:space="preserve">А </w:t>
      </w:r>
      <w:r w:rsidR="001939A5" w:rsidRPr="00F8597C">
        <w:rPr>
          <w:rFonts w:ascii="Times New Roman" w:hAnsi="Times New Roman" w:cs="Times New Roman"/>
          <w:b w:val="0"/>
          <w:bCs w:val="0"/>
          <w:i w:val="0"/>
          <w:sz w:val="24"/>
          <w:szCs w:val="24"/>
        </w:rPr>
        <w:t xml:space="preserve">НА УЧАСТИЕ В </w:t>
      </w:r>
      <w:r w:rsidR="00417544">
        <w:rPr>
          <w:rFonts w:ascii="Times New Roman" w:hAnsi="Times New Roman" w:cs="Times New Roman"/>
          <w:b w:val="0"/>
          <w:bCs w:val="0"/>
          <w:i w:val="0"/>
          <w:sz w:val="24"/>
          <w:szCs w:val="24"/>
        </w:rPr>
        <w:t>ЗАПРОС</w:t>
      </w:r>
      <w:r w:rsidR="001939A5" w:rsidRPr="00F8597C">
        <w:rPr>
          <w:rFonts w:ascii="Times New Roman" w:hAnsi="Times New Roman" w:cs="Times New Roman"/>
          <w:b w:val="0"/>
          <w:bCs w:val="0"/>
          <w:i w:val="0"/>
          <w:sz w:val="24"/>
          <w:szCs w:val="24"/>
        </w:rPr>
        <w:t>Е ПРЕДЛОЖЕНИЙ</w:t>
      </w:r>
      <w:bookmarkEnd w:id="131"/>
      <w:bookmarkEnd w:id="132"/>
      <w:bookmarkEnd w:id="133"/>
      <w:bookmarkEnd w:id="134"/>
    </w:p>
    <w:p w:rsidR="00442F40" w:rsidRPr="00442F40" w:rsidRDefault="00442F40" w:rsidP="002B3B2F"/>
    <w:p w:rsidR="005D6569" w:rsidRPr="00F8597C" w:rsidRDefault="005D6569" w:rsidP="00C70103">
      <w:pPr>
        <w:widowControl w:val="0"/>
        <w:autoSpaceDE w:val="0"/>
        <w:autoSpaceDN w:val="0"/>
        <w:adjustRightInd w:val="0"/>
        <w:ind w:firstLine="709"/>
        <w:jc w:val="both"/>
      </w:pPr>
      <w:r w:rsidRPr="00F8597C">
        <w:t xml:space="preserve">Изучив </w:t>
      </w:r>
      <w:r w:rsidR="00604CF9">
        <w:t>Извещение</w:t>
      </w:r>
      <w:r w:rsidRPr="00F8597C">
        <w:t xml:space="preserve"> о проведении </w:t>
      </w:r>
      <w:r w:rsidR="00417544">
        <w:t>Запрос</w:t>
      </w:r>
      <w:r w:rsidRPr="00F8597C">
        <w:t xml:space="preserve">а предложений </w:t>
      </w:r>
      <w:r w:rsidR="000B3253">
        <w:t xml:space="preserve"> </w:t>
      </w:r>
      <w:r w:rsidRPr="00F8597C">
        <w:t xml:space="preserve"> на право заключения договора на </w:t>
      </w:r>
      <w:r w:rsidR="00FF379B" w:rsidRPr="00F8597C">
        <w:rPr>
          <w:i/>
          <w:highlight w:val="lightGray"/>
        </w:rPr>
        <w:t>(предмет договора)</w:t>
      </w:r>
      <w:r w:rsidR="00523482" w:rsidRPr="00F8597C">
        <w:rPr>
          <w:i/>
        </w:rPr>
        <w:t xml:space="preserve"> </w:t>
      </w:r>
      <w:r w:rsidRPr="00F8597C">
        <w:t>на сайте</w:t>
      </w:r>
      <w:r w:rsidR="00695FE3" w:rsidRPr="00F8597C">
        <w:t xml:space="preserve"> </w:t>
      </w:r>
      <w:r w:rsidR="00205C58" w:rsidRPr="00225FC5">
        <w:rPr>
          <w:i/>
          <w:highlight w:val="lightGray"/>
        </w:rPr>
        <w:t xml:space="preserve">(указать адрес </w:t>
      </w:r>
      <w:r w:rsidR="00702A2C">
        <w:rPr>
          <w:i/>
          <w:highlight w:val="lightGray"/>
        </w:rPr>
        <w:t>О</w:t>
      </w:r>
      <w:r w:rsidR="00205C58">
        <w:rPr>
          <w:i/>
          <w:highlight w:val="lightGray"/>
        </w:rPr>
        <w:t xml:space="preserve">фициального </w:t>
      </w:r>
      <w:r w:rsidR="00205C58" w:rsidRPr="00225FC5">
        <w:rPr>
          <w:i/>
          <w:highlight w:val="lightGray"/>
        </w:rPr>
        <w:t>сайта)</w:t>
      </w:r>
      <w:r w:rsidR="00205C58">
        <w:t xml:space="preserve"> </w:t>
      </w:r>
      <w:r w:rsidR="00695FE3" w:rsidRPr="00F8597C">
        <w:t>________________</w:t>
      </w:r>
      <w:r w:rsidRPr="00F8597C">
        <w:t>,</w:t>
      </w:r>
      <w:r w:rsidR="00F93F2F">
        <w:t xml:space="preserve"> а также</w:t>
      </w:r>
      <w:r w:rsidRPr="00F8597C">
        <w:t xml:space="preserve"> </w:t>
      </w:r>
      <w:r w:rsidR="00954681" w:rsidRPr="00FE766D">
        <w:t>Документац</w:t>
      </w:r>
      <w:r w:rsidRPr="00F8597C">
        <w:t xml:space="preserve">ию по проведению </w:t>
      </w:r>
      <w:r w:rsidR="00417544">
        <w:t>Запрос</w:t>
      </w:r>
      <w:r w:rsidRPr="00F8597C">
        <w:t xml:space="preserve">а предложений и принимая установленные в них требования и условия </w:t>
      </w:r>
      <w:r w:rsidR="00417544">
        <w:t>Запрос</w:t>
      </w:r>
      <w:r w:rsidRPr="00F8597C">
        <w:t xml:space="preserve">а предложений, </w:t>
      </w:r>
    </w:p>
    <w:p w:rsidR="005D6569" w:rsidRPr="00F8597C" w:rsidRDefault="005D6569" w:rsidP="00C70103">
      <w:pPr>
        <w:pStyle w:val="Times12"/>
        <w:suppressAutoHyphens/>
        <w:ind w:firstLine="0"/>
        <w:rPr>
          <w:szCs w:val="24"/>
        </w:rPr>
      </w:pPr>
      <w:r w:rsidRPr="00F8597C">
        <w:rPr>
          <w:szCs w:val="24"/>
        </w:rPr>
        <w:t xml:space="preserve">______________________________________________________________________, </w:t>
      </w:r>
    </w:p>
    <w:p w:rsidR="005D6569" w:rsidRPr="00F8597C" w:rsidRDefault="005D6569" w:rsidP="00C70103">
      <w:pPr>
        <w:pStyle w:val="Times12"/>
        <w:suppressAutoHyphens/>
        <w:ind w:left="600" w:firstLine="709"/>
        <w:rPr>
          <w:b/>
          <w:i/>
          <w:szCs w:val="24"/>
          <w:vertAlign w:val="superscript"/>
        </w:rPr>
      </w:pPr>
      <w:r w:rsidRPr="00F8597C">
        <w:rPr>
          <w:b/>
          <w:i/>
          <w:szCs w:val="24"/>
          <w:vertAlign w:val="superscript"/>
        </w:rPr>
        <w:t xml:space="preserve">(полное наименование </w:t>
      </w:r>
      <w:r w:rsidR="00954681">
        <w:rPr>
          <w:b/>
          <w:i/>
          <w:szCs w:val="24"/>
          <w:vertAlign w:val="superscript"/>
        </w:rPr>
        <w:t>Претендент</w:t>
      </w:r>
      <w:r w:rsidR="000E225C" w:rsidRPr="00F8597C">
        <w:rPr>
          <w:b/>
          <w:i/>
          <w:szCs w:val="24"/>
          <w:vertAlign w:val="superscript"/>
        </w:rPr>
        <w:t xml:space="preserve">а на участие в </w:t>
      </w:r>
      <w:r w:rsidR="00417544">
        <w:rPr>
          <w:b/>
          <w:i/>
          <w:szCs w:val="24"/>
          <w:vertAlign w:val="superscript"/>
        </w:rPr>
        <w:t>Запрос</w:t>
      </w:r>
      <w:r w:rsidR="000E225C" w:rsidRPr="00F8597C">
        <w:rPr>
          <w:b/>
          <w:i/>
          <w:szCs w:val="24"/>
          <w:vertAlign w:val="superscript"/>
        </w:rPr>
        <w:t>е предложений</w:t>
      </w:r>
      <w:r w:rsidRPr="00F8597C">
        <w:rPr>
          <w:b/>
          <w:i/>
          <w:szCs w:val="24"/>
          <w:vertAlign w:val="superscript"/>
        </w:rPr>
        <w:t xml:space="preserve"> с указанием организационно-правовой формы)</w:t>
      </w:r>
    </w:p>
    <w:p w:rsidR="005D6569" w:rsidRPr="00F8597C" w:rsidRDefault="005D6569" w:rsidP="00C70103">
      <w:pPr>
        <w:pStyle w:val="Times12"/>
        <w:suppressAutoHyphens/>
        <w:ind w:firstLine="0"/>
        <w:rPr>
          <w:szCs w:val="24"/>
        </w:rPr>
      </w:pPr>
      <w:proofErr w:type="gramStart"/>
      <w:r w:rsidRPr="00F8597C">
        <w:rPr>
          <w:szCs w:val="24"/>
        </w:rPr>
        <w:t>зарегистрированное</w:t>
      </w:r>
      <w:proofErr w:type="gramEnd"/>
      <w:r w:rsidRPr="00F8597C">
        <w:rPr>
          <w:szCs w:val="24"/>
        </w:rPr>
        <w:t xml:space="preserve"> по адресу ___________________________________________,</w:t>
      </w:r>
    </w:p>
    <w:p w:rsidR="005D6569" w:rsidRPr="00F8597C" w:rsidRDefault="005D6569" w:rsidP="00C70103">
      <w:pPr>
        <w:pStyle w:val="Times12"/>
        <w:suppressAutoHyphens/>
        <w:ind w:left="2836" w:firstLine="709"/>
        <w:rPr>
          <w:b/>
          <w:i/>
          <w:szCs w:val="24"/>
          <w:vertAlign w:val="superscript"/>
        </w:rPr>
      </w:pPr>
      <w:r w:rsidRPr="00F8597C">
        <w:rPr>
          <w:i/>
          <w:szCs w:val="24"/>
          <w:vertAlign w:val="superscript"/>
        </w:rPr>
        <w:t>(</w:t>
      </w:r>
      <w:r w:rsidR="00F93F2F">
        <w:rPr>
          <w:i/>
          <w:szCs w:val="24"/>
          <w:vertAlign w:val="superscript"/>
        </w:rPr>
        <w:t>местонахождение</w:t>
      </w:r>
      <w:r w:rsidR="00F93F2F">
        <w:rPr>
          <w:b/>
          <w:i/>
          <w:szCs w:val="24"/>
          <w:vertAlign w:val="superscript"/>
        </w:rPr>
        <w:t xml:space="preserve"> </w:t>
      </w:r>
      <w:r w:rsidR="00954681">
        <w:rPr>
          <w:b/>
          <w:i/>
          <w:szCs w:val="24"/>
          <w:vertAlign w:val="superscript"/>
        </w:rPr>
        <w:t>Претендент</w:t>
      </w:r>
      <w:r w:rsidR="000E225C" w:rsidRPr="00F8597C">
        <w:rPr>
          <w:b/>
          <w:i/>
          <w:szCs w:val="24"/>
          <w:vertAlign w:val="superscript"/>
        </w:rPr>
        <w:t xml:space="preserve">а на участие в </w:t>
      </w:r>
      <w:r w:rsidR="00417544">
        <w:rPr>
          <w:b/>
          <w:i/>
          <w:szCs w:val="24"/>
          <w:vertAlign w:val="superscript"/>
        </w:rPr>
        <w:t>Запрос</w:t>
      </w:r>
      <w:r w:rsidR="000E225C" w:rsidRPr="00F8597C">
        <w:rPr>
          <w:b/>
          <w:i/>
          <w:szCs w:val="24"/>
          <w:vertAlign w:val="superscript"/>
        </w:rPr>
        <w:t>е предложений</w:t>
      </w:r>
      <w:r w:rsidRPr="00F8597C">
        <w:rPr>
          <w:b/>
          <w:i/>
          <w:szCs w:val="24"/>
          <w:vertAlign w:val="superscript"/>
        </w:rPr>
        <w:t>)</w:t>
      </w:r>
    </w:p>
    <w:p w:rsidR="005D6569" w:rsidRPr="00F8597C" w:rsidRDefault="005D6569" w:rsidP="00C70103">
      <w:pPr>
        <w:pStyle w:val="Times12"/>
        <w:suppressAutoHyphens/>
        <w:ind w:firstLine="0"/>
        <w:rPr>
          <w:szCs w:val="24"/>
        </w:rPr>
      </w:pPr>
      <w:r w:rsidRPr="00F8597C">
        <w:rPr>
          <w:szCs w:val="24"/>
        </w:rPr>
        <w:t>предлагает заключить договор_______________________________________</w:t>
      </w:r>
    </w:p>
    <w:p w:rsidR="005D6569" w:rsidRPr="00F8597C" w:rsidRDefault="005D6569" w:rsidP="00C70103">
      <w:pPr>
        <w:pStyle w:val="afff"/>
        <w:spacing w:before="0" w:after="0" w:line="240" w:lineRule="auto"/>
        <w:ind w:left="3545" w:firstLine="709"/>
        <w:rPr>
          <w:rFonts w:ascii="Times New Roman" w:hAnsi="Times New Roman" w:cs="Times New Roman"/>
          <w:b/>
          <w:i/>
          <w:vertAlign w:val="superscript"/>
        </w:rPr>
      </w:pPr>
      <w:r w:rsidRPr="00F8597C">
        <w:rPr>
          <w:rFonts w:ascii="Times New Roman" w:hAnsi="Times New Roman" w:cs="Times New Roman"/>
          <w:i/>
          <w:vertAlign w:val="superscript"/>
        </w:rPr>
        <w:t>(</w:t>
      </w:r>
      <w:r w:rsidRPr="00F8597C">
        <w:rPr>
          <w:rFonts w:ascii="Times New Roman" w:hAnsi="Times New Roman" w:cs="Times New Roman"/>
          <w:b/>
          <w:i/>
          <w:vertAlign w:val="superscript"/>
        </w:rPr>
        <w:t>предмет договора)</w:t>
      </w:r>
    </w:p>
    <w:p w:rsidR="005D6569" w:rsidRPr="007D21AB" w:rsidRDefault="005D6569" w:rsidP="00C70103">
      <w:pPr>
        <w:pStyle w:val="Times12"/>
        <w:suppressAutoHyphens/>
        <w:ind w:firstLine="0"/>
        <w:rPr>
          <w:color w:val="808080"/>
          <w:szCs w:val="24"/>
        </w:rPr>
      </w:pPr>
      <w:r w:rsidRPr="00F8597C">
        <w:rPr>
          <w:szCs w:val="24"/>
        </w:rPr>
        <w:t xml:space="preserve">в соответствии с </w:t>
      </w:r>
      <w:r w:rsidR="00A836D4" w:rsidRPr="00F8597C">
        <w:rPr>
          <w:szCs w:val="24"/>
        </w:rPr>
        <w:t>технико-</w:t>
      </w:r>
      <w:r w:rsidR="00A836D4" w:rsidRPr="00F8597C">
        <w:rPr>
          <w:bCs w:val="0"/>
          <w:szCs w:val="24"/>
        </w:rPr>
        <w:t>к</w:t>
      </w:r>
      <w:r w:rsidR="00523482" w:rsidRPr="00F8597C">
        <w:rPr>
          <w:bCs w:val="0"/>
          <w:szCs w:val="24"/>
        </w:rPr>
        <w:t xml:space="preserve">оммерческим </w:t>
      </w:r>
      <w:r w:rsidR="005C50E5" w:rsidRPr="00F8597C">
        <w:rPr>
          <w:bCs w:val="0"/>
          <w:szCs w:val="24"/>
        </w:rPr>
        <w:t>предложением, г</w:t>
      </w:r>
      <w:r w:rsidRPr="00F8597C">
        <w:rPr>
          <w:bCs w:val="0"/>
          <w:szCs w:val="24"/>
        </w:rPr>
        <w:t xml:space="preserve">рафиком </w:t>
      </w:r>
      <w:r w:rsidRPr="00F8597C">
        <w:rPr>
          <w:bCs w:val="0"/>
          <w:szCs w:val="24"/>
          <w:highlight w:val="lightGray"/>
        </w:rPr>
        <w:t>поставки товара</w:t>
      </w:r>
      <w:r w:rsidR="00FF379B" w:rsidRPr="00F8597C">
        <w:rPr>
          <w:bCs w:val="0"/>
          <w:szCs w:val="24"/>
          <w:highlight w:val="lightGray"/>
        </w:rPr>
        <w:t>/выполнения работ/ оказания услуг</w:t>
      </w:r>
      <w:r w:rsidRPr="00F8597C">
        <w:rPr>
          <w:bCs w:val="0"/>
          <w:szCs w:val="24"/>
        </w:rPr>
        <w:t xml:space="preserve"> </w:t>
      </w:r>
      <w:r w:rsidRPr="00F8597C">
        <w:rPr>
          <w:szCs w:val="24"/>
        </w:rPr>
        <w:t xml:space="preserve">и другими документами, являющимися неотъемлемыми приложениями к настоящей </w:t>
      </w:r>
      <w:r w:rsidR="00954681">
        <w:rPr>
          <w:szCs w:val="24"/>
        </w:rPr>
        <w:t>Заявк</w:t>
      </w:r>
      <w:r w:rsidRPr="00F8597C">
        <w:rPr>
          <w:szCs w:val="24"/>
        </w:rPr>
        <w:t>е на общую сумму _________ (______________</w:t>
      </w:r>
      <w:r w:rsidR="0004186A">
        <w:rPr>
          <w:szCs w:val="24"/>
        </w:rPr>
        <w:t>_______________) руб. ___ коп</w:t>
      </w:r>
      <w:proofErr w:type="gramStart"/>
      <w:r w:rsidR="0004186A">
        <w:rPr>
          <w:szCs w:val="24"/>
        </w:rPr>
        <w:t>.</w:t>
      </w:r>
      <w:proofErr w:type="gramEnd"/>
      <w:r w:rsidR="0004186A">
        <w:rPr>
          <w:szCs w:val="24"/>
        </w:rPr>
        <w:t xml:space="preserve"> (</w:t>
      </w:r>
      <w:proofErr w:type="gramStart"/>
      <w:r w:rsidR="0004186A">
        <w:rPr>
          <w:szCs w:val="24"/>
        </w:rPr>
        <w:t>б</w:t>
      </w:r>
      <w:proofErr w:type="gramEnd"/>
      <w:r w:rsidR="0004186A">
        <w:rPr>
          <w:szCs w:val="24"/>
        </w:rPr>
        <w:t>ез учёта НДС).</w:t>
      </w:r>
    </w:p>
    <w:p w:rsidR="005D6569" w:rsidRPr="00F8597C" w:rsidRDefault="005D6569" w:rsidP="00C70103">
      <w:pPr>
        <w:pStyle w:val="Times12"/>
        <w:suppressAutoHyphens/>
        <w:ind w:firstLine="709"/>
        <w:rPr>
          <w:bCs w:val="0"/>
          <w:szCs w:val="24"/>
          <w:shd w:val="clear" w:color="auto" w:fill="FDE9D9"/>
        </w:rPr>
      </w:pPr>
      <w:r w:rsidRPr="00F8597C">
        <w:rPr>
          <w:bCs w:val="0"/>
          <w:szCs w:val="24"/>
        </w:rPr>
        <w:t xml:space="preserve">Срок выполнения </w:t>
      </w:r>
      <w:bookmarkStart w:id="135" w:name="OLE_LINK6"/>
      <w:bookmarkStart w:id="136" w:name="OLE_LINK7"/>
      <w:r w:rsidRPr="00F8597C">
        <w:rPr>
          <w:bCs w:val="0"/>
          <w:szCs w:val="24"/>
          <w:highlight w:val="lightGray"/>
        </w:rPr>
        <w:t>поставок</w:t>
      </w:r>
      <w:r w:rsidR="0004186A">
        <w:rPr>
          <w:bCs w:val="0"/>
          <w:szCs w:val="24"/>
          <w:highlight w:val="lightGray"/>
        </w:rPr>
        <w:t xml:space="preserve"> товара, выполнения работ, о</w:t>
      </w:r>
      <w:r w:rsidR="00695FE3" w:rsidRPr="00F8597C">
        <w:rPr>
          <w:bCs w:val="0"/>
          <w:szCs w:val="24"/>
          <w:highlight w:val="lightGray"/>
        </w:rPr>
        <w:t>казания услуг</w:t>
      </w:r>
      <w:bookmarkEnd w:id="135"/>
      <w:bookmarkEnd w:id="136"/>
      <w:r w:rsidRPr="00F8597C">
        <w:rPr>
          <w:bCs w:val="0"/>
          <w:szCs w:val="24"/>
        </w:rPr>
        <w:t>:</w:t>
      </w:r>
      <w:r w:rsidR="00346958">
        <w:rPr>
          <w:bCs w:val="0"/>
          <w:szCs w:val="24"/>
        </w:rPr>
        <w:t xml:space="preserve"> </w:t>
      </w:r>
      <w:r w:rsidRPr="00F8597C">
        <w:rPr>
          <w:szCs w:val="24"/>
        </w:rPr>
        <w:t>_______________</w:t>
      </w:r>
      <w:r w:rsidR="00695FE3" w:rsidRPr="00F8597C">
        <w:rPr>
          <w:szCs w:val="24"/>
        </w:rPr>
        <w:t>.</w:t>
      </w:r>
    </w:p>
    <w:p w:rsidR="005D6569" w:rsidRPr="00F8597C" w:rsidRDefault="001A326C" w:rsidP="00C70103">
      <w:pPr>
        <w:pStyle w:val="afff"/>
        <w:spacing w:before="0" w:after="0" w:line="240" w:lineRule="auto"/>
        <w:ind w:firstLine="709"/>
        <w:rPr>
          <w:rFonts w:ascii="Times New Roman" w:hAnsi="Times New Roman" w:cs="Times New Roman"/>
        </w:rPr>
      </w:pPr>
      <w:r w:rsidRPr="00F8597C">
        <w:rPr>
          <w:rFonts w:ascii="Times New Roman" w:hAnsi="Times New Roman" w:cs="Times New Roman"/>
        </w:rPr>
        <w:t>Настоящая</w:t>
      </w:r>
      <w:r w:rsidR="005D6569" w:rsidRPr="00F8597C">
        <w:rPr>
          <w:rFonts w:ascii="Times New Roman" w:hAnsi="Times New Roman" w:cs="Times New Roman"/>
        </w:rPr>
        <w:t xml:space="preserve"> </w:t>
      </w:r>
      <w:r w:rsidR="00954681">
        <w:rPr>
          <w:rFonts w:ascii="Times New Roman" w:hAnsi="Times New Roman" w:cs="Times New Roman"/>
        </w:rPr>
        <w:t>Заявк</w:t>
      </w:r>
      <w:r w:rsidRPr="00F8597C">
        <w:rPr>
          <w:rFonts w:ascii="Times New Roman" w:hAnsi="Times New Roman" w:cs="Times New Roman"/>
        </w:rPr>
        <w:t>а</w:t>
      </w:r>
      <w:r w:rsidR="005D6569" w:rsidRPr="00F8597C">
        <w:rPr>
          <w:rFonts w:ascii="Times New Roman" w:hAnsi="Times New Roman" w:cs="Times New Roman"/>
        </w:rPr>
        <w:t xml:space="preserve"> имеет правовой статус оферты и действует </w:t>
      </w:r>
      <w:r w:rsidR="00A95979" w:rsidRPr="00F8597C">
        <w:rPr>
          <w:rFonts w:ascii="Times New Roman" w:hAnsi="Times New Roman" w:cs="Times New Roman"/>
        </w:rPr>
        <w:t xml:space="preserve">60 </w:t>
      </w:r>
      <w:r w:rsidR="00301200" w:rsidRPr="00F8597C">
        <w:rPr>
          <w:rFonts w:ascii="Times New Roman" w:hAnsi="Times New Roman" w:cs="Times New Roman"/>
        </w:rPr>
        <w:t xml:space="preserve">(шестьдесят) календарных </w:t>
      </w:r>
      <w:r w:rsidR="00A95979" w:rsidRPr="00F8597C">
        <w:rPr>
          <w:rFonts w:ascii="Times New Roman" w:hAnsi="Times New Roman" w:cs="Times New Roman"/>
        </w:rPr>
        <w:t>дней.</w:t>
      </w:r>
      <w:bookmarkStart w:id="137" w:name="_Hlt440565644"/>
      <w:bookmarkEnd w:id="137"/>
    </w:p>
    <w:p w:rsidR="005D6569" w:rsidRPr="00F8597C" w:rsidRDefault="005D6569" w:rsidP="00C70103">
      <w:pPr>
        <w:tabs>
          <w:tab w:val="left" w:pos="7938"/>
        </w:tabs>
        <w:ind w:firstLine="720"/>
        <w:jc w:val="both"/>
      </w:pPr>
      <w:proofErr w:type="gramStart"/>
      <w:r w:rsidRPr="00F8597C">
        <w:t xml:space="preserve">Настоящим подтверждаем, что против ________________________________ </w:t>
      </w:r>
      <w:r w:rsidRPr="00F8597C">
        <w:rPr>
          <w:b/>
          <w:i/>
        </w:rPr>
        <w:t>(</w:t>
      </w:r>
      <w:r w:rsidR="000E225C" w:rsidRPr="00F8597C">
        <w:rPr>
          <w:b/>
          <w:i/>
        </w:rPr>
        <w:t xml:space="preserve">наименование </w:t>
      </w:r>
      <w:r w:rsidR="00954681">
        <w:rPr>
          <w:b/>
          <w:i/>
        </w:rPr>
        <w:t>Претендент</w:t>
      </w:r>
      <w:r w:rsidR="000E225C" w:rsidRPr="00F8597C">
        <w:rPr>
          <w:b/>
          <w:i/>
        </w:rPr>
        <w:t xml:space="preserve">а на участие в </w:t>
      </w:r>
      <w:r w:rsidR="00417544">
        <w:rPr>
          <w:b/>
          <w:i/>
        </w:rPr>
        <w:t>Запрос</w:t>
      </w:r>
      <w:r w:rsidR="000E225C" w:rsidRPr="00F8597C">
        <w:rPr>
          <w:b/>
          <w:i/>
        </w:rPr>
        <w:t>е предложений</w:t>
      </w:r>
      <w:r w:rsidRPr="00F8597C">
        <w:rPr>
          <w:b/>
          <w:i/>
        </w:rPr>
        <w:t xml:space="preserve">) </w:t>
      </w:r>
      <w:r w:rsidRPr="00F8597C">
        <w:t xml:space="preserve">не проводится процедура ликвидации, не принято арбитражным судом решения о признании ____________________ </w:t>
      </w:r>
      <w:r w:rsidRPr="00F8597C">
        <w:rPr>
          <w:b/>
          <w:i/>
        </w:rPr>
        <w:t>(</w:t>
      </w:r>
      <w:r w:rsidR="000E225C" w:rsidRPr="00F8597C">
        <w:rPr>
          <w:b/>
          <w:i/>
        </w:rPr>
        <w:t xml:space="preserve">наименование </w:t>
      </w:r>
      <w:r w:rsidR="00954681">
        <w:rPr>
          <w:b/>
          <w:i/>
        </w:rPr>
        <w:t>Претендент</w:t>
      </w:r>
      <w:r w:rsidR="000E225C" w:rsidRPr="00F8597C">
        <w:rPr>
          <w:b/>
          <w:i/>
        </w:rPr>
        <w:t xml:space="preserve">а на участие в </w:t>
      </w:r>
      <w:r w:rsidR="00417544">
        <w:rPr>
          <w:b/>
          <w:i/>
        </w:rPr>
        <w:t>Запрос</w:t>
      </w:r>
      <w:r w:rsidR="000E225C" w:rsidRPr="00F8597C">
        <w:rPr>
          <w:b/>
          <w:i/>
        </w:rPr>
        <w:t>е предложений</w:t>
      </w:r>
      <w:r w:rsidRPr="00F8597C">
        <w:rPr>
          <w:b/>
          <w:i/>
        </w:rPr>
        <w:t>)</w:t>
      </w:r>
      <w:r w:rsidRPr="00F8597C">
        <w:t xml:space="preserve"> банкротом, деятельность </w:t>
      </w:r>
      <w:r w:rsidRPr="00F8597C">
        <w:rPr>
          <w:i/>
        </w:rPr>
        <w:t>___________________________</w:t>
      </w:r>
      <w:r w:rsidRPr="00F8597C">
        <w:rPr>
          <w:b/>
          <w:i/>
        </w:rPr>
        <w:t>(</w:t>
      </w:r>
      <w:r w:rsidR="000E225C" w:rsidRPr="00F8597C">
        <w:rPr>
          <w:b/>
          <w:i/>
        </w:rPr>
        <w:t xml:space="preserve">наименование </w:t>
      </w:r>
      <w:r w:rsidR="00954681">
        <w:rPr>
          <w:b/>
          <w:i/>
        </w:rPr>
        <w:t>Претендент</w:t>
      </w:r>
      <w:r w:rsidR="000E225C" w:rsidRPr="00F8597C">
        <w:rPr>
          <w:b/>
          <w:i/>
        </w:rPr>
        <w:t xml:space="preserve">а на участие в </w:t>
      </w:r>
      <w:r w:rsidR="00417544">
        <w:rPr>
          <w:b/>
          <w:i/>
        </w:rPr>
        <w:t>Запрос</w:t>
      </w:r>
      <w:r w:rsidR="000E225C" w:rsidRPr="00F8597C">
        <w:rPr>
          <w:b/>
          <w:i/>
        </w:rPr>
        <w:t>е предложений</w:t>
      </w:r>
      <w:r w:rsidRPr="00F8597C">
        <w:rPr>
          <w:b/>
          <w:i/>
        </w:rPr>
        <w:t>)</w:t>
      </w:r>
      <w:r w:rsidRPr="00F8597C">
        <w:t xml:space="preserve">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w:t>
      </w:r>
      <w:proofErr w:type="gramEnd"/>
      <w:r w:rsidRPr="00F8597C">
        <w:t xml:space="preserve"> фонды не превышает ____%</w:t>
      </w:r>
      <w:r w:rsidR="00C70103" w:rsidRPr="00F8597C">
        <w:t xml:space="preserve"> </w:t>
      </w:r>
      <w:r w:rsidRPr="00F8597C">
        <w:t>____________________________</w:t>
      </w:r>
      <w:r w:rsidRPr="00F8597C">
        <w:rPr>
          <w:b/>
          <w:i/>
        </w:rPr>
        <w:t>(значение указать цифрами и прописью)</w:t>
      </w:r>
      <w:r w:rsidRPr="00F8597C">
        <w:t xml:space="preserve"> балансовой стоимости активов ______________________________ </w:t>
      </w:r>
      <w:r w:rsidRPr="00F8597C">
        <w:rPr>
          <w:b/>
          <w:i/>
        </w:rPr>
        <w:t>(</w:t>
      </w:r>
      <w:r w:rsidR="000E225C" w:rsidRPr="00F8597C">
        <w:rPr>
          <w:b/>
          <w:i/>
        </w:rPr>
        <w:t xml:space="preserve">наименование </w:t>
      </w:r>
      <w:r w:rsidR="00954681">
        <w:rPr>
          <w:b/>
          <w:i/>
        </w:rPr>
        <w:t>Претендент</w:t>
      </w:r>
      <w:r w:rsidR="000E225C" w:rsidRPr="00F8597C">
        <w:rPr>
          <w:b/>
          <w:i/>
        </w:rPr>
        <w:t xml:space="preserve">а на участие в </w:t>
      </w:r>
      <w:r w:rsidR="00417544">
        <w:rPr>
          <w:b/>
          <w:i/>
        </w:rPr>
        <w:t>Запрос</w:t>
      </w:r>
      <w:r w:rsidR="000E225C" w:rsidRPr="00F8597C">
        <w:rPr>
          <w:b/>
          <w:i/>
        </w:rPr>
        <w:t>е предложений</w:t>
      </w:r>
      <w:r w:rsidRPr="00F8597C">
        <w:rPr>
          <w:b/>
          <w:i/>
        </w:rPr>
        <w:t>)</w:t>
      </w:r>
      <w:r w:rsidRPr="00F8597C">
        <w:t xml:space="preserve"> 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033C70" w:rsidRPr="00F8597C" w:rsidRDefault="00033C70" w:rsidP="00C70103">
      <w:pPr>
        <w:pStyle w:val="ac"/>
        <w:spacing w:before="0" w:beforeAutospacing="0" w:after="0" w:afterAutospacing="0"/>
        <w:ind w:firstLine="709"/>
        <w:jc w:val="both"/>
      </w:pPr>
      <w:r w:rsidRPr="00F8597C">
        <w:t xml:space="preserve">В случае признания нас </w:t>
      </w:r>
      <w:r w:rsidR="00954681">
        <w:t>Победител</w:t>
      </w:r>
      <w:r w:rsidRPr="00F8597C">
        <w:t xml:space="preserve">ем </w:t>
      </w:r>
      <w:r w:rsidR="00417544">
        <w:t>Запрос</w:t>
      </w:r>
      <w:r w:rsidRPr="00F8597C">
        <w:t xml:space="preserve">а предложений мы берем на себя обязательства подписать со своей стороны договор в соответствии с требованиями </w:t>
      </w:r>
      <w:r w:rsidR="00954681" w:rsidRPr="00FE766D">
        <w:t>Документац</w:t>
      </w:r>
      <w:r w:rsidRPr="00F8597C">
        <w:t xml:space="preserve">ии о проведении </w:t>
      </w:r>
      <w:r w:rsidR="00417544">
        <w:t>Запрос</w:t>
      </w:r>
      <w:r w:rsidRPr="00F8597C">
        <w:t xml:space="preserve">а предложений и условиями нашей </w:t>
      </w:r>
      <w:r w:rsidR="00954681">
        <w:t>Заявк</w:t>
      </w:r>
      <w:r w:rsidRPr="00F8597C">
        <w:t xml:space="preserve">и в течение 3 (трех) рабочих дней </w:t>
      </w:r>
      <w:proofErr w:type="gramStart"/>
      <w:r w:rsidRPr="00F8597C">
        <w:t>с даты получения</w:t>
      </w:r>
      <w:proofErr w:type="gramEnd"/>
      <w:r w:rsidRPr="00F8597C">
        <w:t xml:space="preserve"> от </w:t>
      </w:r>
      <w:r w:rsidR="00702A2C">
        <w:t>З</w:t>
      </w:r>
      <w:r w:rsidRPr="00F8597C">
        <w:t xml:space="preserve">аказчика проекта договора и представить все подписанные экземпляры договора </w:t>
      </w:r>
      <w:r w:rsidR="00702A2C">
        <w:t>З</w:t>
      </w:r>
      <w:r w:rsidRPr="00F8597C">
        <w:t>аказчику.</w:t>
      </w:r>
    </w:p>
    <w:p w:rsidR="005D6569" w:rsidRPr="00F8597C" w:rsidRDefault="005D6569" w:rsidP="00C70103">
      <w:pPr>
        <w:pStyle w:val="ac"/>
        <w:spacing w:before="0" w:beforeAutospacing="0" w:after="0" w:afterAutospacing="0"/>
        <w:ind w:firstLine="709"/>
        <w:jc w:val="both"/>
      </w:pPr>
      <w:r w:rsidRPr="00F8597C">
        <w:t>В случае</w:t>
      </w:r>
      <w:r w:rsidR="00695FE3" w:rsidRPr="00F8597C">
        <w:t xml:space="preserve"> </w:t>
      </w:r>
      <w:r w:rsidR="001A326C" w:rsidRPr="00F8597C">
        <w:t>если нашей</w:t>
      </w:r>
      <w:r w:rsidRPr="00F8597C">
        <w:t xml:space="preserve"> </w:t>
      </w:r>
      <w:r w:rsidR="00954681">
        <w:t>Заявк</w:t>
      </w:r>
      <w:r w:rsidR="001A326C" w:rsidRPr="00F8597C">
        <w:t>е</w:t>
      </w:r>
      <w:r w:rsidRPr="00F8597C">
        <w:t xml:space="preserve"> будет присвоен второй номер, а </w:t>
      </w:r>
      <w:r w:rsidR="00954681">
        <w:t>Победител</w:t>
      </w:r>
      <w:r w:rsidRPr="00F8597C">
        <w:t xml:space="preserve">ь </w:t>
      </w:r>
      <w:r w:rsidR="00417544">
        <w:t>Запрос</w:t>
      </w:r>
      <w:r w:rsidRPr="00F8597C">
        <w:t xml:space="preserve">а предложений будет признан уклонившимся от заключения договора с </w:t>
      </w:r>
      <w:r w:rsidR="00702A2C">
        <w:t>З</w:t>
      </w:r>
      <w:r w:rsidRPr="00F8597C">
        <w:t xml:space="preserve">аказчиком, мы обязуемся подписать данный договор в соответствии с требованиями </w:t>
      </w:r>
      <w:r w:rsidR="00954681" w:rsidRPr="00FE766D">
        <w:t>Документац</w:t>
      </w:r>
      <w:r w:rsidRPr="00F8597C">
        <w:t xml:space="preserve">ии по проведению </w:t>
      </w:r>
      <w:r w:rsidR="00417544">
        <w:t>Запрос</w:t>
      </w:r>
      <w:r w:rsidR="001A326C" w:rsidRPr="00F8597C">
        <w:t xml:space="preserve">а предложений и условиями нашей </w:t>
      </w:r>
      <w:r w:rsidR="00954681">
        <w:t>Заявк</w:t>
      </w:r>
      <w:r w:rsidR="001A326C" w:rsidRPr="00F8597C">
        <w:t>и</w:t>
      </w:r>
      <w:r w:rsidRPr="00F8597C">
        <w:t>.</w:t>
      </w:r>
    </w:p>
    <w:p w:rsidR="005D6569" w:rsidRPr="00F8597C" w:rsidRDefault="005D6569" w:rsidP="00C70103">
      <w:pPr>
        <w:pStyle w:val="afff"/>
        <w:spacing w:before="0" w:after="0" w:line="240" w:lineRule="auto"/>
        <w:ind w:firstLine="709"/>
        <w:rPr>
          <w:rFonts w:ascii="Times New Roman" w:hAnsi="Times New Roman" w:cs="Times New Roman"/>
        </w:rPr>
      </w:pPr>
      <w:r w:rsidRPr="00F8597C">
        <w:rPr>
          <w:rFonts w:ascii="Times New Roman" w:hAnsi="Times New Roman" w:cs="Times New Roman"/>
        </w:rPr>
        <w:lastRenderedPageBreak/>
        <w:t xml:space="preserve">В соответствии с инструкциями, полученными от Вас в </w:t>
      </w:r>
      <w:r w:rsidR="00954681" w:rsidRPr="00FE766D">
        <w:rPr>
          <w:rFonts w:ascii="Times New Roman" w:hAnsi="Times New Roman"/>
        </w:rPr>
        <w:t>Документац</w:t>
      </w:r>
      <w:r w:rsidRPr="00F8597C">
        <w:rPr>
          <w:rFonts w:ascii="Times New Roman" w:hAnsi="Times New Roman" w:cs="Times New Roman"/>
        </w:rPr>
        <w:t xml:space="preserve">ии по проведению </w:t>
      </w:r>
      <w:r w:rsidR="00417544">
        <w:rPr>
          <w:rFonts w:ascii="Times New Roman" w:hAnsi="Times New Roman" w:cs="Times New Roman"/>
        </w:rPr>
        <w:t>Запрос</w:t>
      </w:r>
      <w:r w:rsidRPr="00F8597C">
        <w:rPr>
          <w:rFonts w:ascii="Times New Roman" w:hAnsi="Times New Roman" w:cs="Times New Roman"/>
        </w:rPr>
        <w:t xml:space="preserve">а предложений, информация по сути наших предложений в данном </w:t>
      </w:r>
      <w:r w:rsidR="00417544">
        <w:rPr>
          <w:rFonts w:ascii="Times New Roman" w:hAnsi="Times New Roman" w:cs="Times New Roman"/>
        </w:rPr>
        <w:t>Запрос</w:t>
      </w:r>
      <w:r w:rsidRPr="00F8597C">
        <w:rPr>
          <w:rFonts w:ascii="Times New Roman" w:hAnsi="Times New Roman" w:cs="Times New Roman"/>
        </w:rPr>
        <w:t>е предложений представлена в следующих документах, которые явл</w:t>
      </w:r>
      <w:r w:rsidR="001A326C" w:rsidRPr="00F8597C">
        <w:rPr>
          <w:rFonts w:ascii="Times New Roman" w:hAnsi="Times New Roman" w:cs="Times New Roman"/>
        </w:rPr>
        <w:t xml:space="preserve">яются неотъемлемой частью нашей </w:t>
      </w:r>
      <w:r w:rsidR="00954681">
        <w:rPr>
          <w:rFonts w:ascii="Times New Roman" w:hAnsi="Times New Roman" w:cs="Times New Roman"/>
        </w:rPr>
        <w:t>Заявк</w:t>
      </w:r>
      <w:r w:rsidR="001A326C" w:rsidRPr="00F8597C">
        <w:rPr>
          <w:rFonts w:ascii="Times New Roman" w:hAnsi="Times New Roman" w:cs="Times New Roman"/>
        </w:rPr>
        <w:t>и</w:t>
      </w:r>
      <w:r w:rsidRPr="00F8597C">
        <w:rPr>
          <w:rFonts w:ascii="Times New Roman" w:hAnsi="Times New Roman" w:cs="Times New Roman"/>
        </w:rPr>
        <w:t>:</w:t>
      </w:r>
    </w:p>
    <w:p w:rsidR="005D6569" w:rsidRPr="00F8597C" w:rsidRDefault="005D6569" w:rsidP="00C70103">
      <w:pPr>
        <w:pStyle w:val="afff"/>
        <w:spacing w:before="0" w:line="240" w:lineRule="auto"/>
        <w:ind w:firstLine="0"/>
        <w:rPr>
          <w:rFonts w:ascii="Times New Roman" w:hAnsi="Times New Roman" w:cs="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108"/>
      </w:tblGrid>
      <w:tr w:rsidR="005D6569" w:rsidRPr="00F8597C" w:rsidTr="00C53874">
        <w:trPr>
          <w:tblHeader/>
        </w:trPr>
        <w:tc>
          <w:tcPr>
            <w:tcW w:w="1606" w:type="dxa"/>
            <w:vAlign w:val="center"/>
          </w:tcPr>
          <w:p w:rsidR="005D6569" w:rsidRPr="00F8597C" w:rsidRDefault="005D6569">
            <w:pPr>
              <w:pStyle w:val="afff2"/>
              <w:jc w:val="center"/>
              <w:rPr>
                <w:rFonts w:ascii="Times New Roman" w:hAnsi="Times New Roman" w:cs="Times New Roman"/>
                <w:szCs w:val="24"/>
              </w:rPr>
            </w:pPr>
            <w:r w:rsidRPr="00F8597C">
              <w:rPr>
                <w:rFonts w:ascii="Times New Roman" w:hAnsi="Times New Roman" w:cs="Times New Roman"/>
                <w:szCs w:val="24"/>
              </w:rPr>
              <w:t>№</w:t>
            </w:r>
          </w:p>
          <w:p w:rsidR="005D6569" w:rsidRPr="00F8597C" w:rsidRDefault="005D6569">
            <w:pPr>
              <w:pStyle w:val="afff2"/>
              <w:jc w:val="center"/>
              <w:rPr>
                <w:rFonts w:ascii="Times New Roman" w:hAnsi="Times New Roman" w:cs="Times New Roman"/>
                <w:szCs w:val="24"/>
              </w:rPr>
            </w:pPr>
            <w:proofErr w:type="gramStart"/>
            <w:r w:rsidRPr="00F8597C">
              <w:rPr>
                <w:rFonts w:ascii="Times New Roman" w:hAnsi="Times New Roman" w:cs="Times New Roman"/>
                <w:szCs w:val="24"/>
              </w:rPr>
              <w:t>п</w:t>
            </w:r>
            <w:proofErr w:type="gramEnd"/>
            <w:r w:rsidRPr="00F8597C">
              <w:rPr>
                <w:rFonts w:ascii="Times New Roman" w:hAnsi="Times New Roman" w:cs="Times New Roman"/>
                <w:szCs w:val="24"/>
              </w:rPr>
              <w:t>/п</w:t>
            </w:r>
          </w:p>
        </w:tc>
        <w:tc>
          <w:tcPr>
            <w:tcW w:w="6145" w:type="dxa"/>
            <w:vAlign w:val="center"/>
          </w:tcPr>
          <w:p w:rsidR="005D6569" w:rsidRPr="00F8597C" w:rsidRDefault="005D6569">
            <w:pPr>
              <w:pStyle w:val="afff2"/>
              <w:jc w:val="center"/>
              <w:rPr>
                <w:rFonts w:ascii="Times New Roman" w:hAnsi="Times New Roman" w:cs="Times New Roman"/>
                <w:szCs w:val="24"/>
              </w:rPr>
            </w:pPr>
            <w:r w:rsidRPr="00F8597C">
              <w:rPr>
                <w:rFonts w:ascii="Times New Roman" w:hAnsi="Times New Roman" w:cs="Times New Roman"/>
                <w:szCs w:val="24"/>
              </w:rPr>
              <w:t xml:space="preserve">Наименование документа </w:t>
            </w:r>
          </w:p>
          <w:p w:rsidR="005D6569" w:rsidRPr="00F8597C" w:rsidRDefault="005D6569">
            <w:pPr>
              <w:pStyle w:val="afff2"/>
              <w:jc w:val="center"/>
              <w:rPr>
                <w:rFonts w:ascii="Times New Roman" w:hAnsi="Times New Roman" w:cs="Times New Roman"/>
                <w:szCs w:val="24"/>
              </w:rPr>
            </w:pPr>
            <w:r w:rsidRPr="00F8597C">
              <w:rPr>
                <w:rFonts w:ascii="Times New Roman" w:hAnsi="Times New Roman" w:cs="Times New Roman"/>
                <w:b/>
                <w:i/>
                <w:iCs/>
                <w:szCs w:val="24"/>
              </w:rPr>
              <w:t>[указываются документы, перечисленные в пункте 1</w:t>
            </w:r>
            <w:r w:rsidR="005336A4" w:rsidRPr="00F8597C">
              <w:rPr>
                <w:rFonts w:ascii="Times New Roman" w:hAnsi="Times New Roman" w:cs="Times New Roman"/>
                <w:b/>
                <w:i/>
                <w:iCs/>
                <w:szCs w:val="24"/>
              </w:rPr>
              <w:t>5</w:t>
            </w:r>
            <w:r w:rsidRPr="00F8597C">
              <w:rPr>
                <w:rFonts w:ascii="Times New Roman" w:hAnsi="Times New Roman" w:cs="Times New Roman"/>
                <w:b/>
                <w:i/>
                <w:iCs/>
                <w:szCs w:val="24"/>
              </w:rPr>
              <w:t xml:space="preserve"> раздела </w:t>
            </w:r>
            <w:r w:rsidR="007D21AB">
              <w:rPr>
                <w:rFonts w:ascii="Times New Roman" w:hAnsi="Times New Roman" w:cs="Times New Roman"/>
                <w:b/>
                <w:i/>
                <w:iCs/>
                <w:szCs w:val="24"/>
              </w:rPr>
              <w:t>5</w:t>
            </w:r>
            <w:r w:rsidRPr="00F8597C">
              <w:rPr>
                <w:rFonts w:ascii="Times New Roman" w:hAnsi="Times New Roman" w:cs="Times New Roman"/>
                <w:b/>
                <w:i/>
                <w:iCs/>
                <w:szCs w:val="24"/>
              </w:rPr>
              <w:t xml:space="preserve"> «Информационная карта </w:t>
            </w:r>
            <w:r w:rsidR="00417544">
              <w:rPr>
                <w:rFonts w:ascii="Times New Roman" w:hAnsi="Times New Roman" w:cs="Times New Roman"/>
                <w:b/>
                <w:i/>
                <w:iCs/>
                <w:szCs w:val="24"/>
              </w:rPr>
              <w:t>Запрос</w:t>
            </w:r>
            <w:r w:rsidRPr="00F8597C">
              <w:rPr>
                <w:rFonts w:ascii="Times New Roman" w:hAnsi="Times New Roman" w:cs="Times New Roman"/>
                <w:b/>
                <w:i/>
                <w:iCs/>
                <w:szCs w:val="24"/>
              </w:rPr>
              <w:t>а предложений»]</w:t>
            </w:r>
          </w:p>
        </w:tc>
        <w:tc>
          <w:tcPr>
            <w:tcW w:w="1221" w:type="dxa"/>
            <w:vAlign w:val="center"/>
          </w:tcPr>
          <w:p w:rsidR="005D6569" w:rsidRPr="00F8597C" w:rsidRDefault="005D6569">
            <w:pPr>
              <w:pStyle w:val="afff2"/>
              <w:jc w:val="center"/>
              <w:rPr>
                <w:rFonts w:ascii="Times New Roman" w:hAnsi="Times New Roman" w:cs="Times New Roman"/>
                <w:szCs w:val="24"/>
              </w:rPr>
            </w:pPr>
            <w:r w:rsidRPr="00F8597C">
              <w:rPr>
                <w:rFonts w:ascii="Times New Roman" w:hAnsi="Times New Roman" w:cs="Times New Roman"/>
                <w:szCs w:val="24"/>
              </w:rPr>
              <w:t xml:space="preserve">№ </w:t>
            </w:r>
          </w:p>
          <w:p w:rsidR="005D6569" w:rsidRPr="00F8597C" w:rsidRDefault="005D6569">
            <w:pPr>
              <w:pStyle w:val="afff2"/>
              <w:jc w:val="center"/>
              <w:rPr>
                <w:rFonts w:ascii="Times New Roman" w:hAnsi="Times New Roman" w:cs="Times New Roman"/>
                <w:szCs w:val="24"/>
              </w:rPr>
            </w:pPr>
            <w:r w:rsidRPr="00F8597C">
              <w:rPr>
                <w:rFonts w:ascii="Times New Roman" w:hAnsi="Times New Roman" w:cs="Times New Roman"/>
                <w:szCs w:val="24"/>
              </w:rPr>
              <w:t>страницы</w:t>
            </w:r>
          </w:p>
        </w:tc>
        <w:tc>
          <w:tcPr>
            <w:tcW w:w="1108" w:type="dxa"/>
            <w:vAlign w:val="center"/>
          </w:tcPr>
          <w:p w:rsidR="005D6569" w:rsidRPr="00F8597C" w:rsidRDefault="005D6569">
            <w:pPr>
              <w:pStyle w:val="afff2"/>
              <w:jc w:val="center"/>
              <w:rPr>
                <w:rFonts w:ascii="Times New Roman" w:hAnsi="Times New Roman" w:cs="Times New Roman"/>
                <w:szCs w:val="24"/>
              </w:rPr>
            </w:pPr>
            <w:r w:rsidRPr="00F8597C">
              <w:rPr>
                <w:rFonts w:ascii="Times New Roman" w:hAnsi="Times New Roman" w:cs="Times New Roman"/>
                <w:szCs w:val="24"/>
              </w:rPr>
              <w:t>Число</w:t>
            </w:r>
          </w:p>
          <w:p w:rsidR="005D6569" w:rsidRPr="00F8597C" w:rsidRDefault="005D6569">
            <w:pPr>
              <w:pStyle w:val="afff2"/>
              <w:jc w:val="center"/>
              <w:rPr>
                <w:rFonts w:ascii="Times New Roman" w:hAnsi="Times New Roman" w:cs="Times New Roman"/>
                <w:szCs w:val="24"/>
              </w:rPr>
            </w:pPr>
            <w:r w:rsidRPr="00F8597C">
              <w:rPr>
                <w:rFonts w:ascii="Times New Roman" w:hAnsi="Times New Roman" w:cs="Times New Roman"/>
                <w:szCs w:val="24"/>
              </w:rPr>
              <w:t>страниц</w:t>
            </w:r>
          </w:p>
        </w:tc>
      </w:tr>
      <w:tr w:rsidR="005D6569" w:rsidRPr="00F8597C" w:rsidTr="00C53874">
        <w:tc>
          <w:tcPr>
            <w:tcW w:w="1606" w:type="dxa"/>
            <w:vAlign w:val="center"/>
          </w:tcPr>
          <w:p w:rsidR="005D6569" w:rsidRPr="00F8597C" w:rsidRDefault="005D6569" w:rsidP="007B6CB2">
            <w:pPr>
              <w:tabs>
                <w:tab w:val="left" w:pos="284"/>
              </w:tabs>
              <w:spacing w:before="40" w:after="40"/>
            </w:pPr>
          </w:p>
        </w:tc>
        <w:tc>
          <w:tcPr>
            <w:tcW w:w="6145" w:type="dxa"/>
          </w:tcPr>
          <w:p w:rsidR="005D6569" w:rsidRPr="00F8597C" w:rsidRDefault="005D6569">
            <w:pPr>
              <w:pStyle w:val="afff2"/>
              <w:spacing w:before="40" w:after="40"/>
              <w:rPr>
                <w:rFonts w:ascii="Times New Roman" w:hAnsi="Times New Roman" w:cs="Times New Roman"/>
                <w:szCs w:val="24"/>
              </w:rPr>
            </w:pPr>
          </w:p>
        </w:tc>
        <w:tc>
          <w:tcPr>
            <w:tcW w:w="1221" w:type="dxa"/>
          </w:tcPr>
          <w:p w:rsidR="005D6569" w:rsidRPr="00F8597C" w:rsidRDefault="005D6569">
            <w:pPr>
              <w:pStyle w:val="afff2"/>
              <w:rPr>
                <w:rFonts w:ascii="Times New Roman" w:hAnsi="Times New Roman" w:cs="Times New Roman"/>
                <w:szCs w:val="24"/>
              </w:rPr>
            </w:pPr>
          </w:p>
        </w:tc>
        <w:tc>
          <w:tcPr>
            <w:tcW w:w="1108" w:type="dxa"/>
          </w:tcPr>
          <w:p w:rsidR="005D6569" w:rsidRPr="00F8597C" w:rsidRDefault="005D6569">
            <w:pPr>
              <w:pStyle w:val="afff2"/>
              <w:rPr>
                <w:rFonts w:ascii="Times New Roman" w:hAnsi="Times New Roman" w:cs="Times New Roman"/>
                <w:szCs w:val="24"/>
              </w:rPr>
            </w:pPr>
          </w:p>
        </w:tc>
      </w:tr>
      <w:tr w:rsidR="005D6569" w:rsidRPr="00F8597C" w:rsidTr="00C53874">
        <w:tc>
          <w:tcPr>
            <w:tcW w:w="1606" w:type="dxa"/>
            <w:vAlign w:val="center"/>
          </w:tcPr>
          <w:p w:rsidR="005D6569" w:rsidRPr="00F8597C" w:rsidRDefault="005D6569" w:rsidP="007B6CB2">
            <w:pPr>
              <w:tabs>
                <w:tab w:val="left" w:pos="284"/>
              </w:tabs>
              <w:spacing w:before="40" w:after="40"/>
            </w:pPr>
          </w:p>
        </w:tc>
        <w:tc>
          <w:tcPr>
            <w:tcW w:w="6145" w:type="dxa"/>
          </w:tcPr>
          <w:p w:rsidR="005D6569" w:rsidRPr="00F8597C" w:rsidRDefault="005D6569" w:rsidP="00580C8F">
            <w:pPr>
              <w:pStyle w:val="afff2"/>
              <w:spacing w:before="40" w:after="40"/>
              <w:rPr>
                <w:rFonts w:ascii="Times New Roman" w:hAnsi="Times New Roman" w:cs="Times New Roman"/>
                <w:szCs w:val="24"/>
              </w:rPr>
            </w:pPr>
          </w:p>
        </w:tc>
        <w:tc>
          <w:tcPr>
            <w:tcW w:w="1221" w:type="dxa"/>
          </w:tcPr>
          <w:p w:rsidR="005D6569" w:rsidRPr="00F8597C" w:rsidRDefault="005D6569">
            <w:pPr>
              <w:pStyle w:val="afff2"/>
              <w:rPr>
                <w:rFonts w:ascii="Times New Roman" w:hAnsi="Times New Roman" w:cs="Times New Roman"/>
                <w:szCs w:val="24"/>
              </w:rPr>
            </w:pPr>
          </w:p>
        </w:tc>
        <w:tc>
          <w:tcPr>
            <w:tcW w:w="1108" w:type="dxa"/>
          </w:tcPr>
          <w:p w:rsidR="005D6569" w:rsidRPr="00F8597C" w:rsidRDefault="005D6569">
            <w:pPr>
              <w:pStyle w:val="afff2"/>
              <w:rPr>
                <w:rFonts w:ascii="Times New Roman" w:hAnsi="Times New Roman" w:cs="Times New Roman"/>
                <w:szCs w:val="24"/>
              </w:rPr>
            </w:pPr>
          </w:p>
        </w:tc>
      </w:tr>
      <w:tr w:rsidR="005D6569" w:rsidRPr="00F8597C" w:rsidTr="00C53874">
        <w:tc>
          <w:tcPr>
            <w:tcW w:w="1606" w:type="dxa"/>
            <w:vAlign w:val="center"/>
          </w:tcPr>
          <w:p w:rsidR="005D6569" w:rsidRPr="00F8597C" w:rsidRDefault="005D6569" w:rsidP="007B6CB2">
            <w:pPr>
              <w:tabs>
                <w:tab w:val="left" w:pos="284"/>
              </w:tabs>
              <w:spacing w:before="40" w:after="40"/>
            </w:pPr>
          </w:p>
        </w:tc>
        <w:tc>
          <w:tcPr>
            <w:tcW w:w="6145" w:type="dxa"/>
          </w:tcPr>
          <w:p w:rsidR="005D6569" w:rsidRPr="00F8597C" w:rsidRDefault="005D6569">
            <w:pPr>
              <w:pStyle w:val="afff2"/>
              <w:spacing w:before="40" w:after="40"/>
              <w:rPr>
                <w:rFonts w:ascii="Times New Roman" w:hAnsi="Times New Roman" w:cs="Times New Roman"/>
                <w:szCs w:val="24"/>
              </w:rPr>
            </w:pPr>
          </w:p>
        </w:tc>
        <w:tc>
          <w:tcPr>
            <w:tcW w:w="1221" w:type="dxa"/>
          </w:tcPr>
          <w:p w:rsidR="005D6569" w:rsidRPr="00F8597C" w:rsidRDefault="005D6569">
            <w:pPr>
              <w:pStyle w:val="afff2"/>
              <w:rPr>
                <w:rFonts w:ascii="Times New Roman" w:hAnsi="Times New Roman" w:cs="Times New Roman"/>
                <w:szCs w:val="24"/>
              </w:rPr>
            </w:pPr>
          </w:p>
        </w:tc>
        <w:tc>
          <w:tcPr>
            <w:tcW w:w="1108" w:type="dxa"/>
          </w:tcPr>
          <w:p w:rsidR="005D6569" w:rsidRPr="00F8597C" w:rsidRDefault="005D6569">
            <w:pPr>
              <w:pStyle w:val="afff2"/>
              <w:rPr>
                <w:rFonts w:ascii="Times New Roman" w:hAnsi="Times New Roman" w:cs="Times New Roman"/>
                <w:szCs w:val="24"/>
              </w:rPr>
            </w:pPr>
          </w:p>
        </w:tc>
      </w:tr>
      <w:tr w:rsidR="005D6569" w:rsidRPr="00F8597C" w:rsidTr="00C53874">
        <w:tc>
          <w:tcPr>
            <w:tcW w:w="1606" w:type="dxa"/>
            <w:vAlign w:val="center"/>
          </w:tcPr>
          <w:p w:rsidR="005D6569" w:rsidRPr="00F8597C" w:rsidRDefault="005D6569" w:rsidP="007B6CB2">
            <w:pPr>
              <w:tabs>
                <w:tab w:val="left" w:pos="284"/>
              </w:tabs>
              <w:spacing w:before="40" w:after="40"/>
            </w:pPr>
          </w:p>
        </w:tc>
        <w:tc>
          <w:tcPr>
            <w:tcW w:w="6145" w:type="dxa"/>
          </w:tcPr>
          <w:p w:rsidR="005D6569" w:rsidRPr="00F8597C" w:rsidRDefault="005D6569">
            <w:pPr>
              <w:pStyle w:val="afff2"/>
              <w:spacing w:before="40" w:after="40"/>
              <w:rPr>
                <w:rFonts w:ascii="Times New Roman" w:hAnsi="Times New Roman" w:cs="Times New Roman"/>
                <w:szCs w:val="24"/>
              </w:rPr>
            </w:pPr>
          </w:p>
        </w:tc>
        <w:tc>
          <w:tcPr>
            <w:tcW w:w="1221" w:type="dxa"/>
          </w:tcPr>
          <w:p w:rsidR="005D6569" w:rsidRPr="00F8597C" w:rsidRDefault="005D6569">
            <w:pPr>
              <w:pStyle w:val="afff2"/>
              <w:rPr>
                <w:rFonts w:ascii="Times New Roman" w:hAnsi="Times New Roman" w:cs="Times New Roman"/>
                <w:szCs w:val="24"/>
              </w:rPr>
            </w:pPr>
          </w:p>
        </w:tc>
        <w:tc>
          <w:tcPr>
            <w:tcW w:w="1108" w:type="dxa"/>
          </w:tcPr>
          <w:p w:rsidR="005D6569" w:rsidRPr="00F8597C" w:rsidRDefault="005D6569">
            <w:pPr>
              <w:pStyle w:val="afff2"/>
              <w:rPr>
                <w:rFonts w:ascii="Times New Roman" w:hAnsi="Times New Roman" w:cs="Times New Roman"/>
                <w:szCs w:val="24"/>
              </w:rPr>
            </w:pPr>
          </w:p>
        </w:tc>
      </w:tr>
      <w:tr w:rsidR="005D6569" w:rsidRPr="00F8597C" w:rsidTr="00C53874">
        <w:tc>
          <w:tcPr>
            <w:tcW w:w="1606" w:type="dxa"/>
            <w:vAlign w:val="center"/>
          </w:tcPr>
          <w:p w:rsidR="005D6569" w:rsidRPr="00F8597C" w:rsidRDefault="005D6569" w:rsidP="007B6CB2">
            <w:pPr>
              <w:tabs>
                <w:tab w:val="left" w:pos="284"/>
              </w:tabs>
              <w:spacing w:before="40" w:after="40"/>
            </w:pPr>
          </w:p>
        </w:tc>
        <w:tc>
          <w:tcPr>
            <w:tcW w:w="6145" w:type="dxa"/>
          </w:tcPr>
          <w:p w:rsidR="005D6569" w:rsidRPr="00F8597C" w:rsidRDefault="005D6569">
            <w:pPr>
              <w:pStyle w:val="afff2"/>
              <w:spacing w:before="40" w:after="40"/>
              <w:rPr>
                <w:rFonts w:ascii="Times New Roman" w:hAnsi="Times New Roman" w:cs="Times New Roman"/>
                <w:szCs w:val="24"/>
                <w:highlight w:val="darkCyan"/>
              </w:rPr>
            </w:pPr>
          </w:p>
        </w:tc>
        <w:tc>
          <w:tcPr>
            <w:tcW w:w="1221" w:type="dxa"/>
          </w:tcPr>
          <w:p w:rsidR="005D6569" w:rsidRPr="00F8597C" w:rsidRDefault="005D6569">
            <w:pPr>
              <w:pStyle w:val="afff2"/>
              <w:rPr>
                <w:rFonts w:ascii="Times New Roman" w:hAnsi="Times New Roman" w:cs="Times New Roman"/>
                <w:szCs w:val="24"/>
              </w:rPr>
            </w:pPr>
          </w:p>
        </w:tc>
        <w:tc>
          <w:tcPr>
            <w:tcW w:w="1108" w:type="dxa"/>
          </w:tcPr>
          <w:p w:rsidR="005D6569" w:rsidRPr="00F8597C" w:rsidRDefault="005D6569">
            <w:pPr>
              <w:pStyle w:val="afff2"/>
              <w:rPr>
                <w:rFonts w:ascii="Times New Roman" w:hAnsi="Times New Roman" w:cs="Times New Roman"/>
                <w:szCs w:val="24"/>
              </w:rPr>
            </w:pPr>
          </w:p>
        </w:tc>
      </w:tr>
      <w:tr w:rsidR="005D6569" w:rsidRPr="00F8597C" w:rsidTr="00C53874">
        <w:tc>
          <w:tcPr>
            <w:tcW w:w="1606" w:type="dxa"/>
            <w:vAlign w:val="center"/>
          </w:tcPr>
          <w:p w:rsidR="005D6569" w:rsidRPr="00F8597C" w:rsidRDefault="005D6569" w:rsidP="007B6CB2">
            <w:pPr>
              <w:tabs>
                <w:tab w:val="left" w:pos="459"/>
              </w:tabs>
              <w:spacing w:before="40" w:after="40"/>
            </w:pPr>
          </w:p>
        </w:tc>
        <w:tc>
          <w:tcPr>
            <w:tcW w:w="6145" w:type="dxa"/>
          </w:tcPr>
          <w:p w:rsidR="005D6569" w:rsidRPr="00F8597C" w:rsidRDefault="005D6569">
            <w:pPr>
              <w:pStyle w:val="afff2"/>
              <w:spacing w:before="40" w:after="40"/>
              <w:rPr>
                <w:rFonts w:ascii="Times New Roman" w:hAnsi="Times New Roman" w:cs="Times New Roman"/>
                <w:szCs w:val="24"/>
              </w:rPr>
            </w:pPr>
          </w:p>
        </w:tc>
        <w:tc>
          <w:tcPr>
            <w:tcW w:w="1221" w:type="dxa"/>
          </w:tcPr>
          <w:p w:rsidR="005D6569" w:rsidRPr="00F8597C" w:rsidRDefault="005D6569">
            <w:pPr>
              <w:pStyle w:val="afff2"/>
              <w:rPr>
                <w:rFonts w:ascii="Times New Roman" w:hAnsi="Times New Roman" w:cs="Times New Roman"/>
                <w:szCs w:val="24"/>
              </w:rPr>
            </w:pPr>
          </w:p>
        </w:tc>
        <w:tc>
          <w:tcPr>
            <w:tcW w:w="1108" w:type="dxa"/>
          </w:tcPr>
          <w:p w:rsidR="005D6569" w:rsidRPr="00F8597C" w:rsidRDefault="005D6569">
            <w:pPr>
              <w:pStyle w:val="afff2"/>
              <w:rPr>
                <w:rFonts w:ascii="Times New Roman" w:hAnsi="Times New Roman" w:cs="Times New Roman"/>
                <w:szCs w:val="24"/>
              </w:rPr>
            </w:pPr>
          </w:p>
        </w:tc>
      </w:tr>
      <w:tr w:rsidR="005D6569" w:rsidRPr="00F8597C" w:rsidTr="00C53874">
        <w:tc>
          <w:tcPr>
            <w:tcW w:w="1606" w:type="dxa"/>
            <w:vAlign w:val="center"/>
          </w:tcPr>
          <w:p w:rsidR="005D6569" w:rsidRPr="00F8597C" w:rsidRDefault="005D6569" w:rsidP="007B6CB2">
            <w:pPr>
              <w:tabs>
                <w:tab w:val="left" w:pos="459"/>
              </w:tabs>
              <w:spacing w:before="40" w:after="40"/>
            </w:pPr>
          </w:p>
        </w:tc>
        <w:tc>
          <w:tcPr>
            <w:tcW w:w="6145" w:type="dxa"/>
          </w:tcPr>
          <w:p w:rsidR="005D6569" w:rsidRPr="00F8597C" w:rsidRDefault="005D6569">
            <w:pPr>
              <w:pStyle w:val="afff2"/>
              <w:spacing w:before="40" w:after="40"/>
              <w:rPr>
                <w:rFonts w:ascii="Times New Roman" w:hAnsi="Times New Roman" w:cs="Times New Roman"/>
                <w:szCs w:val="24"/>
              </w:rPr>
            </w:pPr>
          </w:p>
        </w:tc>
        <w:tc>
          <w:tcPr>
            <w:tcW w:w="1221" w:type="dxa"/>
          </w:tcPr>
          <w:p w:rsidR="005D6569" w:rsidRPr="00F8597C" w:rsidRDefault="005D6569">
            <w:pPr>
              <w:pStyle w:val="afff2"/>
              <w:rPr>
                <w:rFonts w:ascii="Times New Roman" w:hAnsi="Times New Roman" w:cs="Times New Roman"/>
                <w:szCs w:val="24"/>
              </w:rPr>
            </w:pPr>
          </w:p>
        </w:tc>
        <w:tc>
          <w:tcPr>
            <w:tcW w:w="1108" w:type="dxa"/>
          </w:tcPr>
          <w:p w:rsidR="005D6569" w:rsidRPr="00F8597C" w:rsidRDefault="005D6569">
            <w:pPr>
              <w:pStyle w:val="afff2"/>
              <w:rPr>
                <w:rFonts w:ascii="Times New Roman" w:hAnsi="Times New Roman" w:cs="Times New Roman"/>
                <w:szCs w:val="24"/>
              </w:rPr>
            </w:pPr>
          </w:p>
        </w:tc>
      </w:tr>
    </w:tbl>
    <w:p w:rsidR="005D6569" w:rsidRPr="00F8597C" w:rsidRDefault="005D6569">
      <w:pPr>
        <w:pStyle w:val="afff0"/>
        <w:tabs>
          <w:tab w:val="left" w:pos="709"/>
        </w:tabs>
        <w:autoSpaceDE w:val="0"/>
        <w:autoSpaceDN w:val="0"/>
        <w:spacing w:line="240" w:lineRule="auto"/>
        <w:ind w:firstLine="0"/>
        <w:rPr>
          <w:sz w:val="24"/>
          <w:szCs w:val="24"/>
        </w:rPr>
      </w:pPr>
    </w:p>
    <w:p w:rsidR="005D6569" w:rsidRPr="00F8597C" w:rsidRDefault="005D6569">
      <w:pPr>
        <w:pStyle w:val="afff0"/>
        <w:tabs>
          <w:tab w:val="left" w:pos="709"/>
        </w:tabs>
        <w:autoSpaceDE w:val="0"/>
        <w:autoSpaceDN w:val="0"/>
        <w:spacing w:line="240" w:lineRule="auto"/>
        <w:ind w:firstLine="0"/>
        <w:rPr>
          <w:sz w:val="24"/>
          <w:szCs w:val="24"/>
        </w:rPr>
      </w:pPr>
      <w:r w:rsidRPr="00F8597C">
        <w:rPr>
          <w:sz w:val="24"/>
          <w:szCs w:val="24"/>
        </w:rPr>
        <w:t>______</w:t>
      </w:r>
      <w:r w:rsidR="001A326C" w:rsidRPr="00F8597C">
        <w:rPr>
          <w:sz w:val="24"/>
          <w:szCs w:val="24"/>
        </w:rPr>
        <w:t>_____________________________</w:t>
      </w:r>
      <w:r w:rsidR="001A326C" w:rsidRPr="00F8597C">
        <w:rPr>
          <w:sz w:val="24"/>
          <w:szCs w:val="24"/>
        </w:rPr>
        <w:tab/>
      </w:r>
      <w:r w:rsidRPr="00F8597C">
        <w:rPr>
          <w:sz w:val="24"/>
          <w:szCs w:val="24"/>
        </w:rPr>
        <w:tab/>
      </w:r>
      <w:r w:rsidRPr="00F8597C">
        <w:rPr>
          <w:sz w:val="24"/>
          <w:szCs w:val="24"/>
        </w:rPr>
        <w:tab/>
        <w:t>___________________________</w:t>
      </w:r>
    </w:p>
    <w:p w:rsidR="005D6569" w:rsidRPr="00F8597C" w:rsidRDefault="005D6569">
      <w:pPr>
        <w:pStyle w:val="Times12"/>
        <w:ind w:firstLine="0"/>
        <w:rPr>
          <w:b/>
          <w:bCs w:val="0"/>
          <w:i/>
          <w:szCs w:val="24"/>
          <w:vertAlign w:val="superscript"/>
        </w:rPr>
      </w:pPr>
      <w:r w:rsidRPr="00F8597C">
        <w:rPr>
          <w:b/>
          <w:bCs w:val="0"/>
          <w:i/>
          <w:szCs w:val="24"/>
          <w:vertAlign w:val="superscript"/>
        </w:rPr>
        <w:t>(Подпись уполномоченного представителя)</w:t>
      </w:r>
      <w:r w:rsidRPr="00F8597C">
        <w:rPr>
          <w:snapToGrid w:val="0"/>
          <w:szCs w:val="24"/>
        </w:rPr>
        <w:tab/>
      </w:r>
      <w:r w:rsidRPr="00F8597C">
        <w:rPr>
          <w:snapToGrid w:val="0"/>
          <w:szCs w:val="24"/>
        </w:rPr>
        <w:tab/>
      </w:r>
      <w:r w:rsidR="001A326C" w:rsidRPr="00F8597C">
        <w:rPr>
          <w:snapToGrid w:val="0"/>
          <w:szCs w:val="24"/>
        </w:rPr>
        <w:t xml:space="preserve">                           </w:t>
      </w:r>
      <w:r w:rsidRPr="00F8597C">
        <w:rPr>
          <w:b/>
          <w:bCs w:val="0"/>
          <w:i/>
          <w:szCs w:val="24"/>
          <w:vertAlign w:val="superscript"/>
        </w:rPr>
        <w:t>(Имя и должность подписавшего)</w:t>
      </w:r>
    </w:p>
    <w:p w:rsidR="005D6569" w:rsidRPr="00F8597C" w:rsidRDefault="005D6569">
      <w:pPr>
        <w:pStyle w:val="Times12"/>
        <w:ind w:firstLine="709"/>
        <w:rPr>
          <w:bCs w:val="0"/>
          <w:szCs w:val="24"/>
        </w:rPr>
      </w:pPr>
      <w:r w:rsidRPr="00F8597C">
        <w:rPr>
          <w:bCs w:val="0"/>
          <w:szCs w:val="24"/>
        </w:rPr>
        <w:t>М.П.</w:t>
      </w:r>
    </w:p>
    <w:p w:rsidR="005D6569" w:rsidRPr="00F8597C" w:rsidRDefault="005D6569">
      <w:pPr>
        <w:pStyle w:val="afff"/>
        <w:spacing w:before="0" w:after="0" w:line="240" w:lineRule="auto"/>
        <w:rPr>
          <w:rFonts w:ascii="Times New Roman" w:hAnsi="Times New Roman" w:cs="Times New Roman"/>
          <w:b/>
          <w:bCs/>
        </w:rPr>
      </w:pPr>
    </w:p>
    <w:p w:rsidR="005D6569" w:rsidRPr="00F8597C" w:rsidRDefault="005D6569">
      <w:pPr>
        <w:pStyle w:val="Times12"/>
        <w:tabs>
          <w:tab w:val="left" w:pos="709"/>
          <w:tab w:val="left" w:pos="1134"/>
        </w:tabs>
        <w:ind w:firstLine="709"/>
        <w:rPr>
          <w:bCs w:val="0"/>
          <w:szCs w:val="24"/>
        </w:rPr>
      </w:pPr>
      <w:r w:rsidRPr="00F8597C">
        <w:rPr>
          <w:bCs w:val="0"/>
          <w:szCs w:val="24"/>
        </w:rPr>
        <w:t>ИНСТРУКЦИИ ПО ЗАПОЛНЕНИЮ</w:t>
      </w:r>
    </w:p>
    <w:p w:rsidR="005D6569" w:rsidRPr="00F8597C" w:rsidRDefault="005D6569" w:rsidP="00D27A0C">
      <w:pPr>
        <w:pStyle w:val="Times12"/>
        <w:numPr>
          <w:ilvl w:val="0"/>
          <w:numId w:val="20"/>
        </w:numPr>
        <w:tabs>
          <w:tab w:val="clear" w:pos="960"/>
          <w:tab w:val="left" w:pos="709"/>
          <w:tab w:val="left" w:pos="1134"/>
        </w:tabs>
        <w:ind w:left="0" w:firstLine="709"/>
        <w:rPr>
          <w:szCs w:val="24"/>
        </w:rPr>
      </w:pPr>
      <w:r w:rsidRPr="00F8597C">
        <w:rPr>
          <w:szCs w:val="24"/>
        </w:rPr>
        <w:t xml:space="preserve">Данные инструкции не следует воспроизводить в документах, подготовленных </w:t>
      </w:r>
      <w:r w:rsidR="00954681">
        <w:rPr>
          <w:szCs w:val="24"/>
        </w:rPr>
        <w:t>Претендент</w:t>
      </w:r>
      <w:r w:rsidR="000E225C" w:rsidRPr="00F8597C">
        <w:rPr>
          <w:szCs w:val="24"/>
        </w:rPr>
        <w:t xml:space="preserve">ом на участие в </w:t>
      </w:r>
      <w:r w:rsidR="00417544">
        <w:rPr>
          <w:szCs w:val="24"/>
        </w:rPr>
        <w:t>Запрос</w:t>
      </w:r>
      <w:r w:rsidR="000E225C" w:rsidRPr="00F8597C">
        <w:rPr>
          <w:szCs w:val="24"/>
        </w:rPr>
        <w:t>е предложений</w:t>
      </w:r>
      <w:r w:rsidRPr="00F8597C">
        <w:rPr>
          <w:szCs w:val="24"/>
        </w:rPr>
        <w:t>.</w:t>
      </w:r>
    </w:p>
    <w:p w:rsidR="005D6569" w:rsidRPr="00F8597C" w:rsidRDefault="00954681" w:rsidP="00D27A0C">
      <w:pPr>
        <w:pStyle w:val="Times12"/>
        <w:numPr>
          <w:ilvl w:val="0"/>
          <w:numId w:val="20"/>
        </w:numPr>
        <w:tabs>
          <w:tab w:val="clear" w:pos="960"/>
          <w:tab w:val="left" w:pos="709"/>
          <w:tab w:val="left" w:pos="1134"/>
        </w:tabs>
        <w:ind w:left="0" w:firstLine="709"/>
        <w:rPr>
          <w:szCs w:val="24"/>
        </w:rPr>
      </w:pPr>
      <w:r>
        <w:rPr>
          <w:szCs w:val="24"/>
        </w:rPr>
        <w:t>Заявк</w:t>
      </w:r>
      <w:r w:rsidR="001A326C" w:rsidRPr="00F8597C">
        <w:rPr>
          <w:szCs w:val="24"/>
        </w:rPr>
        <w:t>у о подаче предложения</w:t>
      </w:r>
      <w:r w:rsidR="005D6569" w:rsidRPr="00F8597C">
        <w:rPr>
          <w:szCs w:val="24"/>
        </w:rPr>
        <w:t xml:space="preserve"> следует оформить на официальном бланке </w:t>
      </w:r>
      <w:r>
        <w:rPr>
          <w:szCs w:val="24"/>
        </w:rPr>
        <w:t>Претендент</w:t>
      </w:r>
      <w:r w:rsidR="001A326C" w:rsidRPr="00F8597C">
        <w:rPr>
          <w:szCs w:val="24"/>
        </w:rPr>
        <w:t>а</w:t>
      </w:r>
      <w:r w:rsidR="000E225C" w:rsidRPr="00F8597C">
        <w:rPr>
          <w:szCs w:val="24"/>
        </w:rPr>
        <w:t xml:space="preserve"> на участие в </w:t>
      </w:r>
      <w:r w:rsidR="00417544">
        <w:rPr>
          <w:szCs w:val="24"/>
        </w:rPr>
        <w:t>Запрос</w:t>
      </w:r>
      <w:r w:rsidR="000E225C" w:rsidRPr="00F8597C">
        <w:rPr>
          <w:szCs w:val="24"/>
        </w:rPr>
        <w:t>е предложений</w:t>
      </w:r>
      <w:r w:rsidR="005D6569" w:rsidRPr="00F8597C">
        <w:rPr>
          <w:szCs w:val="24"/>
        </w:rPr>
        <w:t xml:space="preserve">. </w:t>
      </w:r>
      <w:r>
        <w:rPr>
          <w:szCs w:val="24"/>
        </w:rPr>
        <w:t>Претендент</w:t>
      </w:r>
      <w:r w:rsidR="00782B65" w:rsidRPr="00F8597C">
        <w:rPr>
          <w:szCs w:val="24"/>
        </w:rPr>
        <w:t xml:space="preserve"> на участие в </w:t>
      </w:r>
      <w:r w:rsidR="00417544">
        <w:rPr>
          <w:szCs w:val="24"/>
        </w:rPr>
        <w:t>Запрос</w:t>
      </w:r>
      <w:r w:rsidR="00782B65" w:rsidRPr="00F8597C">
        <w:rPr>
          <w:szCs w:val="24"/>
        </w:rPr>
        <w:t>е предложений</w:t>
      </w:r>
      <w:r w:rsidR="00782B65" w:rsidRPr="00F8597C" w:rsidDel="00782B65">
        <w:rPr>
          <w:szCs w:val="24"/>
        </w:rPr>
        <w:t xml:space="preserve"> </w:t>
      </w:r>
      <w:r w:rsidR="005D6569" w:rsidRPr="00F8597C">
        <w:rPr>
          <w:szCs w:val="24"/>
        </w:rPr>
        <w:t xml:space="preserve">присваивает </w:t>
      </w:r>
      <w:r>
        <w:rPr>
          <w:szCs w:val="24"/>
        </w:rPr>
        <w:t>Заявк</w:t>
      </w:r>
      <w:r w:rsidR="005D6569" w:rsidRPr="00F8597C">
        <w:rPr>
          <w:szCs w:val="24"/>
        </w:rPr>
        <w:t xml:space="preserve">е о подаче </w:t>
      </w:r>
      <w:r w:rsidR="000E225C" w:rsidRPr="00F8597C">
        <w:rPr>
          <w:szCs w:val="24"/>
        </w:rPr>
        <w:t>п</w:t>
      </w:r>
      <w:r w:rsidR="001A326C" w:rsidRPr="00F8597C">
        <w:rPr>
          <w:szCs w:val="24"/>
        </w:rPr>
        <w:t>редложения</w:t>
      </w:r>
      <w:r w:rsidR="005D6569" w:rsidRPr="00F8597C">
        <w:rPr>
          <w:szCs w:val="24"/>
        </w:rPr>
        <w:t xml:space="preserve"> дату и номер в соответствии с принятыми у него правилами документооборота.</w:t>
      </w:r>
    </w:p>
    <w:p w:rsidR="005D6569" w:rsidRPr="00F8597C" w:rsidRDefault="00954681" w:rsidP="00D27A0C">
      <w:pPr>
        <w:pStyle w:val="Times12"/>
        <w:numPr>
          <w:ilvl w:val="0"/>
          <w:numId w:val="20"/>
        </w:numPr>
        <w:tabs>
          <w:tab w:val="clear" w:pos="960"/>
          <w:tab w:val="left" w:pos="709"/>
          <w:tab w:val="left" w:pos="1134"/>
        </w:tabs>
        <w:ind w:left="0" w:firstLine="709"/>
        <w:rPr>
          <w:szCs w:val="24"/>
        </w:rPr>
      </w:pPr>
      <w:r>
        <w:rPr>
          <w:szCs w:val="24"/>
        </w:rPr>
        <w:t>Претендент</w:t>
      </w:r>
      <w:r w:rsidR="000E225C" w:rsidRPr="00F8597C">
        <w:rPr>
          <w:szCs w:val="24"/>
        </w:rPr>
        <w:t xml:space="preserve"> на участие в </w:t>
      </w:r>
      <w:r w:rsidR="00417544">
        <w:rPr>
          <w:szCs w:val="24"/>
        </w:rPr>
        <w:t>Запрос</w:t>
      </w:r>
      <w:r w:rsidR="000E225C" w:rsidRPr="00F8597C">
        <w:rPr>
          <w:szCs w:val="24"/>
        </w:rPr>
        <w:t xml:space="preserve">е предложений </w:t>
      </w:r>
      <w:bookmarkEnd w:id="128"/>
      <w:r w:rsidR="005D6569" w:rsidRPr="00F8597C">
        <w:rPr>
          <w:szCs w:val="24"/>
        </w:rPr>
        <w:t xml:space="preserve">должен указать свое полное наименование (с указанием организационно-правовой формы) и </w:t>
      </w:r>
      <w:r w:rsidR="007D21AB">
        <w:rPr>
          <w:szCs w:val="24"/>
        </w:rPr>
        <w:t>местонахождение</w:t>
      </w:r>
      <w:r w:rsidR="005D6569" w:rsidRPr="00F8597C">
        <w:rPr>
          <w:szCs w:val="24"/>
        </w:rPr>
        <w:t>.</w:t>
      </w:r>
    </w:p>
    <w:p w:rsidR="005D6569" w:rsidRPr="00F8597C" w:rsidRDefault="00954681" w:rsidP="00D27A0C">
      <w:pPr>
        <w:pStyle w:val="Times12"/>
        <w:numPr>
          <w:ilvl w:val="0"/>
          <w:numId w:val="20"/>
        </w:numPr>
        <w:tabs>
          <w:tab w:val="clear" w:pos="960"/>
          <w:tab w:val="left" w:pos="709"/>
          <w:tab w:val="left" w:pos="1134"/>
        </w:tabs>
        <w:ind w:left="0" w:firstLine="709"/>
        <w:rPr>
          <w:szCs w:val="24"/>
        </w:rPr>
      </w:pPr>
      <w:r>
        <w:rPr>
          <w:szCs w:val="24"/>
        </w:rPr>
        <w:t>Претендент</w:t>
      </w:r>
      <w:r w:rsidR="000E225C" w:rsidRPr="00F8597C">
        <w:rPr>
          <w:szCs w:val="24"/>
        </w:rPr>
        <w:t xml:space="preserve"> на участие в </w:t>
      </w:r>
      <w:r w:rsidR="00417544">
        <w:rPr>
          <w:szCs w:val="24"/>
        </w:rPr>
        <w:t>Запрос</w:t>
      </w:r>
      <w:r w:rsidR="000E225C" w:rsidRPr="00F8597C">
        <w:rPr>
          <w:szCs w:val="24"/>
        </w:rPr>
        <w:t xml:space="preserve">е предложений </w:t>
      </w:r>
      <w:r w:rsidR="005D6569" w:rsidRPr="00F8597C">
        <w:rPr>
          <w:szCs w:val="24"/>
        </w:rPr>
        <w:t xml:space="preserve">должен указать стоимость </w:t>
      </w:r>
      <w:proofErr w:type="gramStart"/>
      <w:r w:rsidR="005D6569" w:rsidRPr="00F8597C">
        <w:rPr>
          <w:bCs w:val="0"/>
          <w:iCs/>
          <w:szCs w:val="24"/>
        </w:rPr>
        <w:t>поставки товара/ выполнения работ/ оказания услуг</w:t>
      </w:r>
      <w:proofErr w:type="gramEnd"/>
      <w:r w:rsidR="005D6569" w:rsidRPr="00F8597C">
        <w:rPr>
          <w:bCs w:val="0"/>
          <w:iCs/>
          <w:szCs w:val="24"/>
        </w:rPr>
        <w:t xml:space="preserve"> </w:t>
      </w:r>
      <w:r w:rsidR="005D6569" w:rsidRPr="00F8597C">
        <w:rPr>
          <w:szCs w:val="24"/>
        </w:rPr>
        <w:t>цифрами и словами, в рублях, в соответствии со Сводной таблицей стоимости (графа «Итого»). Цену следует указывать в формате ХХХ ХХХ ХХХ</w:t>
      </w:r>
      <w:proofErr w:type="gramStart"/>
      <w:r w:rsidR="005D6569" w:rsidRPr="00F8597C">
        <w:rPr>
          <w:szCs w:val="24"/>
        </w:rPr>
        <w:t>,Х</w:t>
      </w:r>
      <w:proofErr w:type="gramEnd"/>
      <w:r w:rsidR="005D6569" w:rsidRPr="00F8597C">
        <w:rPr>
          <w:szCs w:val="24"/>
        </w:rPr>
        <w:t>Х руб.,</w:t>
      </w:r>
      <w:r w:rsidR="0076087D" w:rsidRPr="00F8597C">
        <w:rPr>
          <w:szCs w:val="24"/>
        </w:rPr>
        <w:t xml:space="preserve"> например: «1 234 567,89 руб. (о</w:t>
      </w:r>
      <w:r w:rsidR="005D6569" w:rsidRPr="00F8597C">
        <w:rPr>
          <w:szCs w:val="24"/>
        </w:rPr>
        <w:t>дин миллион двести тридцать четыре тысячи пятьсот шестьдесят семь руб. восемьдесят девять коп.)».</w:t>
      </w:r>
    </w:p>
    <w:p w:rsidR="005D6569" w:rsidRPr="00F8597C" w:rsidRDefault="00954681" w:rsidP="00D27A0C">
      <w:pPr>
        <w:pStyle w:val="Times12"/>
        <w:numPr>
          <w:ilvl w:val="0"/>
          <w:numId w:val="20"/>
        </w:numPr>
        <w:tabs>
          <w:tab w:val="clear" w:pos="960"/>
          <w:tab w:val="left" w:pos="709"/>
          <w:tab w:val="left" w:pos="1134"/>
        </w:tabs>
        <w:ind w:left="0" w:firstLine="709"/>
        <w:rPr>
          <w:szCs w:val="24"/>
        </w:rPr>
      </w:pPr>
      <w:r>
        <w:rPr>
          <w:szCs w:val="24"/>
        </w:rPr>
        <w:t>Претендент</w:t>
      </w:r>
      <w:r w:rsidR="000E225C" w:rsidRPr="00F8597C">
        <w:rPr>
          <w:szCs w:val="24"/>
        </w:rPr>
        <w:t xml:space="preserve"> на участие в </w:t>
      </w:r>
      <w:r w:rsidR="00417544">
        <w:rPr>
          <w:szCs w:val="24"/>
        </w:rPr>
        <w:t>Запрос</w:t>
      </w:r>
      <w:r w:rsidR="000E225C" w:rsidRPr="00F8597C">
        <w:rPr>
          <w:szCs w:val="24"/>
        </w:rPr>
        <w:t xml:space="preserve">е предложений </w:t>
      </w:r>
      <w:r w:rsidR="005D6569" w:rsidRPr="00F8597C">
        <w:rPr>
          <w:szCs w:val="24"/>
        </w:rPr>
        <w:t xml:space="preserve">должен перечислить и указать объем каждого из прилагаемых к </w:t>
      </w:r>
      <w:r>
        <w:rPr>
          <w:szCs w:val="24"/>
        </w:rPr>
        <w:t>Заявк</w:t>
      </w:r>
      <w:r w:rsidR="00374BD0" w:rsidRPr="00F8597C">
        <w:rPr>
          <w:szCs w:val="24"/>
        </w:rPr>
        <w:t>е</w:t>
      </w:r>
      <w:r w:rsidR="005D6569" w:rsidRPr="00F8597C">
        <w:rPr>
          <w:szCs w:val="24"/>
        </w:rPr>
        <w:t xml:space="preserve"> документов, определяющих суть </w:t>
      </w:r>
      <w:r w:rsidR="007D21AB">
        <w:rPr>
          <w:szCs w:val="24"/>
        </w:rPr>
        <w:t xml:space="preserve">его </w:t>
      </w:r>
      <w:r w:rsidR="005D6569" w:rsidRPr="00F8597C">
        <w:rPr>
          <w:szCs w:val="24"/>
        </w:rPr>
        <w:t>технико-коммерческого предложения</w:t>
      </w:r>
      <w:r w:rsidR="007D21AB">
        <w:rPr>
          <w:szCs w:val="24"/>
        </w:rPr>
        <w:t>.</w:t>
      </w:r>
    </w:p>
    <w:p w:rsidR="00A432C2" w:rsidRPr="00A432C2" w:rsidRDefault="005D6569" w:rsidP="00A432C2">
      <w:pPr>
        <w:pStyle w:val="Times12"/>
        <w:jc w:val="right"/>
        <w:rPr>
          <w:bCs w:val="0"/>
          <w:szCs w:val="24"/>
        </w:rPr>
      </w:pPr>
      <w:r w:rsidRPr="00F8597C">
        <w:br w:type="page"/>
      </w:r>
      <w:bookmarkStart w:id="138" w:name="_Ref55335821"/>
      <w:bookmarkStart w:id="139" w:name="_Ref55336345"/>
      <w:bookmarkStart w:id="140" w:name="_Toc57314674"/>
      <w:bookmarkStart w:id="141" w:name="_Toc69728988"/>
      <w:bookmarkStart w:id="142" w:name="_Toc98251754"/>
      <w:bookmarkEnd w:id="138"/>
      <w:bookmarkEnd w:id="139"/>
      <w:bookmarkEnd w:id="140"/>
      <w:bookmarkEnd w:id="141"/>
      <w:bookmarkEnd w:id="142"/>
      <w:r w:rsidR="00A432C2" w:rsidRPr="00F8597C">
        <w:rPr>
          <w:bCs w:val="0"/>
          <w:szCs w:val="24"/>
        </w:rPr>
        <w:lastRenderedPageBreak/>
        <w:t xml:space="preserve">Форма </w:t>
      </w:r>
      <w:r w:rsidR="00A432C2">
        <w:rPr>
          <w:bCs w:val="0"/>
          <w:szCs w:val="24"/>
        </w:rPr>
        <w:t>2</w:t>
      </w:r>
    </w:p>
    <w:p w:rsidR="00A432C2" w:rsidRPr="00F8597C" w:rsidRDefault="00A432C2" w:rsidP="00A432C2">
      <w:pPr>
        <w:pStyle w:val="Times12"/>
        <w:ind w:left="5245" w:firstLine="0"/>
        <w:jc w:val="left"/>
        <w:rPr>
          <w:iCs/>
          <w:szCs w:val="24"/>
        </w:rPr>
      </w:pPr>
      <w:r w:rsidRPr="00F8597C">
        <w:rPr>
          <w:iCs/>
          <w:szCs w:val="24"/>
        </w:rPr>
        <w:t xml:space="preserve">Приложение к </w:t>
      </w:r>
      <w:r>
        <w:rPr>
          <w:iCs/>
          <w:szCs w:val="24"/>
        </w:rPr>
        <w:t>Заявк</w:t>
      </w:r>
      <w:r w:rsidRPr="00F8597C">
        <w:rPr>
          <w:iCs/>
          <w:szCs w:val="24"/>
        </w:rPr>
        <w:t xml:space="preserve">е </w:t>
      </w:r>
      <w:r>
        <w:rPr>
          <w:iCs/>
          <w:szCs w:val="24"/>
        </w:rPr>
        <w:t xml:space="preserve">на участие в Запросе предложений </w:t>
      </w:r>
      <w:r w:rsidRPr="00F8597C">
        <w:rPr>
          <w:iCs/>
          <w:szCs w:val="24"/>
        </w:rPr>
        <w:t>от «___» __________ 20___ г. № ______</w:t>
      </w:r>
    </w:p>
    <w:p w:rsidR="00A432C2" w:rsidRPr="00F8597C" w:rsidRDefault="00A432C2" w:rsidP="00A432C2">
      <w:pPr>
        <w:pStyle w:val="Times12"/>
        <w:jc w:val="center"/>
        <w:rPr>
          <w:b/>
          <w:snapToGrid w:val="0"/>
          <w:szCs w:val="24"/>
        </w:rPr>
      </w:pPr>
    </w:p>
    <w:p w:rsidR="00A432C2" w:rsidRPr="00F8597C" w:rsidRDefault="00A432C2" w:rsidP="00A432C2">
      <w:pPr>
        <w:jc w:val="center"/>
      </w:pPr>
      <w:r w:rsidRPr="00F8597C">
        <w:t xml:space="preserve">Открытый </w:t>
      </w:r>
      <w:r>
        <w:t>запрос</w:t>
      </w:r>
      <w:r w:rsidRPr="00F8597C">
        <w:t xml:space="preserve"> предложений на право заключения договора </w:t>
      </w:r>
      <w:proofErr w:type="gramStart"/>
      <w:r w:rsidRPr="00F8597C">
        <w:t>на</w:t>
      </w:r>
      <w:proofErr w:type="gramEnd"/>
      <w:r w:rsidRPr="00F8597C">
        <w:t> ___________</w:t>
      </w:r>
    </w:p>
    <w:p w:rsidR="00A432C2" w:rsidRPr="00F8597C" w:rsidRDefault="00A432C2" w:rsidP="00A432C2">
      <w:pPr>
        <w:widowControl w:val="0"/>
        <w:autoSpaceDE w:val="0"/>
        <w:autoSpaceDN w:val="0"/>
        <w:adjustRightInd w:val="0"/>
        <w:jc w:val="center"/>
      </w:pPr>
    </w:p>
    <w:p w:rsidR="00A432C2" w:rsidRPr="00F8597C" w:rsidRDefault="00A432C2" w:rsidP="00A432C2">
      <w:pPr>
        <w:pStyle w:val="20"/>
        <w:numPr>
          <w:ilvl w:val="0"/>
          <w:numId w:val="0"/>
        </w:numPr>
        <w:tabs>
          <w:tab w:val="left" w:pos="709"/>
        </w:tabs>
        <w:spacing w:before="0" w:after="0"/>
        <w:jc w:val="center"/>
        <w:rPr>
          <w:rFonts w:ascii="Times New Roman" w:hAnsi="Times New Roman" w:cs="Times New Roman"/>
          <w:b w:val="0"/>
          <w:bCs w:val="0"/>
          <w:i w:val="0"/>
          <w:sz w:val="24"/>
          <w:szCs w:val="24"/>
        </w:rPr>
      </w:pPr>
      <w:r w:rsidRPr="00A432C2">
        <w:rPr>
          <w:rFonts w:ascii="Times New Roman" w:hAnsi="Times New Roman" w:cs="Times New Roman"/>
          <w:b w:val="0"/>
          <w:bCs w:val="0"/>
          <w:i w:val="0"/>
          <w:sz w:val="24"/>
          <w:szCs w:val="24"/>
        </w:rPr>
        <w:t>АНКЕТА ПРЕТЕНДЕНТА НА УЧАСТИЕ В ОТКРЫТОМ ЗАПРОСЕ ПРЕДЛОЖЕНИЙ</w:t>
      </w:r>
    </w:p>
    <w:p w:rsidR="00A432C2" w:rsidRPr="00F8597C" w:rsidRDefault="00A432C2" w:rsidP="00A432C2">
      <w:pPr>
        <w:jc w:val="right"/>
        <w:rPr>
          <w:b/>
          <w:i/>
          <w:iCs/>
        </w:rPr>
      </w:pPr>
    </w:p>
    <w:p w:rsidR="00A432C2" w:rsidRPr="00F8597C" w:rsidRDefault="00A432C2" w:rsidP="00A432C2">
      <w:pPr>
        <w:pStyle w:val="Times12"/>
        <w:ind w:firstLine="0"/>
        <w:rPr>
          <w:b/>
          <w:i/>
          <w:szCs w:val="24"/>
        </w:rPr>
      </w:pPr>
      <w:r w:rsidRPr="00F8597C">
        <w:rPr>
          <w:szCs w:val="24"/>
        </w:rPr>
        <w:t xml:space="preserve"> </w:t>
      </w:r>
      <w:r>
        <w:rPr>
          <w:szCs w:val="24"/>
        </w:rPr>
        <w:t>Претендент</w:t>
      </w:r>
      <w:r w:rsidRPr="00F8597C">
        <w:rPr>
          <w:szCs w:val="24"/>
        </w:rPr>
        <w:t xml:space="preserve"> на участие в </w:t>
      </w:r>
      <w:r>
        <w:rPr>
          <w:szCs w:val="24"/>
        </w:rPr>
        <w:t>Запрос</w:t>
      </w:r>
      <w:r w:rsidRPr="00F8597C">
        <w:rPr>
          <w:szCs w:val="24"/>
        </w:rPr>
        <w:t>е предложений: ________________________________</w:t>
      </w:r>
      <w:r w:rsidRPr="00F8597C">
        <w:rPr>
          <w:b/>
          <w:szCs w:val="24"/>
        </w:rPr>
        <w:t xml:space="preserve"> </w:t>
      </w:r>
    </w:p>
    <w:p w:rsidR="00A432C2" w:rsidRPr="00F8597C" w:rsidRDefault="00A432C2" w:rsidP="00A432C2">
      <w:pPr>
        <w:pStyle w:val="Times12"/>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24"/>
        <w:gridCol w:w="3380"/>
      </w:tblGrid>
      <w:tr w:rsidR="00C409E9" w:rsidRPr="005C4797" w:rsidTr="005C4797">
        <w:tc>
          <w:tcPr>
            <w:tcW w:w="534" w:type="dxa"/>
            <w:shd w:val="clear" w:color="auto" w:fill="auto"/>
            <w:vAlign w:val="center"/>
          </w:tcPr>
          <w:p w:rsidR="00C409E9" w:rsidRPr="005C4797" w:rsidRDefault="00691E92" w:rsidP="005C4797">
            <w:pPr>
              <w:pStyle w:val="Times12"/>
              <w:tabs>
                <w:tab w:val="left" w:pos="1134"/>
              </w:tabs>
              <w:ind w:firstLine="0"/>
              <w:jc w:val="center"/>
              <w:rPr>
                <w:bCs w:val="0"/>
                <w:szCs w:val="24"/>
              </w:rPr>
            </w:pPr>
            <w:r w:rsidRPr="005C4797">
              <w:rPr>
                <w:bCs w:val="0"/>
                <w:szCs w:val="24"/>
              </w:rPr>
              <w:t>№</w:t>
            </w:r>
          </w:p>
        </w:tc>
        <w:tc>
          <w:tcPr>
            <w:tcW w:w="6224" w:type="dxa"/>
            <w:shd w:val="clear" w:color="auto" w:fill="auto"/>
            <w:vAlign w:val="center"/>
          </w:tcPr>
          <w:p w:rsidR="00C409E9" w:rsidRPr="005C4797" w:rsidRDefault="00691E92" w:rsidP="005C4797">
            <w:pPr>
              <w:pStyle w:val="Times12"/>
              <w:tabs>
                <w:tab w:val="left" w:pos="1134"/>
              </w:tabs>
              <w:ind w:firstLine="0"/>
              <w:jc w:val="center"/>
              <w:rPr>
                <w:bCs w:val="0"/>
                <w:szCs w:val="24"/>
              </w:rPr>
            </w:pPr>
            <w:r w:rsidRPr="005C4797">
              <w:rPr>
                <w:bCs w:val="0"/>
                <w:szCs w:val="24"/>
              </w:rPr>
              <w:t>Наименование</w:t>
            </w:r>
          </w:p>
        </w:tc>
        <w:tc>
          <w:tcPr>
            <w:tcW w:w="3380" w:type="dxa"/>
            <w:shd w:val="clear" w:color="auto" w:fill="auto"/>
            <w:vAlign w:val="center"/>
          </w:tcPr>
          <w:p w:rsidR="00C409E9" w:rsidRPr="005C4797" w:rsidRDefault="00691E92" w:rsidP="005C4797">
            <w:pPr>
              <w:pStyle w:val="Times12"/>
              <w:tabs>
                <w:tab w:val="left" w:pos="1134"/>
              </w:tabs>
              <w:ind w:firstLine="0"/>
              <w:jc w:val="center"/>
              <w:rPr>
                <w:bCs w:val="0"/>
                <w:szCs w:val="24"/>
              </w:rPr>
            </w:pPr>
            <w:r w:rsidRPr="005C4797">
              <w:rPr>
                <w:bCs w:val="0"/>
                <w:szCs w:val="24"/>
              </w:rPr>
              <w:t>Сведения о Претенденте на участие в Запросе предложений</w:t>
            </w:r>
          </w:p>
        </w:tc>
      </w:tr>
      <w:tr w:rsidR="00C409E9" w:rsidRPr="005C4797"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1.</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Фирменное наименование (полное и сокращенное наименования организации либо Ф.И.О. Претендента на участие в Запросе предложений – физического лица, в том числе зарегистрированного в качестве индивидуального предпринимателя)</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2.</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Организационно-правовая форма</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3.</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Учредители (перечислить наименования и организационно-правовую форму или Ф.И.О. всех учредителей)</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4.</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Запросе предложений – физического лица</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5.</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Виды деятельности</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6.</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Срок деятельности (с учетом правопреемственности)</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7.</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ИНН, КПП, ОГРН, ОКПО</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8.</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Место нахождения (страна, адрес)</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9.</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Почтовый адрес (страна, адрес)</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10.</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Телефоны (с указанием кода города)</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11.</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Факс (с указанием кода города)</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12.</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Адрес электронной почты</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13.</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Филиалы: перечислить наименования и почтовые адреса</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Tr="005C4797">
        <w:tc>
          <w:tcPr>
            <w:tcW w:w="534" w:type="dxa"/>
            <w:shd w:val="clear" w:color="auto" w:fill="auto"/>
          </w:tcPr>
          <w:p w:rsidR="00C409E9" w:rsidRPr="005C4797" w:rsidRDefault="00691E92" w:rsidP="005C4797">
            <w:pPr>
              <w:pStyle w:val="Times12"/>
              <w:tabs>
                <w:tab w:val="left" w:pos="1134"/>
              </w:tabs>
              <w:ind w:firstLine="0"/>
              <w:rPr>
                <w:bCs w:val="0"/>
                <w:szCs w:val="24"/>
              </w:rPr>
            </w:pPr>
            <w:r w:rsidRPr="005C4797">
              <w:rPr>
                <w:bCs w:val="0"/>
                <w:szCs w:val="24"/>
              </w:rPr>
              <w:t>14.</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Размер уставного капитала</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C13BA" w:rsidP="005C4797">
            <w:pPr>
              <w:pStyle w:val="Times12"/>
              <w:tabs>
                <w:tab w:val="left" w:pos="1134"/>
              </w:tabs>
              <w:ind w:firstLine="0"/>
              <w:rPr>
                <w:bCs w:val="0"/>
                <w:szCs w:val="24"/>
              </w:rPr>
            </w:pPr>
            <w:r>
              <w:rPr>
                <w:bCs w:val="0"/>
                <w:szCs w:val="24"/>
              </w:rPr>
              <w:t>15</w:t>
            </w:r>
            <w:r w:rsidR="00691E92" w:rsidRPr="005C4797">
              <w:rPr>
                <w:bCs w:val="0"/>
                <w:szCs w:val="24"/>
              </w:rPr>
              <w:t>.</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C13BA" w:rsidP="005C4797">
            <w:pPr>
              <w:pStyle w:val="Times12"/>
              <w:tabs>
                <w:tab w:val="left" w:pos="1134"/>
              </w:tabs>
              <w:ind w:firstLine="0"/>
              <w:rPr>
                <w:bCs w:val="0"/>
                <w:szCs w:val="24"/>
              </w:rPr>
            </w:pPr>
            <w:r>
              <w:rPr>
                <w:bCs w:val="0"/>
                <w:szCs w:val="24"/>
              </w:rPr>
              <w:t>16</w:t>
            </w:r>
            <w:r w:rsidR="00691E92" w:rsidRPr="005C4797">
              <w:rPr>
                <w:bCs w:val="0"/>
                <w:szCs w:val="24"/>
              </w:rPr>
              <w:t>.</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Ф.И.О. руководителя Претендента на участие в Запросе предложений, имеющего право подписи согласно учредительным документам, с указанием должности и контактного телефона</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C13BA" w:rsidP="005C4797">
            <w:pPr>
              <w:pStyle w:val="Times12"/>
              <w:tabs>
                <w:tab w:val="left" w:pos="1134"/>
              </w:tabs>
              <w:ind w:firstLine="0"/>
              <w:rPr>
                <w:bCs w:val="0"/>
                <w:szCs w:val="24"/>
              </w:rPr>
            </w:pPr>
            <w:r>
              <w:rPr>
                <w:bCs w:val="0"/>
                <w:szCs w:val="24"/>
              </w:rPr>
              <w:t>17</w:t>
            </w:r>
            <w:r w:rsidR="00691E92" w:rsidRPr="005C4797">
              <w:rPr>
                <w:bCs w:val="0"/>
                <w:szCs w:val="24"/>
              </w:rPr>
              <w:t>.</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 xml:space="preserve">Орган управления Претендента на участие в Запросе предложений – юридического лица, уполномоченный на одобрение сделки, право на </w:t>
            </w:r>
            <w:proofErr w:type="gramStart"/>
            <w:r w:rsidRPr="005C4797">
              <w:rPr>
                <w:bCs w:val="0"/>
                <w:szCs w:val="24"/>
              </w:rPr>
              <w:t>заключение</w:t>
            </w:r>
            <w:proofErr w:type="gramEnd"/>
            <w:r w:rsidRPr="005C4797">
              <w:rPr>
                <w:bCs w:val="0"/>
                <w:szCs w:val="24"/>
              </w:rPr>
              <w:t xml:space="preserve"> которой является предметом настоящего Запроса предложений и порядок одобрения соответствующей сделки</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r w:rsidR="00C409E9" w:rsidRPr="005C4797" w:rsidTr="005C4797">
        <w:tc>
          <w:tcPr>
            <w:tcW w:w="534" w:type="dxa"/>
            <w:shd w:val="clear" w:color="auto" w:fill="auto"/>
          </w:tcPr>
          <w:p w:rsidR="00C409E9" w:rsidRPr="005C4797" w:rsidRDefault="006C13BA" w:rsidP="005C4797">
            <w:pPr>
              <w:pStyle w:val="Times12"/>
              <w:tabs>
                <w:tab w:val="left" w:pos="1134"/>
              </w:tabs>
              <w:ind w:firstLine="0"/>
              <w:rPr>
                <w:bCs w:val="0"/>
                <w:szCs w:val="24"/>
              </w:rPr>
            </w:pPr>
            <w:r>
              <w:rPr>
                <w:bCs w:val="0"/>
                <w:szCs w:val="24"/>
              </w:rPr>
              <w:t>18</w:t>
            </w:r>
            <w:r w:rsidR="00691E92" w:rsidRPr="005C4797">
              <w:rPr>
                <w:bCs w:val="0"/>
                <w:szCs w:val="24"/>
              </w:rPr>
              <w:t>.</w:t>
            </w:r>
          </w:p>
        </w:tc>
        <w:tc>
          <w:tcPr>
            <w:tcW w:w="6224" w:type="dxa"/>
            <w:shd w:val="clear" w:color="auto" w:fill="auto"/>
          </w:tcPr>
          <w:p w:rsidR="00C409E9" w:rsidRPr="005C4797" w:rsidRDefault="00C51795" w:rsidP="005C4797">
            <w:pPr>
              <w:pStyle w:val="Times12"/>
              <w:tabs>
                <w:tab w:val="left" w:pos="1134"/>
              </w:tabs>
              <w:ind w:firstLine="0"/>
              <w:rPr>
                <w:bCs w:val="0"/>
                <w:szCs w:val="24"/>
              </w:rPr>
            </w:pPr>
            <w:r w:rsidRPr="005C4797">
              <w:rPr>
                <w:bCs w:val="0"/>
                <w:szCs w:val="24"/>
              </w:rPr>
              <w:t xml:space="preserve">Ф.И.О. уполномоченного лица Претендента на участие в </w:t>
            </w:r>
            <w:r w:rsidRPr="005C4797">
              <w:rPr>
                <w:bCs w:val="0"/>
                <w:szCs w:val="24"/>
              </w:rPr>
              <w:lastRenderedPageBreak/>
              <w:t>Запросе предложений с указанием должности, контактного телефона, электронной почты</w:t>
            </w:r>
          </w:p>
        </w:tc>
        <w:tc>
          <w:tcPr>
            <w:tcW w:w="3380" w:type="dxa"/>
            <w:shd w:val="clear" w:color="auto" w:fill="auto"/>
          </w:tcPr>
          <w:p w:rsidR="00C409E9" w:rsidRPr="005C4797" w:rsidRDefault="00C409E9" w:rsidP="005C4797">
            <w:pPr>
              <w:pStyle w:val="Times12"/>
              <w:tabs>
                <w:tab w:val="left" w:pos="1134"/>
              </w:tabs>
              <w:ind w:firstLine="0"/>
              <w:rPr>
                <w:bCs w:val="0"/>
                <w:szCs w:val="24"/>
              </w:rPr>
            </w:pPr>
          </w:p>
        </w:tc>
      </w:tr>
    </w:tbl>
    <w:p w:rsidR="00134DC1" w:rsidRPr="00F8597C" w:rsidRDefault="00134DC1" w:rsidP="00134DC1">
      <w:pPr>
        <w:pStyle w:val="afff0"/>
        <w:tabs>
          <w:tab w:val="left" w:pos="709"/>
        </w:tabs>
        <w:autoSpaceDE w:val="0"/>
        <w:autoSpaceDN w:val="0"/>
        <w:spacing w:line="240" w:lineRule="auto"/>
        <w:ind w:firstLine="0"/>
        <w:rPr>
          <w:sz w:val="24"/>
          <w:szCs w:val="24"/>
        </w:rPr>
      </w:pPr>
    </w:p>
    <w:p w:rsidR="00134DC1" w:rsidRPr="00F8597C" w:rsidRDefault="00134DC1" w:rsidP="00134DC1">
      <w:pPr>
        <w:pStyle w:val="afff0"/>
        <w:tabs>
          <w:tab w:val="left" w:pos="709"/>
        </w:tabs>
        <w:autoSpaceDE w:val="0"/>
        <w:autoSpaceDN w:val="0"/>
        <w:spacing w:line="240" w:lineRule="auto"/>
        <w:ind w:firstLine="0"/>
        <w:rPr>
          <w:sz w:val="24"/>
          <w:szCs w:val="24"/>
        </w:rPr>
      </w:pPr>
      <w:r w:rsidRPr="00F8597C">
        <w:rPr>
          <w:sz w:val="24"/>
          <w:szCs w:val="24"/>
        </w:rPr>
        <w:t>___________________________________</w:t>
      </w:r>
      <w:r w:rsidRPr="00F8597C">
        <w:rPr>
          <w:sz w:val="24"/>
          <w:szCs w:val="24"/>
        </w:rPr>
        <w:tab/>
      </w:r>
      <w:r w:rsidRPr="00F8597C">
        <w:rPr>
          <w:sz w:val="24"/>
          <w:szCs w:val="24"/>
        </w:rPr>
        <w:tab/>
      </w:r>
      <w:r w:rsidRPr="00F8597C">
        <w:rPr>
          <w:sz w:val="24"/>
          <w:szCs w:val="24"/>
        </w:rPr>
        <w:tab/>
        <w:t>___________________________</w:t>
      </w:r>
    </w:p>
    <w:p w:rsidR="00134DC1" w:rsidRPr="00F8597C" w:rsidRDefault="00134DC1" w:rsidP="00134DC1">
      <w:pPr>
        <w:pStyle w:val="Times12"/>
        <w:ind w:firstLine="0"/>
        <w:rPr>
          <w:b/>
          <w:bCs w:val="0"/>
          <w:i/>
          <w:szCs w:val="24"/>
          <w:vertAlign w:val="superscript"/>
        </w:rPr>
      </w:pPr>
      <w:r w:rsidRPr="00F8597C">
        <w:rPr>
          <w:b/>
          <w:bCs w:val="0"/>
          <w:i/>
          <w:szCs w:val="24"/>
          <w:vertAlign w:val="superscript"/>
        </w:rPr>
        <w:t>(Подпись уполномоченного представителя)</w:t>
      </w:r>
      <w:r w:rsidRPr="00F8597C">
        <w:rPr>
          <w:snapToGrid w:val="0"/>
          <w:szCs w:val="24"/>
        </w:rPr>
        <w:tab/>
      </w:r>
      <w:r w:rsidRPr="00F8597C">
        <w:rPr>
          <w:snapToGrid w:val="0"/>
          <w:szCs w:val="24"/>
        </w:rPr>
        <w:tab/>
        <w:t xml:space="preserve">                           </w:t>
      </w:r>
      <w:r w:rsidRPr="00F8597C">
        <w:rPr>
          <w:b/>
          <w:bCs w:val="0"/>
          <w:i/>
          <w:szCs w:val="24"/>
          <w:vertAlign w:val="superscript"/>
        </w:rPr>
        <w:t>(Имя и должность подписавшего)</w:t>
      </w:r>
    </w:p>
    <w:p w:rsidR="00134DC1" w:rsidRPr="00F8597C" w:rsidRDefault="00134DC1" w:rsidP="00134DC1">
      <w:pPr>
        <w:pStyle w:val="Times12"/>
        <w:ind w:firstLine="709"/>
        <w:rPr>
          <w:bCs w:val="0"/>
          <w:szCs w:val="24"/>
        </w:rPr>
      </w:pPr>
      <w:r w:rsidRPr="00F8597C">
        <w:rPr>
          <w:bCs w:val="0"/>
          <w:szCs w:val="24"/>
        </w:rPr>
        <w:t>М.П.</w:t>
      </w:r>
    </w:p>
    <w:p w:rsidR="00A432C2" w:rsidRPr="00F8597C" w:rsidRDefault="00A432C2" w:rsidP="00A432C2">
      <w:pPr>
        <w:pStyle w:val="Times12"/>
        <w:tabs>
          <w:tab w:val="left" w:pos="1134"/>
        </w:tabs>
        <w:ind w:firstLine="0"/>
        <w:rPr>
          <w:bCs w:val="0"/>
          <w:szCs w:val="24"/>
        </w:rPr>
      </w:pPr>
    </w:p>
    <w:p w:rsidR="00371CED" w:rsidRPr="00F8597C" w:rsidRDefault="00371CED" w:rsidP="00371CED">
      <w:pPr>
        <w:pStyle w:val="Times12"/>
        <w:tabs>
          <w:tab w:val="left" w:pos="709"/>
          <w:tab w:val="left" w:pos="1134"/>
        </w:tabs>
        <w:ind w:firstLine="709"/>
        <w:rPr>
          <w:bCs w:val="0"/>
          <w:szCs w:val="24"/>
        </w:rPr>
      </w:pPr>
      <w:r w:rsidRPr="00F8597C">
        <w:rPr>
          <w:bCs w:val="0"/>
          <w:szCs w:val="24"/>
        </w:rPr>
        <w:t>ИНСТРУКЦИИ ПО ЗАПОЛНЕНИЮ</w:t>
      </w:r>
    </w:p>
    <w:p w:rsidR="00371CED" w:rsidRPr="00F8597C" w:rsidRDefault="00371CED" w:rsidP="00D27A0C">
      <w:pPr>
        <w:pStyle w:val="Times12"/>
        <w:numPr>
          <w:ilvl w:val="0"/>
          <w:numId w:val="37"/>
        </w:numPr>
        <w:tabs>
          <w:tab w:val="clear" w:pos="960"/>
          <w:tab w:val="left" w:pos="709"/>
          <w:tab w:val="left" w:pos="993"/>
        </w:tabs>
        <w:ind w:left="993" w:hanging="284"/>
        <w:rPr>
          <w:szCs w:val="24"/>
        </w:rPr>
      </w:pPr>
      <w:r w:rsidRPr="00F8597C">
        <w:rPr>
          <w:szCs w:val="24"/>
        </w:rPr>
        <w:t xml:space="preserve">Данные инструкции не следует воспроизводить в документах, подготовленных </w:t>
      </w:r>
      <w:r>
        <w:rPr>
          <w:szCs w:val="24"/>
        </w:rPr>
        <w:t>Претендент</w:t>
      </w:r>
      <w:r w:rsidRPr="00F8597C">
        <w:rPr>
          <w:szCs w:val="24"/>
        </w:rPr>
        <w:t xml:space="preserve">ом на участие в </w:t>
      </w:r>
      <w:r>
        <w:rPr>
          <w:szCs w:val="24"/>
        </w:rPr>
        <w:t>Запрос</w:t>
      </w:r>
      <w:r w:rsidRPr="00F8597C">
        <w:rPr>
          <w:szCs w:val="24"/>
        </w:rPr>
        <w:t>е предложений.</w:t>
      </w:r>
    </w:p>
    <w:p w:rsidR="00371CED" w:rsidRPr="00F8597C" w:rsidRDefault="00371CED" w:rsidP="00D27A0C">
      <w:pPr>
        <w:pStyle w:val="Times12"/>
        <w:numPr>
          <w:ilvl w:val="0"/>
          <w:numId w:val="37"/>
        </w:numPr>
        <w:tabs>
          <w:tab w:val="left" w:pos="709"/>
          <w:tab w:val="left" w:pos="1134"/>
        </w:tabs>
        <w:ind w:hanging="251"/>
        <w:rPr>
          <w:szCs w:val="24"/>
        </w:rPr>
      </w:pPr>
      <w:r w:rsidRPr="00371CED">
        <w:rPr>
          <w:szCs w:val="24"/>
        </w:rPr>
        <w:t>Претендент на участие в Запросе предложений приводит номер и дату Заявки о подаче предложения, приложением к которой является данная анкета Претендента процедуры закупки.</w:t>
      </w:r>
    </w:p>
    <w:p w:rsidR="00371CED" w:rsidRPr="00F8597C" w:rsidRDefault="00371CED" w:rsidP="00D27A0C">
      <w:pPr>
        <w:pStyle w:val="Times12"/>
        <w:numPr>
          <w:ilvl w:val="0"/>
          <w:numId w:val="37"/>
        </w:numPr>
        <w:tabs>
          <w:tab w:val="left" w:pos="709"/>
          <w:tab w:val="left" w:pos="1134"/>
        </w:tabs>
        <w:ind w:left="993" w:hanging="284"/>
        <w:rPr>
          <w:szCs w:val="24"/>
        </w:rPr>
      </w:pPr>
      <w:r>
        <w:rPr>
          <w:szCs w:val="24"/>
        </w:rPr>
        <w:t>Претендент</w:t>
      </w:r>
      <w:r w:rsidRPr="00F8597C">
        <w:rPr>
          <w:szCs w:val="24"/>
        </w:rPr>
        <w:t xml:space="preserve"> на участие в </w:t>
      </w:r>
      <w:r>
        <w:rPr>
          <w:szCs w:val="24"/>
        </w:rPr>
        <w:t>Запрос</w:t>
      </w:r>
      <w:r w:rsidRPr="00F8597C">
        <w:rPr>
          <w:szCs w:val="24"/>
        </w:rPr>
        <w:t xml:space="preserve">е предложений должен указать свое полное наименование (с указанием организационно-правовой формы) и </w:t>
      </w:r>
      <w:r>
        <w:rPr>
          <w:szCs w:val="24"/>
        </w:rPr>
        <w:t>местонахождение</w:t>
      </w:r>
      <w:r w:rsidRPr="00F8597C">
        <w:rPr>
          <w:szCs w:val="24"/>
        </w:rPr>
        <w:t>.</w:t>
      </w:r>
    </w:p>
    <w:p w:rsidR="00371CED" w:rsidRPr="00F8597C" w:rsidRDefault="00371CED" w:rsidP="00D27A0C">
      <w:pPr>
        <w:pStyle w:val="Times12"/>
        <w:numPr>
          <w:ilvl w:val="0"/>
          <w:numId w:val="37"/>
        </w:numPr>
        <w:tabs>
          <w:tab w:val="left" w:pos="709"/>
          <w:tab w:val="left" w:pos="1134"/>
        </w:tabs>
        <w:ind w:hanging="251"/>
        <w:rPr>
          <w:szCs w:val="24"/>
        </w:rPr>
      </w:pPr>
      <w:r w:rsidRPr="00371CED">
        <w:rPr>
          <w:szCs w:val="24"/>
        </w:rPr>
        <w:t>В графе 1</w:t>
      </w:r>
      <w:r w:rsidR="006C13BA">
        <w:rPr>
          <w:szCs w:val="24"/>
        </w:rPr>
        <w:t>8</w:t>
      </w:r>
      <w:r w:rsidRPr="00371CED">
        <w:rPr>
          <w:szCs w:val="24"/>
        </w:rPr>
        <w:t xml:space="preserve"> указывается уполномоченное лицо Претендента на участие в Запросе предложений для оперативного уведомления по вопросам организационного характера и взаимодействия с организатором размещения заказа.</w:t>
      </w:r>
    </w:p>
    <w:p w:rsidR="00371CED" w:rsidRPr="00F8597C" w:rsidRDefault="006A3888" w:rsidP="00D27A0C">
      <w:pPr>
        <w:pStyle w:val="Times12"/>
        <w:numPr>
          <w:ilvl w:val="0"/>
          <w:numId w:val="37"/>
        </w:numPr>
        <w:tabs>
          <w:tab w:val="left" w:pos="709"/>
          <w:tab w:val="left" w:pos="1134"/>
        </w:tabs>
        <w:ind w:hanging="251"/>
        <w:rPr>
          <w:szCs w:val="24"/>
        </w:rPr>
      </w:pPr>
      <w:r w:rsidRPr="006A3888">
        <w:rPr>
          <w:szCs w:val="24"/>
        </w:rPr>
        <w:t>Заполненная Претендентом на участие в Запросе предложений анкета должна содержать все сведения, указанные в таблице. В случае отсутствия каких-либо данных указать слово «нет».</w:t>
      </w:r>
    </w:p>
    <w:p w:rsidR="009B3E2A" w:rsidRPr="00F8597C" w:rsidRDefault="00EF63CD" w:rsidP="009B3E2A">
      <w:pPr>
        <w:jc w:val="right"/>
        <w:rPr>
          <w:bCs/>
        </w:rPr>
      </w:pPr>
      <w:r>
        <w:br w:type="page"/>
      </w:r>
      <w:r w:rsidR="009B3E2A" w:rsidRPr="00F8597C">
        <w:rPr>
          <w:bCs/>
        </w:rPr>
        <w:lastRenderedPageBreak/>
        <w:t xml:space="preserve"> </w:t>
      </w:r>
    </w:p>
    <w:p w:rsidR="005D6569" w:rsidRPr="00EF63CD" w:rsidRDefault="005D6569">
      <w:pPr>
        <w:pStyle w:val="Times12"/>
        <w:jc w:val="right"/>
        <w:rPr>
          <w:bCs w:val="0"/>
          <w:szCs w:val="24"/>
          <w:lang w:val="en-US"/>
        </w:rPr>
      </w:pPr>
      <w:r w:rsidRPr="00F8597C">
        <w:rPr>
          <w:bCs w:val="0"/>
          <w:szCs w:val="24"/>
        </w:rPr>
        <w:t xml:space="preserve">Форма </w:t>
      </w:r>
      <w:r w:rsidR="00EF63CD">
        <w:rPr>
          <w:bCs w:val="0"/>
          <w:szCs w:val="24"/>
          <w:lang w:val="en-US"/>
        </w:rPr>
        <w:t>3</w:t>
      </w:r>
    </w:p>
    <w:p w:rsidR="005D6569" w:rsidRPr="00F8597C" w:rsidRDefault="005D6569">
      <w:pPr>
        <w:pStyle w:val="Times12"/>
        <w:ind w:left="5245" w:firstLine="0"/>
        <w:jc w:val="left"/>
        <w:rPr>
          <w:iCs/>
          <w:szCs w:val="24"/>
        </w:rPr>
      </w:pPr>
      <w:r w:rsidRPr="00F8597C">
        <w:rPr>
          <w:iCs/>
          <w:szCs w:val="24"/>
        </w:rPr>
        <w:t xml:space="preserve">Приложение к </w:t>
      </w:r>
      <w:r w:rsidR="00954681">
        <w:rPr>
          <w:iCs/>
          <w:szCs w:val="24"/>
        </w:rPr>
        <w:t>Заявк</w:t>
      </w:r>
      <w:r w:rsidRPr="00F8597C">
        <w:rPr>
          <w:iCs/>
          <w:szCs w:val="24"/>
        </w:rPr>
        <w:t xml:space="preserve">е </w:t>
      </w:r>
      <w:r w:rsidR="00695F22">
        <w:rPr>
          <w:iCs/>
          <w:szCs w:val="24"/>
        </w:rPr>
        <w:t xml:space="preserve">на участие в </w:t>
      </w:r>
      <w:r w:rsidR="00417544">
        <w:rPr>
          <w:iCs/>
          <w:szCs w:val="24"/>
        </w:rPr>
        <w:t>Запрос</w:t>
      </w:r>
      <w:r w:rsidR="00695F22">
        <w:rPr>
          <w:iCs/>
          <w:szCs w:val="24"/>
        </w:rPr>
        <w:t xml:space="preserve">е предложений </w:t>
      </w:r>
      <w:r w:rsidRPr="00F8597C">
        <w:rPr>
          <w:iCs/>
          <w:szCs w:val="24"/>
        </w:rPr>
        <w:t>от «___» __________ 20___ г. № ______</w:t>
      </w:r>
    </w:p>
    <w:p w:rsidR="005D6569" w:rsidRPr="00F8597C" w:rsidRDefault="005D6569">
      <w:pPr>
        <w:pStyle w:val="Times12"/>
        <w:jc w:val="center"/>
        <w:rPr>
          <w:b/>
          <w:snapToGrid w:val="0"/>
          <w:szCs w:val="24"/>
        </w:rPr>
      </w:pPr>
    </w:p>
    <w:p w:rsidR="005D6569" w:rsidRPr="00F8597C" w:rsidRDefault="005D6569">
      <w:pPr>
        <w:jc w:val="center"/>
      </w:pPr>
      <w:r w:rsidRPr="00F8597C">
        <w:t xml:space="preserve">Открытый </w:t>
      </w:r>
      <w:r w:rsidR="00442F40">
        <w:t>з</w:t>
      </w:r>
      <w:r w:rsidR="00417544">
        <w:t>апрос</w:t>
      </w:r>
      <w:r w:rsidRPr="00F8597C">
        <w:t xml:space="preserve"> предложений </w:t>
      </w:r>
      <w:r w:rsidR="000B3253">
        <w:t xml:space="preserve"> </w:t>
      </w:r>
      <w:r w:rsidRPr="00F8597C">
        <w:t xml:space="preserve"> на право заключения договора </w:t>
      </w:r>
      <w:proofErr w:type="gramStart"/>
      <w:r w:rsidRPr="00F8597C">
        <w:t>на</w:t>
      </w:r>
      <w:proofErr w:type="gramEnd"/>
      <w:r w:rsidRPr="00F8597C">
        <w:t> ___________</w:t>
      </w:r>
    </w:p>
    <w:p w:rsidR="005D6569" w:rsidRPr="00F8597C" w:rsidRDefault="005D6569">
      <w:pPr>
        <w:widowControl w:val="0"/>
        <w:autoSpaceDE w:val="0"/>
        <w:autoSpaceDN w:val="0"/>
        <w:adjustRightInd w:val="0"/>
        <w:jc w:val="center"/>
      </w:pPr>
    </w:p>
    <w:p w:rsidR="005D6569" w:rsidRPr="00F8597C" w:rsidRDefault="00A836D4">
      <w:pPr>
        <w:pStyle w:val="20"/>
        <w:numPr>
          <w:ilvl w:val="0"/>
          <w:numId w:val="0"/>
        </w:numPr>
        <w:tabs>
          <w:tab w:val="left" w:pos="709"/>
        </w:tabs>
        <w:spacing w:before="0" w:after="0"/>
        <w:jc w:val="center"/>
        <w:rPr>
          <w:rFonts w:ascii="Times New Roman" w:hAnsi="Times New Roman" w:cs="Times New Roman"/>
          <w:b w:val="0"/>
          <w:bCs w:val="0"/>
          <w:i w:val="0"/>
          <w:sz w:val="24"/>
          <w:szCs w:val="24"/>
        </w:rPr>
      </w:pPr>
      <w:bookmarkStart w:id="143" w:name="_Техническое_предложение_(Форма"/>
      <w:bookmarkStart w:id="144" w:name="_Toc235439567"/>
      <w:bookmarkStart w:id="145" w:name="_Toc305665991"/>
      <w:bookmarkEnd w:id="143"/>
      <w:r w:rsidRPr="00F8597C">
        <w:rPr>
          <w:rFonts w:ascii="Times New Roman" w:hAnsi="Times New Roman" w:cs="Times New Roman"/>
          <w:b w:val="0"/>
          <w:bCs w:val="0"/>
          <w:i w:val="0"/>
          <w:sz w:val="24"/>
          <w:szCs w:val="24"/>
        </w:rPr>
        <w:t>ТЕХНИКО-</w:t>
      </w:r>
      <w:r w:rsidR="00523482" w:rsidRPr="00F8597C">
        <w:rPr>
          <w:rFonts w:ascii="Times New Roman" w:hAnsi="Times New Roman" w:cs="Times New Roman"/>
          <w:b w:val="0"/>
          <w:bCs w:val="0"/>
          <w:i w:val="0"/>
          <w:sz w:val="24"/>
          <w:szCs w:val="24"/>
        </w:rPr>
        <w:t xml:space="preserve">КОММЕРЧЕСКОЕ </w:t>
      </w:r>
      <w:r w:rsidR="00B75EC9" w:rsidRPr="00F8597C">
        <w:rPr>
          <w:rFonts w:ascii="Times New Roman" w:hAnsi="Times New Roman" w:cs="Times New Roman"/>
          <w:b w:val="0"/>
          <w:bCs w:val="0"/>
          <w:i w:val="0"/>
          <w:sz w:val="24"/>
          <w:szCs w:val="24"/>
        </w:rPr>
        <w:t>ПРЕДЛОЖЕНИЕ</w:t>
      </w:r>
      <w:bookmarkEnd w:id="144"/>
      <w:bookmarkEnd w:id="145"/>
    </w:p>
    <w:p w:rsidR="005D6569" w:rsidRPr="00F8597C" w:rsidRDefault="005D6569">
      <w:pPr>
        <w:jc w:val="right"/>
        <w:rPr>
          <w:b/>
          <w:i/>
          <w:iCs/>
        </w:rPr>
      </w:pPr>
    </w:p>
    <w:p w:rsidR="005D6569" w:rsidRPr="00F8597C" w:rsidRDefault="005D6569">
      <w:pPr>
        <w:pStyle w:val="Times12"/>
        <w:ind w:firstLine="0"/>
        <w:rPr>
          <w:b/>
          <w:i/>
          <w:szCs w:val="24"/>
        </w:rPr>
      </w:pPr>
      <w:r w:rsidRPr="00F8597C">
        <w:rPr>
          <w:szCs w:val="24"/>
        </w:rPr>
        <w:t xml:space="preserve"> </w:t>
      </w:r>
      <w:r w:rsidR="00954681">
        <w:rPr>
          <w:szCs w:val="24"/>
        </w:rPr>
        <w:t>Претендент</w:t>
      </w:r>
      <w:r w:rsidR="000E225C" w:rsidRPr="00F8597C">
        <w:rPr>
          <w:szCs w:val="24"/>
        </w:rPr>
        <w:t xml:space="preserve"> на участие в </w:t>
      </w:r>
      <w:r w:rsidR="00417544">
        <w:rPr>
          <w:szCs w:val="24"/>
        </w:rPr>
        <w:t>Запрос</w:t>
      </w:r>
      <w:r w:rsidR="000E225C" w:rsidRPr="00F8597C">
        <w:rPr>
          <w:szCs w:val="24"/>
        </w:rPr>
        <w:t>е предложений</w:t>
      </w:r>
      <w:r w:rsidRPr="00F8597C">
        <w:rPr>
          <w:szCs w:val="24"/>
        </w:rPr>
        <w:t>: ________________________________</w:t>
      </w:r>
      <w:r w:rsidRPr="00F8597C">
        <w:rPr>
          <w:b/>
          <w:szCs w:val="24"/>
        </w:rPr>
        <w:t xml:space="preserve"> </w:t>
      </w:r>
    </w:p>
    <w:p w:rsidR="005D6569" w:rsidRPr="00F8597C" w:rsidRDefault="005D6569">
      <w:pPr>
        <w:pStyle w:val="Times12"/>
        <w:rPr>
          <w:i/>
          <w:szCs w:val="24"/>
        </w:rPr>
      </w:pPr>
    </w:p>
    <w:p w:rsidR="005D6569" w:rsidRPr="00F8597C" w:rsidRDefault="005D6569">
      <w:pPr>
        <w:jc w:val="center"/>
        <w:rPr>
          <w:b/>
        </w:rPr>
      </w:pPr>
      <w:r w:rsidRPr="00F8597C">
        <w:rPr>
          <w:b/>
          <w:i/>
        </w:rPr>
        <w:t>Суть</w:t>
      </w:r>
      <w:r w:rsidR="00A836D4" w:rsidRPr="00F8597C">
        <w:rPr>
          <w:b/>
          <w:i/>
        </w:rPr>
        <w:t xml:space="preserve"> технико-</w:t>
      </w:r>
      <w:r w:rsidR="00523482" w:rsidRPr="00F8597C">
        <w:rPr>
          <w:b/>
          <w:i/>
        </w:rPr>
        <w:t xml:space="preserve">коммерческого </w:t>
      </w:r>
      <w:r w:rsidRPr="00F8597C">
        <w:rPr>
          <w:b/>
          <w:i/>
        </w:rPr>
        <w:t>предложения</w:t>
      </w:r>
    </w:p>
    <w:p w:rsidR="005D6569" w:rsidRPr="00F8597C" w:rsidRDefault="005D6569">
      <w:pPr>
        <w:pStyle w:val="afff0"/>
        <w:tabs>
          <w:tab w:val="left" w:pos="709"/>
        </w:tabs>
        <w:autoSpaceDE w:val="0"/>
        <w:autoSpaceDN w:val="0"/>
        <w:spacing w:line="240" w:lineRule="auto"/>
        <w:ind w:firstLine="0"/>
        <w:rPr>
          <w:sz w:val="24"/>
          <w:szCs w:val="24"/>
        </w:rPr>
      </w:pPr>
    </w:p>
    <w:p w:rsidR="005D6569" w:rsidRPr="00F8597C" w:rsidRDefault="005D6569">
      <w:pPr>
        <w:pStyle w:val="afff0"/>
        <w:tabs>
          <w:tab w:val="left" w:pos="709"/>
        </w:tabs>
        <w:autoSpaceDE w:val="0"/>
        <w:autoSpaceDN w:val="0"/>
        <w:spacing w:line="240" w:lineRule="auto"/>
        <w:ind w:firstLine="0"/>
        <w:rPr>
          <w:sz w:val="24"/>
          <w:szCs w:val="24"/>
        </w:rPr>
      </w:pPr>
      <w:r w:rsidRPr="00F8597C">
        <w:rPr>
          <w:sz w:val="24"/>
          <w:szCs w:val="24"/>
        </w:rPr>
        <w:t>_____</w:t>
      </w:r>
      <w:r w:rsidR="00346958">
        <w:rPr>
          <w:sz w:val="24"/>
          <w:szCs w:val="24"/>
        </w:rPr>
        <w:t>______________________________</w:t>
      </w:r>
      <w:r w:rsidRPr="00F8597C">
        <w:rPr>
          <w:sz w:val="24"/>
          <w:szCs w:val="24"/>
        </w:rPr>
        <w:t>_</w:t>
      </w:r>
      <w:r w:rsidRPr="00F8597C">
        <w:rPr>
          <w:sz w:val="24"/>
          <w:szCs w:val="24"/>
        </w:rPr>
        <w:tab/>
      </w:r>
      <w:r w:rsidRPr="00F8597C">
        <w:rPr>
          <w:sz w:val="24"/>
          <w:szCs w:val="24"/>
        </w:rPr>
        <w:tab/>
        <w:t>___________________________</w:t>
      </w:r>
    </w:p>
    <w:p w:rsidR="005D6569" w:rsidRPr="00F8597C" w:rsidRDefault="005D6569">
      <w:pPr>
        <w:pStyle w:val="Times12"/>
        <w:ind w:firstLine="0"/>
        <w:rPr>
          <w:b/>
          <w:bCs w:val="0"/>
          <w:i/>
          <w:szCs w:val="24"/>
          <w:vertAlign w:val="superscript"/>
        </w:rPr>
      </w:pPr>
      <w:r w:rsidRPr="00F8597C">
        <w:rPr>
          <w:b/>
          <w:bCs w:val="0"/>
          <w:i/>
          <w:szCs w:val="24"/>
          <w:vertAlign w:val="superscript"/>
        </w:rPr>
        <w:t>(Подпись уполномоченного представителя)</w:t>
      </w:r>
      <w:r w:rsidRPr="00F8597C">
        <w:rPr>
          <w:snapToGrid w:val="0"/>
          <w:szCs w:val="24"/>
        </w:rPr>
        <w:tab/>
      </w:r>
      <w:r w:rsidRPr="00F8597C">
        <w:rPr>
          <w:snapToGrid w:val="0"/>
          <w:szCs w:val="24"/>
        </w:rPr>
        <w:tab/>
      </w:r>
      <w:r w:rsidRPr="00F8597C">
        <w:rPr>
          <w:b/>
          <w:bCs w:val="0"/>
          <w:i/>
          <w:szCs w:val="24"/>
          <w:vertAlign w:val="superscript"/>
        </w:rPr>
        <w:t>(Имя и должность подписавшего)</w:t>
      </w:r>
    </w:p>
    <w:p w:rsidR="005D6569" w:rsidRPr="00F8597C" w:rsidRDefault="005D6569">
      <w:pPr>
        <w:pStyle w:val="Times12"/>
        <w:ind w:firstLine="709"/>
        <w:rPr>
          <w:bCs w:val="0"/>
          <w:szCs w:val="24"/>
        </w:rPr>
      </w:pPr>
      <w:r w:rsidRPr="00F8597C">
        <w:rPr>
          <w:bCs w:val="0"/>
          <w:szCs w:val="24"/>
        </w:rPr>
        <w:t>М.П.</w:t>
      </w:r>
    </w:p>
    <w:p w:rsidR="005D6569" w:rsidRPr="00F8597C" w:rsidRDefault="005D6569">
      <w:pPr>
        <w:jc w:val="center"/>
        <w:rPr>
          <w:b/>
        </w:rPr>
      </w:pPr>
    </w:p>
    <w:p w:rsidR="005D6569" w:rsidRPr="00F8597C" w:rsidRDefault="005D6569">
      <w:pPr>
        <w:pStyle w:val="Times12"/>
        <w:tabs>
          <w:tab w:val="left" w:pos="1134"/>
        </w:tabs>
        <w:ind w:firstLine="709"/>
        <w:rPr>
          <w:bCs w:val="0"/>
          <w:szCs w:val="24"/>
        </w:rPr>
      </w:pPr>
      <w:r w:rsidRPr="00F8597C">
        <w:rPr>
          <w:bCs w:val="0"/>
          <w:szCs w:val="24"/>
        </w:rPr>
        <w:t>ИНСТРУКЦИИ ПО ЗАПОЛНЕНИЮ</w:t>
      </w:r>
    </w:p>
    <w:p w:rsidR="005D6569" w:rsidRPr="00F8597C" w:rsidRDefault="005D6569" w:rsidP="00D27A0C">
      <w:pPr>
        <w:pStyle w:val="Times12"/>
        <w:numPr>
          <w:ilvl w:val="0"/>
          <w:numId w:val="21"/>
        </w:numPr>
        <w:tabs>
          <w:tab w:val="clear" w:pos="960"/>
          <w:tab w:val="num" w:pos="720"/>
          <w:tab w:val="left" w:pos="1134"/>
        </w:tabs>
        <w:ind w:left="0" w:firstLine="709"/>
        <w:rPr>
          <w:szCs w:val="24"/>
        </w:rPr>
      </w:pPr>
      <w:r w:rsidRPr="00F8597C">
        <w:rPr>
          <w:szCs w:val="24"/>
        </w:rPr>
        <w:t>Данные инструкции не следует воспроизводить в документах, подготовленных</w:t>
      </w:r>
      <w:r w:rsidR="00782B65" w:rsidRPr="00F8597C">
        <w:rPr>
          <w:szCs w:val="24"/>
        </w:rPr>
        <w:t xml:space="preserve"> </w:t>
      </w:r>
      <w:r w:rsidR="00954681">
        <w:rPr>
          <w:szCs w:val="24"/>
        </w:rPr>
        <w:t>Претендент</w:t>
      </w:r>
      <w:r w:rsidR="00782B65" w:rsidRPr="00F8597C">
        <w:rPr>
          <w:szCs w:val="24"/>
        </w:rPr>
        <w:t xml:space="preserve">ом на участие в </w:t>
      </w:r>
      <w:r w:rsidR="00417544">
        <w:rPr>
          <w:szCs w:val="24"/>
        </w:rPr>
        <w:t>Запрос</w:t>
      </w:r>
      <w:r w:rsidR="00782B65" w:rsidRPr="00F8597C">
        <w:rPr>
          <w:szCs w:val="24"/>
        </w:rPr>
        <w:t>е предложений</w:t>
      </w:r>
      <w:r w:rsidRPr="00F8597C">
        <w:rPr>
          <w:szCs w:val="24"/>
        </w:rPr>
        <w:t>.</w:t>
      </w:r>
    </w:p>
    <w:p w:rsidR="005D6569" w:rsidRPr="00F8597C" w:rsidRDefault="00954681" w:rsidP="00D27A0C">
      <w:pPr>
        <w:pStyle w:val="Times12"/>
        <w:numPr>
          <w:ilvl w:val="0"/>
          <w:numId w:val="21"/>
        </w:numPr>
        <w:tabs>
          <w:tab w:val="clear" w:pos="960"/>
          <w:tab w:val="num" w:pos="720"/>
          <w:tab w:val="left" w:pos="1134"/>
        </w:tabs>
        <w:ind w:left="0" w:firstLine="709"/>
        <w:rPr>
          <w:szCs w:val="24"/>
        </w:rPr>
      </w:pPr>
      <w:r>
        <w:rPr>
          <w:szCs w:val="24"/>
        </w:rPr>
        <w:t>Претендент</w:t>
      </w:r>
      <w:r w:rsidR="00782B65" w:rsidRPr="00F8597C">
        <w:rPr>
          <w:szCs w:val="24"/>
        </w:rPr>
        <w:t xml:space="preserve"> на участие в </w:t>
      </w:r>
      <w:r w:rsidR="00417544">
        <w:rPr>
          <w:szCs w:val="24"/>
        </w:rPr>
        <w:t>Запрос</w:t>
      </w:r>
      <w:r w:rsidR="00782B65" w:rsidRPr="00F8597C">
        <w:rPr>
          <w:szCs w:val="24"/>
        </w:rPr>
        <w:t>е предложений</w:t>
      </w:r>
      <w:r w:rsidR="00782B65" w:rsidRPr="00F8597C" w:rsidDel="00782B65">
        <w:rPr>
          <w:szCs w:val="24"/>
        </w:rPr>
        <w:t xml:space="preserve"> </w:t>
      </w:r>
      <w:r w:rsidR="005D6569" w:rsidRPr="00F8597C">
        <w:rPr>
          <w:szCs w:val="24"/>
        </w:rPr>
        <w:t xml:space="preserve">приводит номер и дату </w:t>
      </w:r>
      <w:r>
        <w:rPr>
          <w:szCs w:val="24"/>
        </w:rPr>
        <w:t>Заявк</w:t>
      </w:r>
      <w:r w:rsidR="005D6569" w:rsidRPr="00F8597C">
        <w:rPr>
          <w:szCs w:val="24"/>
        </w:rPr>
        <w:t xml:space="preserve">и о подаче </w:t>
      </w:r>
      <w:r w:rsidR="00374BD0" w:rsidRPr="00F8597C">
        <w:rPr>
          <w:szCs w:val="24"/>
        </w:rPr>
        <w:t>п</w:t>
      </w:r>
      <w:r w:rsidR="005D6569" w:rsidRPr="00F8597C">
        <w:rPr>
          <w:szCs w:val="24"/>
        </w:rPr>
        <w:t>редложения, приложением к которой является данное</w:t>
      </w:r>
      <w:r w:rsidR="00A836D4" w:rsidRPr="00F8597C">
        <w:rPr>
          <w:szCs w:val="24"/>
        </w:rPr>
        <w:t xml:space="preserve"> технико-</w:t>
      </w:r>
      <w:r w:rsidR="00374BD0" w:rsidRPr="00F8597C">
        <w:rPr>
          <w:szCs w:val="24"/>
        </w:rPr>
        <w:t xml:space="preserve">коммерческое </w:t>
      </w:r>
      <w:r w:rsidR="005D6569" w:rsidRPr="00F8597C">
        <w:rPr>
          <w:szCs w:val="24"/>
        </w:rPr>
        <w:t>предложение.</w:t>
      </w:r>
    </w:p>
    <w:p w:rsidR="005D6569" w:rsidRPr="00F8597C" w:rsidRDefault="00954681" w:rsidP="00D27A0C">
      <w:pPr>
        <w:pStyle w:val="Times12"/>
        <w:numPr>
          <w:ilvl w:val="0"/>
          <w:numId w:val="21"/>
        </w:numPr>
        <w:tabs>
          <w:tab w:val="clear" w:pos="960"/>
          <w:tab w:val="num" w:pos="720"/>
          <w:tab w:val="left" w:pos="1134"/>
        </w:tabs>
        <w:ind w:left="0" w:firstLine="709"/>
        <w:rPr>
          <w:szCs w:val="24"/>
        </w:rPr>
      </w:pPr>
      <w:r>
        <w:rPr>
          <w:szCs w:val="24"/>
        </w:rPr>
        <w:t>Претендент</w:t>
      </w:r>
      <w:r w:rsidR="00782B65" w:rsidRPr="00F8597C">
        <w:rPr>
          <w:szCs w:val="24"/>
        </w:rPr>
        <w:t xml:space="preserve"> на участие в </w:t>
      </w:r>
      <w:r w:rsidR="00417544">
        <w:rPr>
          <w:szCs w:val="24"/>
        </w:rPr>
        <w:t>Запрос</w:t>
      </w:r>
      <w:r w:rsidR="00782B65" w:rsidRPr="00F8597C">
        <w:rPr>
          <w:szCs w:val="24"/>
        </w:rPr>
        <w:t>е предложений</w:t>
      </w:r>
      <w:r w:rsidR="00782B65" w:rsidRPr="00F8597C" w:rsidDel="00782B65">
        <w:rPr>
          <w:szCs w:val="24"/>
        </w:rPr>
        <w:t xml:space="preserve"> </w:t>
      </w:r>
      <w:r w:rsidR="005D6569" w:rsidRPr="00F8597C">
        <w:rPr>
          <w:szCs w:val="24"/>
        </w:rPr>
        <w:t>указывает свое фирменное наименование (в т.ч. организационно-правовую форму).</w:t>
      </w:r>
    </w:p>
    <w:p w:rsidR="005D6569" w:rsidRPr="00F8597C" w:rsidRDefault="005D6569" w:rsidP="00D27A0C">
      <w:pPr>
        <w:pStyle w:val="Times12"/>
        <w:numPr>
          <w:ilvl w:val="0"/>
          <w:numId w:val="21"/>
        </w:numPr>
        <w:tabs>
          <w:tab w:val="clear" w:pos="960"/>
          <w:tab w:val="num" w:pos="720"/>
          <w:tab w:val="left" w:pos="1134"/>
        </w:tabs>
        <w:ind w:left="0" w:firstLine="709"/>
        <w:rPr>
          <w:szCs w:val="24"/>
        </w:rPr>
      </w:pPr>
      <w:r w:rsidRPr="00F8597C">
        <w:rPr>
          <w:szCs w:val="24"/>
        </w:rPr>
        <w:t xml:space="preserve">Выше приведена форма титульного листа </w:t>
      </w:r>
      <w:r w:rsidR="00A836D4" w:rsidRPr="00F8597C">
        <w:rPr>
          <w:szCs w:val="24"/>
        </w:rPr>
        <w:t>технико-</w:t>
      </w:r>
      <w:r w:rsidR="00374BD0" w:rsidRPr="00F8597C">
        <w:rPr>
          <w:szCs w:val="24"/>
        </w:rPr>
        <w:t xml:space="preserve">коммерческого </w:t>
      </w:r>
      <w:r w:rsidRPr="00F8597C">
        <w:rPr>
          <w:szCs w:val="24"/>
        </w:rPr>
        <w:t>предложения.</w:t>
      </w:r>
      <w:r w:rsidR="00FD2A6F" w:rsidRPr="00FD2A6F">
        <w:rPr>
          <w:szCs w:val="24"/>
        </w:rPr>
        <w:t xml:space="preserve"> </w:t>
      </w:r>
    </w:p>
    <w:p w:rsidR="005D6569" w:rsidRPr="005B0669" w:rsidRDefault="005B0669" w:rsidP="00D27A0C">
      <w:pPr>
        <w:pStyle w:val="Times12"/>
        <w:numPr>
          <w:ilvl w:val="0"/>
          <w:numId w:val="21"/>
        </w:numPr>
        <w:tabs>
          <w:tab w:val="clear" w:pos="960"/>
          <w:tab w:val="num" w:pos="720"/>
          <w:tab w:val="left" w:pos="1134"/>
        </w:tabs>
        <w:ind w:left="0" w:firstLine="709"/>
        <w:rPr>
          <w:b/>
        </w:rPr>
      </w:pPr>
      <w:r w:rsidRPr="00C95278">
        <w:rPr>
          <w:szCs w:val="24"/>
        </w:rPr>
        <w:t xml:space="preserve">Желательно, чтобы </w:t>
      </w:r>
      <w:r w:rsidR="00954681">
        <w:rPr>
          <w:szCs w:val="24"/>
        </w:rPr>
        <w:t>Претендент</w:t>
      </w:r>
      <w:r w:rsidRPr="00C95278">
        <w:rPr>
          <w:szCs w:val="24"/>
        </w:rPr>
        <w:t xml:space="preserve"> в данной форме представил таблицу соответствия своего технико-коммерческого предложения техническому заданию</w:t>
      </w:r>
      <w:r>
        <w:rPr>
          <w:szCs w:val="24"/>
        </w:rPr>
        <w:t xml:space="preserve"> (раздел 7 настоящей </w:t>
      </w:r>
      <w:r w:rsidR="00954681" w:rsidRPr="00FE766D">
        <w:rPr>
          <w:szCs w:val="24"/>
        </w:rPr>
        <w:t>Документац</w:t>
      </w:r>
      <w:r>
        <w:rPr>
          <w:szCs w:val="24"/>
        </w:rPr>
        <w:t>ии)</w:t>
      </w:r>
      <w:r w:rsidR="00E443AD">
        <w:rPr>
          <w:szCs w:val="24"/>
        </w:rPr>
        <w:t>.</w:t>
      </w:r>
      <w:r w:rsidRPr="00C95278">
        <w:rPr>
          <w:szCs w:val="24"/>
        </w:rPr>
        <w:t xml:space="preserve"> </w:t>
      </w:r>
    </w:p>
    <w:p w:rsidR="000E2379" w:rsidRPr="00EF63CD" w:rsidRDefault="000E2379" w:rsidP="000E2379">
      <w:pPr>
        <w:pStyle w:val="Times12"/>
        <w:jc w:val="right"/>
        <w:rPr>
          <w:bCs w:val="0"/>
          <w:szCs w:val="24"/>
          <w:lang w:val="en-US"/>
        </w:rPr>
      </w:pPr>
      <w:bookmarkStart w:id="146" w:name="_Toc300909735"/>
      <w:bookmarkStart w:id="147" w:name="_Toc301874107"/>
      <w:bookmarkStart w:id="148" w:name="_Toc238373189"/>
      <w:bookmarkStart w:id="149" w:name="_Toc238437970"/>
      <w:bookmarkEnd w:id="146"/>
      <w:bookmarkEnd w:id="147"/>
      <w:bookmarkEnd w:id="148"/>
      <w:bookmarkEnd w:id="149"/>
      <w:r>
        <w:rPr>
          <w:szCs w:val="24"/>
        </w:rPr>
        <w:br w:type="page"/>
      </w:r>
      <w:r w:rsidRPr="00F8597C">
        <w:rPr>
          <w:bCs w:val="0"/>
          <w:szCs w:val="24"/>
        </w:rPr>
        <w:lastRenderedPageBreak/>
        <w:t xml:space="preserve">Форма </w:t>
      </w:r>
      <w:r>
        <w:rPr>
          <w:bCs w:val="0"/>
          <w:szCs w:val="24"/>
        </w:rPr>
        <w:t>4</w:t>
      </w:r>
    </w:p>
    <w:p w:rsidR="000E2379" w:rsidRPr="00F8597C" w:rsidRDefault="000E2379" w:rsidP="000E2379">
      <w:pPr>
        <w:pStyle w:val="Times12"/>
        <w:ind w:left="5245" w:firstLine="0"/>
        <w:jc w:val="left"/>
        <w:rPr>
          <w:iCs/>
          <w:szCs w:val="24"/>
        </w:rPr>
      </w:pPr>
      <w:r w:rsidRPr="00F8597C">
        <w:rPr>
          <w:iCs/>
          <w:szCs w:val="24"/>
        </w:rPr>
        <w:t xml:space="preserve">Приложение к </w:t>
      </w:r>
      <w:r>
        <w:rPr>
          <w:iCs/>
          <w:szCs w:val="24"/>
        </w:rPr>
        <w:t>Заявк</w:t>
      </w:r>
      <w:r w:rsidRPr="00F8597C">
        <w:rPr>
          <w:iCs/>
          <w:szCs w:val="24"/>
        </w:rPr>
        <w:t xml:space="preserve">е </w:t>
      </w:r>
      <w:r>
        <w:rPr>
          <w:iCs/>
          <w:szCs w:val="24"/>
        </w:rPr>
        <w:t xml:space="preserve">на участие в Запросе предложений </w:t>
      </w:r>
      <w:r w:rsidRPr="00F8597C">
        <w:rPr>
          <w:iCs/>
          <w:szCs w:val="24"/>
        </w:rPr>
        <w:t>от «___» __________ 20___ г. № ______</w:t>
      </w:r>
    </w:p>
    <w:p w:rsidR="000E2379" w:rsidRPr="00F8597C" w:rsidRDefault="000E2379" w:rsidP="000E2379">
      <w:pPr>
        <w:pStyle w:val="Times12"/>
        <w:jc w:val="center"/>
        <w:rPr>
          <w:b/>
          <w:snapToGrid w:val="0"/>
          <w:szCs w:val="24"/>
        </w:rPr>
      </w:pPr>
    </w:p>
    <w:p w:rsidR="000E2379" w:rsidRPr="00F8597C" w:rsidRDefault="000E2379" w:rsidP="000E2379">
      <w:pPr>
        <w:jc w:val="center"/>
      </w:pPr>
      <w:r w:rsidRPr="00F8597C">
        <w:t xml:space="preserve">Открытый </w:t>
      </w:r>
      <w:r>
        <w:t>запрос</w:t>
      </w:r>
      <w:r w:rsidRPr="00F8597C">
        <w:t xml:space="preserve"> предложений </w:t>
      </w:r>
      <w:r>
        <w:t xml:space="preserve"> </w:t>
      </w:r>
      <w:r w:rsidRPr="00F8597C">
        <w:t xml:space="preserve"> на право заключения договора </w:t>
      </w:r>
      <w:proofErr w:type="gramStart"/>
      <w:r w:rsidRPr="00F8597C">
        <w:t>на</w:t>
      </w:r>
      <w:proofErr w:type="gramEnd"/>
      <w:r w:rsidRPr="00F8597C">
        <w:t> ___________</w:t>
      </w:r>
    </w:p>
    <w:p w:rsidR="000E2379" w:rsidRPr="00F8597C" w:rsidRDefault="000E2379" w:rsidP="000E2379">
      <w:pPr>
        <w:widowControl w:val="0"/>
        <w:autoSpaceDE w:val="0"/>
        <w:autoSpaceDN w:val="0"/>
        <w:adjustRightInd w:val="0"/>
        <w:jc w:val="center"/>
      </w:pPr>
    </w:p>
    <w:p w:rsidR="000E2379" w:rsidRDefault="000E2379" w:rsidP="000E2379">
      <w:pPr>
        <w:pStyle w:val="20"/>
        <w:numPr>
          <w:ilvl w:val="0"/>
          <w:numId w:val="0"/>
        </w:numPr>
        <w:tabs>
          <w:tab w:val="left" w:pos="709"/>
        </w:tabs>
        <w:spacing w:before="0" w:after="0"/>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СПРАВКА О СТОИМОСТИ ЕДИНИЦЫ УСЛУГ/РАБОТ С РАЗБИВКОЙ ПО РОЛЯМ СОТРУДНИКОВ, ПРИВЛЕКАЕМЫХ К ВЫПОЛНЕНИЮ ОБЯЗАТЕЛЬСТВ ПО ДОГОВОРУ (форма 4)</w:t>
      </w:r>
    </w:p>
    <w:p w:rsidR="000E2379" w:rsidRPr="000E2379" w:rsidRDefault="000E2379" w:rsidP="000E2379"/>
    <w:p w:rsidR="00600DD4" w:rsidRPr="00F8597C" w:rsidRDefault="00600DD4" w:rsidP="00600DD4">
      <w:pPr>
        <w:pStyle w:val="Times12"/>
        <w:ind w:firstLine="0"/>
        <w:rPr>
          <w:b/>
          <w:i/>
          <w:szCs w:val="24"/>
        </w:rPr>
      </w:pPr>
      <w:r>
        <w:rPr>
          <w:szCs w:val="24"/>
        </w:rPr>
        <w:t>Претендент</w:t>
      </w:r>
      <w:r w:rsidRPr="00F8597C">
        <w:rPr>
          <w:szCs w:val="24"/>
        </w:rPr>
        <w:t xml:space="preserve"> на участие в </w:t>
      </w:r>
      <w:r>
        <w:rPr>
          <w:szCs w:val="24"/>
        </w:rPr>
        <w:t>Запрос</w:t>
      </w:r>
      <w:r w:rsidRPr="00F8597C">
        <w:rPr>
          <w:szCs w:val="24"/>
        </w:rPr>
        <w:t>е предложений: ________________________________</w:t>
      </w:r>
      <w:r w:rsidRPr="00F8597C">
        <w:rPr>
          <w:b/>
          <w:szCs w:val="24"/>
        </w:rPr>
        <w:t xml:space="preserve"> </w:t>
      </w:r>
    </w:p>
    <w:p w:rsidR="005D6569" w:rsidRDefault="00600DD4" w:rsidP="00C86ABE">
      <w:pPr>
        <w:pStyle w:val="aff0"/>
        <w:jc w:val="both"/>
        <w:rPr>
          <w:rFonts w:ascii="Times New Roman" w:hAnsi="Times New Roman"/>
          <w:sz w:val="24"/>
          <w:szCs w:val="24"/>
          <w:lang w:val="ru-RU"/>
        </w:rPr>
      </w:pPr>
      <w:r w:rsidRPr="00600DD4">
        <w:rPr>
          <w:rFonts w:ascii="Times New Roman" w:hAnsi="Times New Roman"/>
          <w:sz w:val="24"/>
          <w:szCs w:val="24"/>
          <w:lang w:val="ru-RU"/>
        </w:rPr>
        <w:t>«Цена 1 (</w:t>
      </w:r>
      <w:r>
        <w:rPr>
          <w:rFonts w:ascii="Times New Roman" w:hAnsi="Times New Roman"/>
          <w:sz w:val="24"/>
          <w:szCs w:val="24"/>
          <w:lang w:val="ru-RU"/>
        </w:rPr>
        <w:t>одной</w:t>
      </w:r>
      <w:r w:rsidRPr="00600DD4">
        <w:rPr>
          <w:rFonts w:ascii="Times New Roman" w:hAnsi="Times New Roman"/>
          <w:sz w:val="24"/>
          <w:szCs w:val="24"/>
          <w:lang w:val="ru-RU"/>
        </w:rPr>
        <w:t>)</w:t>
      </w:r>
      <w:r>
        <w:rPr>
          <w:rFonts w:ascii="Times New Roman" w:hAnsi="Times New Roman"/>
          <w:sz w:val="24"/>
          <w:szCs w:val="24"/>
          <w:lang w:val="ru-RU"/>
        </w:rPr>
        <w:t xml:space="preserve"> единицы услуг/работ по отдельным категориям</w:t>
      </w:r>
      <w:r w:rsidRPr="00600DD4">
        <w:rPr>
          <w:rFonts w:ascii="Times New Roman" w:hAnsi="Times New Roman"/>
          <w:sz w:val="24"/>
          <w:szCs w:val="24"/>
          <w:lang w:val="ru-RU"/>
        </w:rPr>
        <w:t>»</w:t>
      </w:r>
      <w:r>
        <w:rPr>
          <w:rFonts w:ascii="Times New Roman" w:hAnsi="Times New Roman"/>
          <w:sz w:val="24"/>
          <w:szCs w:val="24"/>
          <w:lang w:val="ru-RU"/>
        </w:rPr>
        <w:t>.</w:t>
      </w:r>
    </w:p>
    <w:p w:rsidR="00600DD4" w:rsidRDefault="00600DD4" w:rsidP="00C86ABE">
      <w:pPr>
        <w:pStyle w:val="aff0"/>
        <w:jc w:val="both"/>
        <w:rPr>
          <w:rFonts w:ascii="Times New Roman" w:hAnsi="Times New Roman"/>
          <w:sz w:val="24"/>
          <w:szCs w:val="24"/>
          <w:lang w:val="ru-RU"/>
        </w:rPr>
      </w:pPr>
    </w:p>
    <w:p w:rsidR="00600DD4" w:rsidRPr="00E86163" w:rsidRDefault="00600DD4" w:rsidP="00E86163">
      <w:pPr>
        <w:pStyle w:val="aff0"/>
        <w:jc w:val="both"/>
        <w:rPr>
          <w:rFonts w:ascii="Times New Roman" w:hAnsi="Times New Roman"/>
          <w:sz w:val="24"/>
          <w:szCs w:val="24"/>
          <w:lang w:val="ru-RU"/>
        </w:rPr>
      </w:pPr>
      <w:r>
        <w:rPr>
          <w:rFonts w:ascii="Times New Roman" w:hAnsi="Times New Roman"/>
          <w:sz w:val="24"/>
          <w:szCs w:val="24"/>
          <w:lang w:val="ru-RU"/>
        </w:rPr>
        <w:t xml:space="preserve">Услуги/работы </w:t>
      </w:r>
      <w:r w:rsidR="0028029F">
        <w:rPr>
          <w:rFonts w:ascii="Times New Roman" w:hAnsi="Times New Roman"/>
          <w:sz w:val="24"/>
          <w:szCs w:val="24"/>
          <w:lang w:val="ru-RU"/>
        </w:rPr>
        <w:t>_______________</w:t>
      </w:r>
      <w:r w:rsidR="00235D91" w:rsidRPr="0028029F">
        <w:rPr>
          <w:rFonts w:ascii="Times New Roman" w:hAnsi="Times New Roman"/>
          <w:sz w:val="24"/>
          <w:szCs w:val="24"/>
          <w:lang w:val="ru-RU"/>
        </w:rPr>
        <w:t xml:space="preserve"> </w:t>
      </w:r>
    </w:p>
    <w:p w:rsidR="00600DD4" w:rsidRDefault="00600DD4" w:rsidP="00600DD4">
      <w:pPr>
        <w:pStyle w:val="aff0"/>
        <w:jc w:val="both"/>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521"/>
        <w:gridCol w:w="1984"/>
        <w:gridCol w:w="2755"/>
      </w:tblGrid>
      <w:tr w:rsidR="009653A7" w:rsidRPr="005C4797" w:rsidTr="005C4797">
        <w:trPr>
          <w:trHeight w:val="671"/>
          <w:jc w:val="center"/>
        </w:trPr>
        <w:tc>
          <w:tcPr>
            <w:tcW w:w="565" w:type="dxa"/>
            <w:shd w:val="clear" w:color="auto" w:fill="auto"/>
          </w:tcPr>
          <w:p w:rsidR="009653A7" w:rsidRPr="005C4797" w:rsidRDefault="009653A7" w:rsidP="005C4797">
            <w:pPr>
              <w:jc w:val="both"/>
              <w:rPr>
                <w:b/>
              </w:rPr>
            </w:pPr>
            <w:r w:rsidRPr="005C4797">
              <w:rPr>
                <w:b/>
              </w:rPr>
              <w:t>№</w:t>
            </w:r>
          </w:p>
        </w:tc>
        <w:tc>
          <w:tcPr>
            <w:tcW w:w="2521" w:type="dxa"/>
            <w:shd w:val="clear" w:color="auto" w:fill="auto"/>
          </w:tcPr>
          <w:p w:rsidR="009653A7" w:rsidRPr="005C4797" w:rsidRDefault="009653A7" w:rsidP="005C4797">
            <w:pPr>
              <w:jc w:val="both"/>
              <w:rPr>
                <w:b/>
              </w:rPr>
            </w:pPr>
            <w:r w:rsidRPr="005C4797">
              <w:rPr>
                <w:b/>
              </w:rPr>
              <w:t>Роль сотрудника</w:t>
            </w:r>
          </w:p>
        </w:tc>
        <w:tc>
          <w:tcPr>
            <w:tcW w:w="1984" w:type="dxa"/>
            <w:shd w:val="clear" w:color="auto" w:fill="auto"/>
          </w:tcPr>
          <w:p w:rsidR="009653A7" w:rsidRPr="005C4797" w:rsidRDefault="009653A7" w:rsidP="005C4797">
            <w:pPr>
              <w:jc w:val="both"/>
              <w:rPr>
                <w:b/>
              </w:rPr>
            </w:pPr>
            <w:r w:rsidRPr="005C4797">
              <w:rPr>
                <w:b/>
              </w:rPr>
              <w:t>Единица</w:t>
            </w:r>
          </w:p>
        </w:tc>
        <w:tc>
          <w:tcPr>
            <w:tcW w:w="2755" w:type="dxa"/>
            <w:shd w:val="clear" w:color="auto" w:fill="auto"/>
          </w:tcPr>
          <w:p w:rsidR="009653A7" w:rsidRPr="005C4797" w:rsidRDefault="009653A7" w:rsidP="005C4797">
            <w:pPr>
              <w:jc w:val="both"/>
              <w:rPr>
                <w:b/>
              </w:rPr>
            </w:pPr>
            <w:r w:rsidRPr="005C4797">
              <w:rPr>
                <w:b/>
              </w:rPr>
              <w:t>Цена 1 (одной) единицы, руб., с НДС</w:t>
            </w:r>
          </w:p>
        </w:tc>
      </w:tr>
      <w:tr w:rsidR="009653A7" w:rsidTr="005C4797">
        <w:trPr>
          <w:jc w:val="center"/>
        </w:trPr>
        <w:tc>
          <w:tcPr>
            <w:tcW w:w="565" w:type="dxa"/>
            <w:shd w:val="clear" w:color="auto" w:fill="auto"/>
          </w:tcPr>
          <w:p w:rsidR="009653A7" w:rsidRDefault="009653A7" w:rsidP="005C4797">
            <w:pPr>
              <w:jc w:val="both"/>
            </w:pPr>
            <w:r>
              <w:t>1</w:t>
            </w:r>
          </w:p>
        </w:tc>
        <w:tc>
          <w:tcPr>
            <w:tcW w:w="2521" w:type="dxa"/>
            <w:shd w:val="clear" w:color="auto" w:fill="auto"/>
          </w:tcPr>
          <w:p w:rsidR="009653A7" w:rsidRPr="007B09AD" w:rsidRDefault="009653A7" w:rsidP="005C4797">
            <w:pPr>
              <w:jc w:val="both"/>
            </w:pPr>
            <w:r>
              <w:t>Аналитик</w:t>
            </w:r>
          </w:p>
        </w:tc>
        <w:tc>
          <w:tcPr>
            <w:tcW w:w="1984" w:type="dxa"/>
            <w:shd w:val="clear" w:color="auto" w:fill="auto"/>
          </w:tcPr>
          <w:p w:rsidR="009653A7" w:rsidRDefault="009653A7" w:rsidP="005C4797">
            <w:pPr>
              <w:jc w:val="both"/>
            </w:pPr>
            <w:r w:rsidRPr="003C11AE">
              <w:t>1 час (60 минут)</w:t>
            </w:r>
          </w:p>
        </w:tc>
        <w:tc>
          <w:tcPr>
            <w:tcW w:w="2755" w:type="dxa"/>
            <w:shd w:val="clear" w:color="auto" w:fill="auto"/>
          </w:tcPr>
          <w:p w:rsidR="009653A7" w:rsidRDefault="009653A7" w:rsidP="005C4797">
            <w:pPr>
              <w:jc w:val="both"/>
            </w:pPr>
          </w:p>
        </w:tc>
      </w:tr>
      <w:tr w:rsidR="009653A7" w:rsidTr="005C4797">
        <w:trPr>
          <w:jc w:val="center"/>
        </w:trPr>
        <w:tc>
          <w:tcPr>
            <w:tcW w:w="565" w:type="dxa"/>
            <w:shd w:val="clear" w:color="auto" w:fill="auto"/>
          </w:tcPr>
          <w:p w:rsidR="009653A7" w:rsidRDefault="009653A7" w:rsidP="005C4797">
            <w:pPr>
              <w:jc w:val="both"/>
            </w:pPr>
            <w:r>
              <w:t>2</w:t>
            </w:r>
          </w:p>
        </w:tc>
        <w:tc>
          <w:tcPr>
            <w:tcW w:w="2521" w:type="dxa"/>
            <w:shd w:val="clear" w:color="auto" w:fill="auto"/>
          </w:tcPr>
          <w:p w:rsidR="009653A7" w:rsidRDefault="009653A7" w:rsidP="005C4797">
            <w:pPr>
              <w:jc w:val="both"/>
            </w:pPr>
            <w:r>
              <w:t>Архитектор</w:t>
            </w:r>
          </w:p>
        </w:tc>
        <w:tc>
          <w:tcPr>
            <w:tcW w:w="1984" w:type="dxa"/>
            <w:shd w:val="clear" w:color="auto" w:fill="auto"/>
          </w:tcPr>
          <w:p w:rsidR="009653A7" w:rsidRDefault="009653A7" w:rsidP="005C4797">
            <w:pPr>
              <w:jc w:val="both"/>
            </w:pPr>
            <w:r w:rsidRPr="003C11AE">
              <w:t>1 час (60 минут)</w:t>
            </w:r>
          </w:p>
        </w:tc>
        <w:tc>
          <w:tcPr>
            <w:tcW w:w="2755" w:type="dxa"/>
            <w:shd w:val="clear" w:color="auto" w:fill="auto"/>
          </w:tcPr>
          <w:p w:rsidR="009653A7" w:rsidRDefault="009653A7" w:rsidP="005C4797">
            <w:pPr>
              <w:jc w:val="both"/>
            </w:pPr>
          </w:p>
        </w:tc>
      </w:tr>
      <w:tr w:rsidR="009653A7" w:rsidTr="005C4797">
        <w:trPr>
          <w:jc w:val="center"/>
        </w:trPr>
        <w:tc>
          <w:tcPr>
            <w:tcW w:w="565" w:type="dxa"/>
            <w:shd w:val="clear" w:color="auto" w:fill="auto"/>
          </w:tcPr>
          <w:p w:rsidR="009653A7" w:rsidRDefault="009653A7" w:rsidP="005C4797">
            <w:pPr>
              <w:jc w:val="both"/>
            </w:pPr>
            <w:r>
              <w:t>3</w:t>
            </w:r>
          </w:p>
        </w:tc>
        <w:tc>
          <w:tcPr>
            <w:tcW w:w="2521" w:type="dxa"/>
            <w:shd w:val="clear" w:color="auto" w:fill="auto"/>
          </w:tcPr>
          <w:p w:rsidR="009653A7" w:rsidRDefault="009653A7" w:rsidP="005C4797">
            <w:pPr>
              <w:jc w:val="both"/>
            </w:pPr>
            <w:r>
              <w:t>Программист</w:t>
            </w:r>
          </w:p>
        </w:tc>
        <w:tc>
          <w:tcPr>
            <w:tcW w:w="1984" w:type="dxa"/>
            <w:shd w:val="clear" w:color="auto" w:fill="auto"/>
          </w:tcPr>
          <w:p w:rsidR="009653A7" w:rsidRDefault="009653A7" w:rsidP="005C4797">
            <w:pPr>
              <w:jc w:val="both"/>
            </w:pPr>
            <w:r w:rsidRPr="003C11AE">
              <w:t>1 час (60 минут)</w:t>
            </w:r>
          </w:p>
        </w:tc>
        <w:tc>
          <w:tcPr>
            <w:tcW w:w="2755" w:type="dxa"/>
            <w:shd w:val="clear" w:color="auto" w:fill="auto"/>
          </w:tcPr>
          <w:p w:rsidR="009653A7" w:rsidRDefault="009653A7" w:rsidP="005C4797">
            <w:pPr>
              <w:jc w:val="both"/>
            </w:pPr>
          </w:p>
        </w:tc>
      </w:tr>
      <w:tr w:rsidR="009653A7" w:rsidTr="005C4797">
        <w:trPr>
          <w:jc w:val="center"/>
        </w:trPr>
        <w:tc>
          <w:tcPr>
            <w:tcW w:w="565" w:type="dxa"/>
            <w:shd w:val="clear" w:color="auto" w:fill="auto"/>
          </w:tcPr>
          <w:p w:rsidR="009653A7" w:rsidRDefault="009653A7" w:rsidP="005C4797">
            <w:pPr>
              <w:jc w:val="both"/>
            </w:pPr>
            <w:r>
              <w:t>4</w:t>
            </w:r>
          </w:p>
        </w:tc>
        <w:tc>
          <w:tcPr>
            <w:tcW w:w="2521" w:type="dxa"/>
            <w:shd w:val="clear" w:color="auto" w:fill="auto"/>
          </w:tcPr>
          <w:p w:rsidR="009653A7" w:rsidRDefault="009653A7" w:rsidP="005C4797">
            <w:pPr>
              <w:jc w:val="both"/>
            </w:pPr>
            <w:proofErr w:type="spellStart"/>
            <w:r w:rsidRPr="003C11AE">
              <w:t>Тестировщик</w:t>
            </w:r>
            <w:proofErr w:type="spellEnd"/>
          </w:p>
        </w:tc>
        <w:tc>
          <w:tcPr>
            <w:tcW w:w="1984" w:type="dxa"/>
            <w:shd w:val="clear" w:color="auto" w:fill="auto"/>
          </w:tcPr>
          <w:p w:rsidR="009653A7" w:rsidRDefault="009653A7" w:rsidP="005C4797">
            <w:pPr>
              <w:jc w:val="both"/>
            </w:pPr>
            <w:r w:rsidRPr="003C11AE">
              <w:t>1 час (60 минут)</w:t>
            </w:r>
          </w:p>
        </w:tc>
        <w:tc>
          <w:tcPr>
            <w:tcW w:w="2755" w:type="dxa"/>
            <w:shd w:val="clear" w:color="auto" w:fill="auto"/>
          </w:tcPr>
          <w:p w:rsidR="009653A7" w:rsidRDefault="009653A7" w:rsidP="005C4797">
            <w:pPr>
              <w:jc w:val="both"/>
            </w:pPr>
          </w:p>
        </w:tc>
      </w:tr>
      <w:tr w:rsidR="009653A7" w:rsidTr="005C4797">
        <w:trPr>
          <w:jc w:val="center"/>
        </w:trPr>
        <w:tc>
          <w:tcPr>
            <w:tcW w:w="565" w:type="dxa"/>
            <w:shd w:val="clear" w:color="auto" w:fill="auto"/>
          </w:tcPr>
          <w:p w:rsidR="009653A7" w:rsidRDefault="009653A7" w:rsidP="005C4797">
            <w:pPr>
              <w:jc w:val="both"/>
            </w:pPr>
            <w:r>
              <w:t>5</w:t>
            </w:r>
          </w:p>
        </w:tc>
        <w:tc>
          <w:tcPr>
            <w:tcW w:w="2521" w:type="dxa"/>
            <w:shd w:val="clear" w:color="auto" w:fill="auto"/>
          </w:tcPr>
          <w:p w:rsidR="009653A7" w:rsidRDefault="009653A7" w:rsidP="005C4797">
            <w:pPr>
              <w:jc w:val="both"/>
            </w:pPr>
            <w:r>
              <w:t>Технический писатель</w:t>
            </w:r>
          </w:p>
        </w:tc>
        <w:tc>
          <w:tcPr>
            <w:tcW w:w="1984" w:type="dxa"/>
            <w:shd w:val="clear" w:color="auto" w:fill="auto"/>
          </w:tcPr>
          <w:p w:rsidR="009653A7" w:rsidRDefault="009653A7" w:rsidP="005C4797">
            <w:pPr>
              <w:jc w:val="both"/>
            </w:pPr>
            <w:r w:rsidRPr="003C11AE">
              <w:t>1 час (60 минут)</w:t>
            </w:r>
          </w:p>
        </w:tc>
        <w:tc>
          <w:tcPr>
            <w:tcW w:w="2755" w:type="dxa"/>
            <w:shd w:val="clear" w:color="auto" w:fill="auto"/>
          </w:tcPr>
          <w:p w:rsidR="009653A7" w:rsidRDefault="009653A7" w:rsidP="005C4797">
            <w:pPr>
              <w:jc w:val="both"/>
            </w:pPr>
          </w:p>
        </w:tc>
      </w:tr>
      <w:tr w:rsidR="009653A7" w:rsidTr="005C4797">
        <w:trPr>
          <w:jc w:val="center"/>
        </w:trPr>
        <w:tc>
          <w:tcPr>
            <w:tcW w:w="565" w:type="dxa"/>
            <w:shd w:val="clear" w:color="auto" w:fill="auto"/>
          </w:tcPr>
          <w:p w:rsidR="009653A7" w:rsidRDefault="009653A7" w:rsidP="005C4797">
            <w:pPr>
              <w:jc w:val="both"/>
            </w:pPr>
            <w:r>
              <w:t>6</w:t>
            </w:r>
          </w:p>
        </w:tc>
        <w:tc>
          <w:tcPr>
            <w:tcW w:w="2521" w:type="dxa"/>
            <w:shd w:val="clear" w:color="auto" w:fill="auto"/>
          </w:tcPr>
          <w:p w:rsidR="009653A7" w:rsidRPr="003C11AE" w:rsidRDefault="009653A7" w:rsidP="005C4797">
            <w:pPr>
              <w:jc w:val="both"/>
            </w:pPr>
            <w:r>
              <w:t>Менеджер проекта</w:t>
            </w:r>
          </w:p>
        </w:tc>
        <w:tc>
          <w:tcPr>
            <w:tcW w:w="1984" w:type="dxa"/>
            <w:shd w:val="clear" w:color="auto" w:fill="auto"/>
          </w:tcPr>
          <w:p w:rsidR="009653A7" w:rsidRPr="003C11AE" w:rsidRDefault="009653A7" w:rsidP="005C4797">
            <w:pPr>
              <w:jc w:val="both"/>
            </w:pPr>
            <w:r>
              <w:t>1 час (60 минут)</w:t>
            </w:r>
          </w:p>
        </w:tc>
        <w:tc>
          <w:tcPr>
            <w:tcW w:w="2755" w:type="dxa"/>
            <w:shd w:val="clear" w:color="auto" w:fill="auto"/>
          </w:tcPr>
          <w:p w:rsidR="009653A7" w:rsidRDefault="009653A7" w:rsidP="005C4797">
            <w:pPr>
              <w:jc w:val="both"/>
            </w:pPr>
          </w:p>
        </w:tc>
      </w:tr>
    </w:tbl>
    <w:p w:rsidR="007933CB" w:rsidRDefault="007933CB" w:rsidP="00600DD4">
      <w:pPr>
        <w:pStyle w:val="aff0"/>
        <w:jc w:val="both"/>
        <w:rPr>
          <w:rFonts w:ascii="Times New Roman" w:hAnsi="Times New Roman"/>
          <w:sz w:val="24"/>
          <w:szCs w:val="24"/>
          <w:lang w:val="ru-RU"/>
        </w:rPr>
      </w:pPr>
    </w:p>
    <w:p w:rsidR="007933CB" w:rsidRPr="007933CB" w:rsidRDefault="007933CB" w:rsidP="007933CB">
      <w:pPr>
        <w:pStyle w:val="Times12"/>
        <w:jc w:val="right"/>
        <w:rPr>
          <w:bCs w:val="0"/>
          <w:szCs w:val="24"/>
        </w:rPr>
      </w:pPr>
      <w:r>
        <w:rPr>
          <w:szCs w:val="24"/>
        </w:rPr>
        <w:br w:type="page"/>
      </w:r>
      <w:r w:rsidRPr="00F8597C">
        <w:rPr>
          <w:bCs w:val="0"/>
          <w:szCs w:val="24"/>
        </w:rPr>
        <w:lastRenderedPageBreak/>
        <w:t xml:space="preserve">Форма </w:t>
      </w:r>
      <w:r>
        <w:rPr>
          <w:bCs w:val="0"/>
          <w:szCs w:val="24"/>
        </w:rPr>
        <w:t>5</w:t>
      </w:r>
    </w:p>
    <w:p w:rsidR="007933CB" w:rsidRPr="00F8597C" w:rsidRDefault="007933CB" w:rsidP="007933CB">
      <w:pPr>
        <w:pStyle w:val="Times12"/>
        <w:ind w:left="5245" w:firstLine="0"/>
        <w:jc w:val="left"/>
        <w:rPr>
          <w:iCs/>
          <w:szCs w:val="24"/>
        </w:rPr>
      </w:pPr>
      <w:r w:rsidRPr="00F8597C">
        <w:rPr>
          <w:iCs/>
          <w:szCs w:val="24"/>
        </w:rPr>
        <w:t xml:space="preserve">Приложение к </w:t>
      </w:r>
      <w:r>
        <w:rPr>
          <w:iCs/>
          <w:szCs w:val="24"/>
        </w:rPr>
        <w:t>Заявк</w:t>
      </w:r>
      <w:r w:rsidRPr="00F8597C">
        <w:rPr>
          <w:iCs/>
          <w:szCs w:val="24"/>
        </w:rPr>
        <w:t xml:space="preserve">е </w:t>
      </w:r>
      <w:r>
        <w:rPr>
          <w:iCs/>
          <w:szCs w:val="24"/>
        </w:rPr>
        <w:t xml:space="preserve">на участие в Запросе предложений </w:t>
      </w:r>
      <w:r w:rsidRPr="00F8597C">
        <w:rPr>
          <w:iCs/>
          <w:szCs w:val="24"/>
        </w:rPr>
        <w:t>от «___» __________ 20___ г. № ______</w:t>
      </w:r>
    </w:p>
    <w:p w:rsidR="007933CB" w:rsidRPr="00F8597C" w:rsidRDefault="007933CB" w:rsidP="007933CB">
      <w:pPr>
        <w:pStyle w:val="Times12"/>
        <w:jc w:val="center"/>
        <w:rPr>
          <w:b/>
          <w:snapToGrid w:val="0"/>
          <w:szCs w:val="24"/>
        </w:rPr>
      </w:pPr>
    </w:p>
    <w:p w:rsidR="007933CB" w:rsidRPr="00F8597C" w:rsidRDefault="007933CB" w:rsidP="007933CB">
      <w:pPr>
        <w:jc w:val="center"/>
      </w:pPr>
      <w:r w:rsidRPr="00F8597C">
        <w:t xml:space="preserve">Открытый </w:t>
      </w:r>
      <w:r>
        <w:t>запрос</w:t>
      </w:r>
      <w:r w:rsidRPr="00F8597C">
        <w:t xml:space="preserve"> предложений </w:t>
      </w:r>
      <w:r>
        <w:t xml:space="preserve"> </w:t>
      </w:r>
      <w:r w:rsidRPr="00F8597C">
        <w:t xml:space="preserve"> на право заключения договора </w:t>
      </w:r>
      <w:proofErr w:type="gramStart"/>
      <w:r w:rsidRPr="00F8597C">
        <w:t>на</w:t>
      </w:r>
      <w:proofErr w:type="gramEnd"/>
      <w:r w:rsidRPr="00F8597C">
        <w:t> ___________</w:t>
      </w:r>
    </w:p>
    <w:p w:rsidR="007933CB" w:rsidRPr="00F8597C" w:rsidRDefault="007933CB" w:rsidP="007933CB">
      <w:pPr>
        <w:widowControl w:val="0"/>
        <w:autoSpaceDE w:val="0"/>
        <w:autoSpaceDN w:val="0"/>
        <w:adjustRightInd w:val="0"/>
        <w:jc w:val="center"/>
      </w:pPr>
    </w:p>
    <w:p w:rsidR="007933CB" w:rsidRDefault="007933CB" w:rsidP="007933CB">
      <w:pPr>
        <w:pStyle w:val="20"/>
        <w:numPr>
          <w:ilvl w:val="0"/>
          <w:numId w:val="0"/>
        </w:numPr>
        <w:tabs>
          <w:tab w:val="left" w:pos="709"/>
        </w:tabs>
        <w:spacing w:before="0" w:after="0"/>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СПРАВКА</w:t>
      </w:r>
    </w:p>
    <w:p w:rsidR="00D4136F" w:rsidRDefault="007933CB" w:rsidP="00504600">
      <w:pPr>
        <w:pStyle w:val="20"/>
        <w:numPr>
          <w:ilvl w:val="0"/>
          <w:numId w:val="0"/>
        </w:numPr>
        <w:tabs>
          <w:tab w:val="left" w:pos="709"/>
        </w:tabs>
        <w:spacing w:before="0" w:after="0"/>
        <w:jc w:val="center"/>
      </w:pPr>
      <w:r w:rsidRPr="00482665">
        <w:rPr>
          <w:rFonts w:ascii="Times New Roman" w:hAnsi="Times New Roman" w:cs="Times New Roman"/>
          <w:b w:val="0"/>
          <w:bCs w:val="0"/>
          <w:i w:val="0"/>
          <w:sz w:val="24"/>
          <w:szCs w:val="24"/>
        </w:rPr>
        <w:t>Об успешном опыте исполнения обязательств по договорам</w:t>
      </w:r>
    </w:p>
    <w:p w:rsidR="00D4136F" w:rsidRDefault="00D4136F" w:rsidP="007933CB"/>
    <w:p w:rsidR="007933CB" w:rsidRPr="00F8597C" w:rsidRDefault="007933CB" w:rsidP="007933CB">
      <w:pPr>
        <w:pStyle w:val="Times12"/>
        <w:ind w:firstLine="0"/>
        <w:rPr>
          <w:b/>
          <w:i/>
          <w:szCs w:val="24"/>
        </w:rPr>
      </w:pPr>
      <w:r>
        <w:rPr>
          <w:szCs w:val="24"/>
        </w:rPr>
        <w:t>Претендент</w:t>
      </w:r>
      <w:r w:rsidRPr="00F8597C">
        <w:rPr>
          <w:szCs w:val="24"/>
        </w:rPr>
        <w:t xml:space="preserve"> на участие в </w:t>
      </w:r>
      <w:r>
        <w:rPr>
          <w:szCs w:val="24"/>
        </w:rPr>
        <w:t>Запрос</w:t>
      </w:r>
      <w:r w:rsidRPr="00F8597C">
        <w:rPr>
          <w:szCs w:val="24"/>
        </w:rPr>
        <w:t>е предложений: ________________________________</w:t>
      </w:r>
      <w:r w:rsidRPr="00F8597C">
        <w:rPr>
          <w:b/>
          <w:szCs w:val="24"/>
        </w:rPr>
        <w:t xml:space="preserve"> </w:t>
      </w:r>
    </w:p>
    <w:p w:rsidR="00600DD4" w:rsidRDefault="00600DD4" w:rsidP="00600DD4">
      <w:pPr>
        <w:pStyle w:val="aff0"/>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110"/>
        <w:gridCol w:w="1701"/>
        <w:gridCol w:w="3119"/>
        <w:gridCol w:w="2375"/>
      </w:tblGrid>
      <w:tr w:rsidR="006A5D9D" w:rsidTr="00D93A67">
        <w:tc>
          <w:tcPr>
            <w:tcW w:w="833" w:type="dxa"/>
            <w:shd w:val="clear" w:color="auto" w:fill="auto"/>
          </w:tcPr>
          <w:p w:rsidR="006A5D9D" w:rsidRPr="005C4797" w:rsidRDefault="006A5D9D" w:rsidP="005C4797">
            <w:pPr>
              <w:pStyle w:val="aff0"/>
              <w:jc w:val="both"/>
              <w:rPr>
                <w:rFonts w:ascii="Times New Roman" w:hAnsi="Times New Roman"/>
                <w:sz w:val="24"/>
                <w:szCs w:val="24"/>
                <w:lang w:val="ru-RU"/>
              </w:rPr>
            </w:pPr>
            <w:r w:rsidRPr="005C4797">
              <w:rPr>
                <w:rFonts w:ascii="Times New Roman" w:hAnsi="Times New Roman"/>
                <w:sz w:val="24"/>
                <w:szCs w:val="24"/>
                <w:lang w:val="ru-RU"/>
              </w:rPr>
              <w:t xml:space="preserve">№ </w:t>
            </w:r>
            <w:proofErr w:type="gramStart"/>
            <w:r w:rsidRPr="005C4797">
              <w:rPr>
                <w:rFonts w:ascii="Times New Roman" w:hAnsi="Times New Roman"/>
                <w:sz w:val="24"/>
                <w:szCs w:val="24"/>
                <w:lang w:val="ru-RU"/>
              </w:rPr>
              <w:t>п</w:t>
            </w:r>
            <w:proofErr w:type="gramEnd"/>
            <w:r w:rsidRPr="005C4797">
              <w:rPr>
                <w:rFonts w:ascii="Times New Roman" w:hAnsi="Times New Roman"/>
                <w:sz w:val="24"/>
                <w:szCs w:val="24"/>
                <w:lang w:val="ru-RU"/>
              </w:rPr>
              <w:t>/п</w:t>
            </w:r>
          </w:p>
        </w:tc>
        <w:tc>
          <w:tcPr>
            <w:tcW w:w="2110" w:type="dxa"/>
            <w:shd w:val="clear" w:color="auto" w:fill="auto"/>
          </w:tcPr>
          <w:p w:rsidR="006A5D9D" w:rsidRPr="005C4797" w:rsidRDefault="006E037E" w:rsidP="00987D72">
            <w:pPr>
              <w:pStyle w:val="aff0"/>
              <w:jc w:val="both"/>
              <w:rPr>
                <w:rFonts w:ascii="Times New Roman" w:hAnsi="Times New Roman"/>
                <w:sz w:val="24"/>
                <w:szCs w:val="24"/>
                <w:lang w:val="ru-RU"/>
              </w:rPr>
            </w:pPr>
            <w:r>
              <w:rPr>
                <w:rFonts w:ascii="Times New Roman" w:hAnsi="Times New Roman"/>
                <w:sz w:val="24"/>
                <w:szCs w:val="24"/>
                <w:lang w:val="ru-RU"/>
              </w:rPr>
              <w:t>П</w:t>
            </w:r>
            <w:r w:rsidR="00C45B55" w:rsidRPr="005C4797">
              <w:rPr>
                <w:rFonts w:ascii="Times New Roman" w:hAnsi="Times New Roman"/>
                <w:sz w:val="24"/>
                <w:szCs w:val="24"/>
                <w:lang w:val="ru-RU"/>
              </w:rPr>
              <w:t>редмет договора (содержание услуг/работ)</w:t>
            </w:r>
          </w:p>
        </w:tc>
        <w:tc>
          <w:tcPr>
            <w:tcW w:w="1701" w:type="dxa"/>
            <w:shd w:val="clear" w:color="auto" w:fill="auto"/>
          </w:tcPr>
          <w:p w:rsidR="006A5D9D" w:rsidRPr="005C4797" w:rsidRDefault="00C45B55" w:rsidP="00C45B55">
            <w:pPr>
              <w:pStyle w:val="aff0"/>
              <w:jc w:val="both"/>
              <w:rPr>
                <w:rFonts w:ascii="Times New Roman" w:hAnsi="Times New Roman"/>
                <w:sz w:val="24"/>
                <w:szCs w:val="24"/>
                <w:lang w:val="ru-RU"/>
              </w:rPr>
            </w:pPr>
            <w:r>
              <w:rPr>
                <w:rFonts w:ascii="Times New Roman" w:hAnsi="Times New Roman"/>
                <w:sz w:val="24"/>
                <w:szCs w:val="24"/>
                <w:lang w:val="ru-RU"/>
              </w:rPr>
              <w:t>Заказчик</w:t>
            </w:r>
          </w:p>
        </w:tc>
        <w:tc>
          <w:tcPr>
            <w:tcW w:w="3119" w:type="dxa"/>
            <w:shd w:val="clear" w:color="auto" w:fill="auto"/>
          </w:tcPr>
          <w:p w:rsidR="006A5D9D" w:rsidRPr="005C4797" w:rsidRDefault="00987D72" w:rsidP="005C4797">
            <w:pPr>
              <w:pStyle w:val="aff0"/>
              <w:jc w:val="both"/>
              <w:rPr>
                <w:rFonts w:ascii="Times New Roman" w:hAnsi="Times New Roman"/>
                <w:sz w:val="24"/>
                <w:szCs w:val="24"/>
                <w:lang w:val="ru-RU"/>
              </w:rPr>
            </w:pPr>
            <w:r>
              <w:rPr>
                <w:rFonts w:ascii="Times New Roman" w:hAnsi="Times New Roman"/>
                <w:sz w:val="24"/>
                <w:szCs w:val="24"/>
                <w:lang w:val="ru-RU"/>
              </w:rPr>
              <w:t>Р</w:t>
            </w:r>
            <w:r w:rsidR="00D93A67">
              <w:rPr>
                <w:rFonts w:ascii="Times New Roman" w:hAnsi="Times New Roman"/>
                <w:sz w:val="24"/>
                <w:szCs w:val="24"/>
                <w:lang w:val="ru-RU"/>
              </w:rPr>
              <w:t xml:space="preserve">азъяснения, </w:t>
            </w:r>
            <w:r>
              <w:rPr>
                <w:rFonts w:ascii="Times New Roman" w:hAnsi="Times New Roman"/>
                <w:sz w:val="24"/>
                <w:szCs w:val="24"/>
                <w:lang w:val="ru-RU"/>
              </w:rPr>
              <w:t>комментарии</w:t>
            </w:r>
            <w:r w:rsidR="00D93A67">
              <w:rPr>
                <w:rFonts w:ascii="Times New Roman" w:hAnsi="Times New Roman"/>
                <w:sz w:val="24"/>
                <w:szCs w:val="24"/>
                <w:lang w:val="ru-RU"/>
              </w:rPr>
              <w:t xml:space="preserve">, сроки </w:t>
            </w:r>
            <w:r w:rsidR="00D93A67" w:rsidRPr="00D93A67">
              <w:rPr>
                <w:rFonts w:ascii="Times New Roman" w:hAnsi="Times New Roman"/>
                <w:sz w:val="24"/>
                <w:szCs w:val="24"/>
                <w:lang w:val="ru-RU"/>
              </w:rPr>
              <w:t xml:space="preserve">выполнения обязательств (год и месяц начала </w:t>
            </w:r>
            <w:proofErr w:type="gramStart"/>
            <w:r w:rsidR="00D93A67" w:rsidRPr="00D93A67">
              <w:rPr>
                <w:rFonts w:ascii="Times New Roman" w:hAnsi="Times New Roman"/>
                <w:sz w:val="24"/>
                <w:szCs w:val="24"/>
                <w:lang w:val="ru-RU"/>
              </w:rPr>
              <w:t>выполнения</w:t>
            </w:r>
            <w:proofErr w:type="gramEnd"/>
            <w:r w:rsidR="00D93A67" w:rsidRPr="00D93A67">
              <w:rPr>
                <w:rFonts w:ascii="Times New Roman" w:hAnsi="Times New Roman"/>
                <w:sz w:val="24"/>
                <w:szCs w:val="24"/>
                <w:lang w:val="ru-RU"/>
              </w:rPr>
              <w:t xml:space="preserve"> и месяц фактического или планируемого окончания выполнения)</w:t>
            </w:r>
          </w:p>
        </w:tc>
        <w:tc>
          <w:tcPr>
            <w:tcW w:w="2375" w:type="dxa"/>
            <w:shd w:val="clear" w:color="auto" w:fill="auto"/>
          </w:tcPr>
          <w:p w:rsidR="006A5D9D" w:rsidRPr="005C4797" w:rsidRDefault="006A5D9D" w:rsidP="00D93A67">
            <w:pPr>
              <w:pStyle w:val="aff0"/>
              <w:jc w:val="both"/>
              <w:rPr>
                <w:rFonts w:ascii="Times New Roman" w:hAnsi="Times New Roman"/>
                <w:sz w:val="24"/>
                <w:szCs w:val="24"/>
                <w:lang w:val="ru-RU"/>
              </w:rPr>
            </w:pPr>
            <w:r w:rsidRPr="005C4797">
              <w:rPr>
                <w:rFonts w:ascii="Times New Roman" w:hAnsi="Times New Roman"/>
                <w:sz w:val="24"/>
                <w:szCs w:val="24"/>
                <w:lang w:val="ru-RU"/>
              </w:rPr>
              <w:t>Статус исполнения обязательств по Договору на момент составления справки</w:t>
            </w:r>
          </w:p>
        </w:tc>
      </w:tr>
      <w:tr w:rsidR="006A5D9D" w:rsidTr="00D93A67">
        <w:tc>
          <w:tcPr>
            <w:tcW w:w="833"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2110"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1701"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3119"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2375" w:type="dxa"/>
            <w:shd w:val="clear" w:color="auto" w:fill="auto"/>
          </w:tcPr>
          <w:p w:rsidR="006A5D9D" w:rsidRPr="005C4797" w:rsidRDefault="006A5D9D" w:rsidP="005C4797">
            <w:pPr>
              <w:pStyle w:val="aff0"/>
              <w:jc w:val="both"/>
              <w:rPr>
                <w:rFonts w:ascii="Times New Roman" w:hAnsi="Times New Roman"/>
                <w:sz w:val="24"/>
                <w:szCs w:val="24"/>
                <w:lang w:val="ru-RU"/>
              </w:rPr>
            </w:pPr>
          </w:p>
        </w:tc>
      </w:tr>
      <w:tr w:rsidR="006A5D9D" w:rsidTr="00D93A67">
        <w:tc>
          <w:tcPr>
            <w:tcW w:w="833"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2110"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1701"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3119"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2375" w:type="dxa"/>
            <w:shd w:val="clear" w:color="auto" w:fill="auto"/>
          </w:tcPr>
          <w:p w:rsidR="006A5D9D" w:rsidRPr="005C4797" w:rsidRDefault="006A5D9D" w:rsidP="005C4797">
            <w:pPr>
              <w:pStyle w:val="aff0"/>
              <w:jc w:val="both"/>
              <w:rPr>
                <w:rFonts w:ascii="Times New Roman" w:hAnsi="Times New Roman"/>
                <w:sz w:val="24"/>
                <w:szCs w:val="24"/>
                <w:lang w:val="ru-RU"/>
              </w:rPr>
            </w:pPr>
          </w:p>
        </w:tc>
      </w:tr>
      <w:tr w:rsidR="006A5D9D" w:rsidTr="00D93A67">
        <w:tc>
          <w:tcPr>
            <w:tcW w:w="833" w:type="dxa"/>
            <w:shd w:val="clear" w:color="auto" w:fill="auto"/>
          </w:tcPr>
          <w:p w:rsidR="006A5D9D" w:rsidRPr="005C4797" w:rsidRDefault="006A5D9D" w:rsidP="005C4797">
            <w:pPr>
              <w:pStyle w:val="aff0"/>
              <w:jc w:val="both"/>
              <w:rPr>
                <w:rFonts w:ascii="Times New Roman" w:hAnsi="Times New Roman"/>
                <w:sz w:val="24"/>
                <w:szCs w:val="24"/>
                <w:lang w:val="ru-RU"/>
              </w:rPr>
            </w:pPr>
            <w:r w:rsidRPr="005C4797">
              <w:rPr>
                <w:rFonts w:ascii="Times New Roman" w:hAnsi="Times New Roman"/>
                <w:sz w:val="24"/>
                <w:szCs w:val="24"/>
                <w:lang w:val="ru-RU"/>
              </w:rPr>
              <w:t>Итого</w:t>
            </w:r>
          </w:p>
        </w:tc>
        <w:tc>
          <w:tcPr>
            <w:tcW w:w="2110"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1701"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3119" w:type="dxa"/>
            <w:shd w:val="clear" w:color="auto" w:fill="auto"/>
          </w:tcPr>
          <w:p w:rsidR="006A5D9D" w:rsidRPr="005C4797" w:rsidRDefault="006A5D9D" w:rsidP="005C4797">
            <w:pPr>
              <w:pStyle w:val="aff0"/>
              <w:jc w:val="both"/>
              <w:rPr>
                <w:rFonts w:ascii="Times New Roman" w:hAnsi="Times New Roman"/>
                <w:sz w:val="24"/>
                <w:szCs w:val="24"/>
                <w:lang w:val="ru-RU"/>
              </w:rPr>
            </w:pPr>
          </w:p>
        </w:tc>
        <w:tc>
          <w:tcPr>
            <w:tcW w:w="2375" w:type="dxa"/>
            <w:shd w:val="clear" w:color="auto" w:fill="auto"/>
          </w:tcPr>
          <w:p w:rsidR="006A5D9D" w:rsidRPr="005C4797" w:rsidRDefault="006A5D9D" w:rsidP="005C4797">
            <w:pPr>
              <w:pStyle w:val="aff0"/>
              <w:jc w:val="both"/>
              <w:rPr>
                <w:rFonts w:ascii="Times New Roman" w:hAnsi="Times New Roman"/>
                <w:sz w:val="24"/>
                <w:szCs w:val="24"/>
                <w:lang w:val="ru-RU"/>
              </w:rPr>
            </w:pPr>
          </w:p>
        </w:tc>
      </w:tr>
    </w:tbl>
    <w:p w:rsidR="006A5D9D" w:rsidRDefault="006A5D9D" w:rsidP="00600DD4">
      <w:pPr>
        <w:pStyle w:val="aff0"/>
        <w:jc w:val="both"/>
        <w:rPr>
          <w:rFonts w:ascii="Times New Roman" w:hAnsi="Times New Roman"/>
          <w:sz w:val="24"/>
          <w:szCs w:val="24"/>
          <w:lang w:val="ru-RU"/>
        </w:rPr>
      </w:pPr>
    </w:p>
    <w:p w:rsidR="00B66B92" w:rsidRDefault="00B66B92" w:rsidP="00600DD4">
      <w:pPr>
        <w:pStyle w:val="aff0"/>
        <w:jc w:val="both"/>
        <w:rPr>
          <w:rFonts w:ascii="Times New Roman" w:hAnsi="Times New Roman"/>
          <w:sz w:val="24"/>
          <w:szCs w:val="24"/>
          <w:lang w:val="ru-RU"/>
        </w:rPr>
      </w:pPr>
    </w:p>
    <w:p w:rsidR="00B66B92" w:rsidRDefault="00B66B92" w:rsidP="00600DD4">
      <w:pPr>
        <w:pStyle w:val="aff0"/>
        <w:jc w:val="both"/>
        <w:rPr>
          <w:rFonts w:ascii="Times New Roman" w:hAnsi="Times New Roman"/>
          <w:sz w:val="24"/>
          <w:szCs w:val="24"/>
          <w:lang w:val="ru-RU"/>
        </w:rPr>
      </w:pPr>
    </w:p>
    <w:p w:rsidR="00B66B92" w:rsidRPr="00F8597C" w:rsidRDefault="00B66B92" w:rsidP="00B66B92">
      <w:pPr>
        <w:pStyle w:val="afff0"/>
        <w:tabs>
          <w:tab w:val="left" w:pos="709"/>
        </w:tabs>
        <w:autoSpaceDE w:val="0"/>
        <w:autoSpaceDN w:val="0"/>
        <w:spacing w:line="240" w:lineRule="auto"/>
        <w:ind w:firstLine="0"/>
        <w:rPr>
          <w:sz w:val="24"/>
          <w:szCs w:val="24"/>
        </w:rPr>
      </w:pPr>
      <w:r w:rsidRPr="00F8597C">
        <w:rPr>
          <w:sz w:val="24"/>
          <w:szCs w:val="24"/>
        </w:rPr>
        <w:t>_____</w:t>
      </w:r>
      <w:r>
        <w:rPr>
          <w:sz w:val="24"/>
          <w:szCs w:val="24"/>
        </w:rPr>
        <w:t>______________________________</w:t>
      </w:r>
      <w:r w:rsidRPr="00F8597C">
        <w:rPr>
          <w:sz w:val="24"/>
          <w:szCs w:val="24"/>
        </w:rPr>
        <w:t>_</w:t>
      </w:r>
      <w:r w:rsidRPr="00F8597C">
        <w:rPr>
          <w:sz w:val="24"/>
          <w:szCs w:val="24"/>
        </w:rPr>
        <w:tab/>
      </w:r>
      <w:r w:rsidRPr="00F8597C">
        <w:rPr>
          <w:sz w:val="24"/>
          <w:szCs w:val="24"/>
        </w:rPr>
        <w:tab/>
        <w:t>___________________________</w:t>
      </w:r>
    </w:p>
    <w:p w:rsidR="00B66B92" w:rsidRPr="00F8597C" w:rsidRDefault="00B66B92" w:rsidP="00B66B92">
      <w:pPr>
        <w:pStyle w:val="Times12"/>
        <w:ind w:firstLine="0"/>
        <w:rPr>
          <w:b/>
          <w:bCs w:val="0"/>
          <w:i/>
          <w:szCs w:val="24"/>
          <w:vertAlign w:val="superscript"/>
        </w:rPr>
      </w:pPr>
      <w:r w:rsidRPr="00F8597C">
        <w:rPr>
          <w:b/>
          <w:bCs w:val="0"/>
          <w:i/>
          <w:szCs w:val="24"/>
          <w:vertAlign w:val="superscript"/>
        </w:rPr>
        <w:t>(Подпись уполномоченного представителя)</w:t>
      </w:r>
      <w:r w:rsidRPr="00F8597C">
        <w:rPr>
          <w:snapToGrid w:val="0"/>
          <w:szCs w:val="24"/>
        </w:rPr>
        <w:tab/>
      </w:r>
      <w:r w:rsidRPr="00F8597C">
        <w:rPr>
          <w:snapToGrid w:val="0"/>
          <w:szCs w:val="24"/>
        </w:rPr>
        <w:tab/>
      </w:r>
      <w:r w:rsidRPr="00F8597C">
        <w:rPr>
          <w:b/>
          <w:bCs w:val="0"/>
          <w:i/>
          <w:szCs w:val="24"/>
          <w:vertAlign w:val="superscript"/>
        </w:rPr>
        <w:t>(Имя и должность подписавшего)</w:t>
      </w:r>
    </w:p>
    <w:p w:rsidR="00B66B92" w:rsidRPr="00F8597C" w:rsidRDefault="00B66B92" w:rsidP="00B66B92">
      <w:pPr>
        <w:pStyle w:val="Times12"/>
        <w:ind w:firstLine="709"/>
        <w:rPr>
          <w:bCs w:val="0"/>
          <w:szCs w:val="24"/>
        </w:rPr>
      </w:pPr>
      <w:r w:rsidRPr="00F8597C">
        <w:rPr>
          <w:bCs w:val="0"/>
          <w:szCs w:val="24"/>
        </w:rPr>
        <w:t>М.П.</w:t>
      </w:r>
    </w:p>
    <w:p w:rsidR="00B66B92" w:rsidRPr="00600DD4" w:rsidRDefault="00B66B92" w:rsidP="00600DD4">
      <w:pPr>
        <w:pStyle w:val="aff0"/>
        <w:jc w:val="both"/>
        <w:rPr>
          <w:rFonts w:ascii="Times New Roman" w:hAnsi="Times New Roman"/>
          <w:sz w:val="24"/>
          <w:szCs w:val="24"/>
          <w:lang w:val="ru-RU"/>
        </w:rPr>
      </w:pPr>
    </w:p>
    <w:sectPr w:rsidR="00B66B92" w:rsidRPr="00600DD4" w:rsidSect="0054706B">
      <w:pgSz w:w="11907" w:h="16840"/>
      <w:pgMar w:top="1134" w:right="567"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F6" w:rsidRDefault="00C41EF6">
      <w:r>
        <w:separator/>
      </w:r>
    </w:p>
  </w:endnote>
  <w:endnote w:type="continuationSeparator" w:id="0">
    <w:p w:rsidR="00C41EF6" w:rsidRDefault="00C4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F6" w:rsidRDefault="00C41EF6">
      <w:r>
        <w:separator/>
      </w:r>
    </w:p>
  </w:footnote>
  <w:footnote w:type="continuationSeparator" w:id="0">
    <w:p w:rsidR="00C41EF6" w:rsidRDefault="00C4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E2" w:rsidRDefault="00E228E2">
    <w:pPr>
      <w:pStyle w:val="af2"/>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D900E4">
      <w:rPr>
        <w:rFonts w:ascii="Times New Roman" w:hAnsi="Times New Roman" w:cs="Times New Roman"/>
        <w:noProof/>
        <w:sz w:val="24"/>
      </w:rPr>
      <w:t>23</w:t>
    </w:r>
    <w:r>
      <w:rPr>
        <w:rFonts w:ascii="Times New Roman" w:hAnsi="Times New Roman" w:cs="Times New Roman"/>
        <w:sz w:val="24"/>
      </w:rPr>
      <w:fldChar w:fldCharType="end"/>
    </w:r>
  </w:p>
  <w:p w:rsidR="00E228E2" w:rsidRDefault="00E228E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nsid w:val="FFFFFF80"/>
    <w:multiLevelType w:val="singleLevel"/>
    <w:tmpl w:val="CD68931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A6EAEE1A"/>
    <w:lvl w:ilvl="0">
      <w:start w:val="1"/>
      <w:numFmt w:val="decimal"/>
      <w:pStyle w:val="a"/>
      <w:lvlText w:val="%1."/>
      <w:lvlJc w:val="left"/>
      <w:pPr>
        <w:tabs>
          <w:tab w:val="num" w:pos="360"/>
        </w:tabs>
        <w:ind w:left="360" w:hanging="360"/>
      </w:pPr>
      <w:rPr>
        <w:rFonts w:cs="Times New Roman"/>
      </w:rPr>
    </w:lvl>
  </w:abstractNum>
  <w:abstractNum w:abstractNumId="5">
    <w:nsid w:val="FFFFFF89"/>
    <w:multiLevelType w:val="singleLevel"/>
    <w:tmpl w:val="4E66FEDC"/>
    <w:lvl w:ilvl="0">
      <w:start w:val="1"/>
      <w:numFmt w:val="bullet"/>
      <w:pStyle w:val="a0"/>
      <w:lvlText w:val=""/>
      <w:lvlJc w:val="left"/>
      <w:pPr>
        <w:tabs>
          <w:tab w:val="num" w:pos="360"/>
        </w:tabs>
        <w:ind w:left="360" w:hanging="360"/>
      </w:pPr>
      <w:rPr>
        <w:rFonts w:ascii="Symbol" w:hAnsi="Symbol" w:hint="default"/>
      </w:rPr>
    </w:lvl>
  </w:abstractNum>
  <w:abstractNum w:abstractNumId="6">
    <w:nsid w:val="00F14F5F"/>
    <w:multiLevelType w:val="hybridMultilevel"/>
    <w:tmpl w:val="5726D45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94469E"/>
    <w:multiLevelType w:val="multilevel"/>
    <w:tmpl w:val="3BE07502"/>
    <w:lvl w:ilvl="0">
      <w:start w:val="1"/>
      <w:numFmt w:val="bullet"/>
      <w:pStyle w:val="1"/>
      <w:lvlText w:val="­"/>
      <w:lvlJc w:val="left"/>
      <w:pPr>
        <w:tabs>
          <w:tab w:val="num" w:pos="1173"/>
        </w:tabs>
        <w:ind w:left="1173" w:hanging="453"/>
      </w:pPr>
      <w:rPr>
        <w:rFonts w:ascii="Courier New" w:hAnsi="Courier New" w:hint="default"/>
      </w:rPr>
    </w:lvl>
    <w:lvl w:ilvl="1">
      <w:start w:val="6"/>
      <w:numFmt w:val="decimal"/>
      <w:pStyle w:val="a1"/>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30C032F"/>
    <w:multiLevelType w:val="hybridMultilevel"/>
    <w:tmpl w:val="75EAFD4E"/>
    <w:lvl w:ilvl="0" w:tplc="B6544900">
      <w:start w:val="1"/>
      <w:numFmt w:val="bullet"/>
      <w:pStyle w:val="a2"/>
      <w:lvlText w:val=""/>
      <w:lvlJc w:val="left"/>
      <w:pPr>
        <w:tabs>
          <w:tab w:val="num" w:pos="1004"/>
        </w:tabs>
        <w:ind w:left="100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A981926"/>
    <w:multiLevelType w:val="hybridMultilevel"/>
    <w:tmpl w:val="6A28E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BA914E3"/>
    <w:multiLevelType w:val="hybridMultilevel"/>
    <w:tmpl w:val="0D1423F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5B207E1"/>
    <w:multiLevelType w:val="multilevel"/>
    <w:tmpl w:val="C3C4DA9E"/>
    <w:lvl w:ilvl="0">
      <w:start w:val="4"/>
      <w:numFmt w:val="decimal"/>
      <w:lvlText w:val="%1."/>
      <w:lvlJc w:val="left"/>
      <w:pPr>
        <w:ind w:left="825" w:hanging="825"/>
      </w:pPr>
      <w:rPr>
        <w:rFonts w:cs="Times New Roman" w:hint="default"/>
      </w:rPr>
    </w:lvl>
    <w:lvl w:ilvl="1">
      <w:start w:val="15"/>
      <w:numFmt w:val="decimal"/>
      <w:lvlText w:val="%1.%2."/>
      <w:lvlJc w:val="left"/>
      <w:pPr>
        <w:ind w:left="1109" w:hanging="825"/>
      </w:pPr>
      <w:rPr>
        <w:rFonts w:cs="Times New Roman" w:hint="default"/>
      </w:rPr>
    </w:lvl>
    <w:lvl w:ilvl="2">
      <w:start w:val="5"/>
      <w:numFmt w:val="decimal"/>
      <w:lvlText w:val="%1.%2.%3."/>
      <w:lvlJc w:val="left"/>
      <w:pPr>
        <w:ind w:left="1393" w:hanging="825"/>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3">
    <w:nsid w:val="1A915CA7"/>
    <w:multiLevelType w:val="hybridMultilevel"/>
    <w:tmpl w:val="233AD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4721CA"/>
    <w:multiLevelType w:val="hybridMultilevel"/>
    <w:tmpl w:val="775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9E0A22"/>
    <w:multiLevelType w:val="hybridMultilevel"/>
    <w:tmpl w:val="31D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81B5D"/>
    <w:multiLevelType w:val="hybridMultilevel"/>
    <w:tmpl w:val="02FCF8EA"/>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EA24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3626AF"/>
    <w:multiLevelType w:val="hybridMultilevel"/>
    <w:tmpl w:val="74185DC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D36C700A">
      <w:start w:val="1"/>
      <w:numFmt w:val="bullet"/>
      <w:lvlText w:val="–"/>
      <w:lvlJc w:val="left"/>
      <w:pPr>
        <w:tabs>
          <w:tab w:val="num" w:pos="1200"/>
        </w:tabs>
        <w:ind w:left="1200" w:hanging="360"/>
      </w:pPr>
      <w:rPr>
        <w:rFonts w:ascii="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224273"/>
    <w:multiLevelType w:val="hybridMultilevel"/>
    <w:tmpl w:val="7232679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13302"/>
    <w:multiLevelType w:val="multilevel"/>
    <w:tmpl w:val="384C2DE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34B12810"/>
    <w:multiLevelType w:val="hybridMultilevel"/>
    <w:tmpl w:val="38580E9A"/>
    <w:lvl w:ilvl="0" w:tplc="7AD47382">
      <w:start w:val="1"/>
      <w:numFmt w:val="russianLower"/>
      <w:lvlText w:val="%1)"/>
      <w:lvlJc w:val="left"/>
      <w:pPr>
        <w:tabs>
          <w:tab w:val="num" w:pos="2140"/>
        </w:tabs>
        <w:ind w:left="2140" w:hanging="360"/>
      </w:pPr>
      <w:rPr>
        <w:rFonts w:cs="Times New Roman"/>
      </w:rPr>
    </w:lvl>
    <w:lvl w:ilvl="1" w:tplc="A25EA2FE">
      <w:start w:val="1"/>
      <w:numFmt w:val="decimal"/>
      <w:lvlText w:val="%2."/>
      <w:lvlJc w:val="left"/>
      <w:pPr>
        <w:tabs>
          <w:tab w:val="num" w:pos="1440"/>
        </w:tabs>
        <w:ind w:left="1440" w:hanging="360"/>
      </w:pPr>
      <w:rPr>
        <w:rFonts w:cs="Times New Roman"/>
      </w:rPr>
    </w:lvl>
    <w:lvl w:ilvl="2" w:tplc="88021620">
      <w:start w:val="1"/>
      <w:numFmt w:val="decimal"/>
      <w:lvlText w:val="%3."/>
      <w:lvlJc w:val="left"/>
      <w:pPr>
        <w:tabs>
          <w:tab w:val="num" w:pos="2160"/>
        </w:tabs>
        <w:ind w:left="2160" w:hanging="360"/>
      </w:pPr>
      <w:rPr>
        <w:rFonts w:cs="Times New Roman"/>
      </w:rPr>
    </w:lvl>
    <w:lvl w:ilvl="3" w:tplc="0DFE3EBA">
      <w:start w:val="1"/>
      <w:numFmt w:val="decimal"/>
      <w:lvlText w:val="%4."/>
      <w:lvlJc w:val="left"/>
      <w:pPr>
        <w:tabs>
          <w:tab w:val="num" w:pos="3580"/>
        </w:tabs>
        <w:ind w:left="3580" w:hanging="360"/>
      </w:pPr>
      <w:rPr>
        <w:rFonts w:cs="Times New Roman"/>
      </w:rPr>
    </w:lvl>
    <w:lvl w:ilvl="4" w:tplc="F386F4C6">
      <w:start w:val="1"/>
      <w:numFmt w:val="decimal"/>
      <w:lvlText w:val="%5."/>
      <w:lvlJc w:val="left"/>
      <w:pPr>
        <w:tabs>
          <w:tab w:val="num" w:pos="3600"/>
        </w:tabs>
        <w:ind w:left="3600" w:hanging="360"/>
      </w:pPr>
      <w:rPr>
        <w:rFonts w:cs="Times New Roman"/>
      </w:rPr>
    </w:lvl>
    <w:lvl w:ilvl="5" w:tplc="1B225108">
      <w:start w:val="1"/>
      <w:numFmt w:val="decimal"/>
      <w:lvlText w:val="%6."/>
      <w:lvlJc w:val="left"/>
      <w:pPr>
        <w:tabs>
          <w:tab w:val="num" w:pos="4320"/>
        </w:tabs>
        <w:ind w:left="4320" w:hanging="360"/>
      </w:pPr>
      <w:rPr>
        <w:rFonts w:cs="Times New Roman"/>
      </w:rPr>
    </w:lvl>
    <w:lvl w:ilvl="6" w:tplc="15DAB496">
      <w:start w:val="1"/>
      <w:numFmt w:val="decimal"/>
      <w:lvlText w:val="%7."/>
      <w:lvlJc w:val="left"/>
      <w:pPr>
        <w:tabs>
          <w:tab w:val="num" w:pos="5040"/>
        </w:tabs>
        <w:ind w:left="5040" w:hanging="360"/>
      </w:pPr>
      <w:rPr>
        <w:rFonts w:cs="Times New Roman"/>
      </w:rPr>
    </w:lvl>
    <w:lvl w:ilvl="7" w:tplc="4FE0DE00">
      <w:start w:val="1"/>
      <w:numFmt w:val="decimal"/>
      <w:lvlText w:val="%8."/>
      <w:lvlJc w:val="left"/>
      <w:pPr>
        <w:tabs>
          <w:tab w:val="num" w:pos="5760"/>
        </w:tabs>
        <w:ind w:left="5760" w:hanging="360"/>
      </w:pPr>
      <w:rPr>
        <w:rFonts w:cs="Times New Roman"/>
      </w:rPr>
    </w:lvl>
    <w:lvl w:ilvl="8" w:tplc="473C3852">
      <w:start w:val="1"/>
      <w:numFmt w:val="decimal"/>
      <w:lvlText w:val="%9."/>
      <w:lvlJc w:val="left"/>
      <w:pPr>
        <w:tabs>
          <w:tab w:val="num" w:pos="6480"/>
        </w:tabs>
        <w:ind w:left="6480" w:hanging="360"/>
      </w:pPr>
      <w:rPr>
        <w:rFonts w:cs="Times New Roman"/>
      </w:rPr>
    </w:lvl>
  </w:abstractNum>
  <w:abstractNum w:abstractNumId="24">
    <w:nsid w:val="356A5FCE"/>
    <w:multiLevelType w:val="multilevel"/>
    <w:tmpl w:val="0EB0DF1E"/>
    <w:lvl w:ilvl="0">
      <w:start w:val="1"/>
      <w:numFmt w:val="decimal"/>
      <w:pStyle w:val="a3"/>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5">
    <w:nsid w:val="37016CED"/>
    <w:multiLevelType w:val="multilevel"/>
    <w:tmpl w:val="E6DC0D82"/>
    <w:lvl w:ilvl="0">
      <w:start w:val="1"/>
      <w:numFmt w:val="decimal"/>
      <w:lvlText w:val="%1."/>
      <w:lvlJc w:val="left"/>
      <w:pPr>
        <w:ind w:left="720" w:hanging="360"/>
      </w:pPr>
      <w:rPr>
        <w:b/>
      </w:rPr>
    </w:lvl>
    <w:lvl w:ilvl="1">
      <w:start w:val="1"/>
      <w:numFmt w:val="decimal"/>
      <w:isLgl/>
      <w:lvlText w:val="%1.%2."/>
      <w:lvlJc w:val="left"/>
      <w:pPr>
        <w:tabs>
          <w:tab w:val="num" w:pos="851"/>
        </w:tabs>
        <w:ind w:left="851" w:hanging="491"/>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3A9369EC"/>
    <w:multiLevelType w:val="multilevel"/>
    <w:tmpl w:val="3AC89220"/>
    <w:styleLink w:val="1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7">
    <w:nsid w:val="3BFD0867"/>
    <w:multiLevelType w:val="hybridMultilevel"/>
    <w:tmpl w:val="BEB83B3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F95175"/>
    <w:multiLevelType w:val="hybridMultilevel"/>
    <w:tmpl w:val="8D8CB664"/>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1"/>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478A395C"/>
    <w:multiLevelType w:val="multilevel"/>
    <w:tmpl w:val="8E6C6CFE"/>
    <w:lvl w:ilvl="0">
      <w:start w:val="1"/>
      <w:numFmt w:val="decimal"/>
      <w:pStyle w:val="11"/>
      <w:lvlText w:val="%1."/>
      <w:lvlJc w:val="left"/>
      <w:pPr>
        <w:tabs>
          <w:tab w:val="num" w:pos="1134"/>
        </w:tabs>
        <w:ind w:left="1134" w:hanging="1134"/>
      </w:pPr>
      <w:rPr>
        <w:rFonts w:cs="Times New Roman"/>
      </w:rPr>
    </w:lvl>
    <w:lvl w:ilvl="1">
      <w:start w:val="1"/>
      <w:numFmt w:val="decimal"/>
      <w:pStyle w:val="20"/>
      <w:lvlText w:val="%1.%2"/>
      <w:lvlJc w:val="left"/>
      <w:pPr>
        <w:tabs>
          <w:tab w:val="num" w:pos="1134"/>
        </w:tabs>
        <w:ind w:left="1134" w:hanging="1134"/>
      </w:pPr>
      <w:rPr>
        <w:rFonts w:cs="Times New Roman"/>
      </w:rPr>
    </w:lvl>
    <w:lvl w:ilvl="2">
      <w:start w:val="1"/>
      <w:numFmt w:val="decimal"/>
      <w:pStyle w:val="a4"/>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nsid w:val="4AC95222"/>
    <w:multiLevelType w:val="hybridMultilevel"/>
    <w:tmpl w:val="52782AEC"/>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EC7DE7"/>
    <w:multiLevelType w:val="hybridMultilevel"/>
    <w:tmpl w:val="1B0AA55A"/>
    <w:lvl w:ilvl="0" w:tplc="EC88A5AE">
      <w:start w:val="1"/>
      <w:numFmt w:val="decimal"/>
      <w:lvlText w:val="%1."/>
      <w:lvlJc w:val="left"/>
      <w:pPr>
        <w:tabs>
          <w:tab w:val="num" w:pos="720"/>
        </w:tabs>
        <w:ind w:left="720" w:hanging="360"/>
      </w:pPr>
    </w:lvl>
    <w:lvl w:ilvl="1" w:tplc="86DE620C">
      <w:numFmt w:val="none"/>
      <w:lvlText w:val=""/>
      <w:lvlJc w:val="left"/>
      <w:pPr>
        <w:tabs>
          <w:tab w:val="num" w:pos="360"/>
        </w:tabs>
        <w:ind w:left="0" w:firstLine="0"/>
      </w:pPr>
    </w:lvl>
    <w:lvl w:ilvl="2" w:tplc="FFDC4818">
      <w:numFmt w:val="none"/>
      <w:lvlText w:val=""/>
      <w:lvlJc w:val="left"/>
      <w:pPr>
        <w:tabs>
          <w:tab w:val="num" w:pos="360"/>
        </w:tabs>
        <w:ind w:left="0" w:firstLine="0"/>
      </w:pPr>
    </w:lvl>
    <w:lvl w:ilvl="3" w:tplc="37B6A7D0">
      <w:numFmt w:val="none"/>
      <w:lvlText w:val=""/>
      <w:lvlJc w:val="left"/>
      <w:pPr>
        <w:tabs>
          <w:tab w:val="num" w:pos="360"/>
        </w:tabs>
        <w:ind w:left="0" w:firstLine="0"/>
      </w:pPr>
    </w:lvl>
    <w:lvl w:ilvl="4" w:tplc="51E88CEA">
      <w:numFmt w:val="none"/>
      <w:lvlText w:val=""/>
      <w:lvlJc w:val="left"/>
      <w:pPr>
        <w:tabs>
          <w:tab w:val="num" w:pos="360"/>
        </w:tabs>
        <w:ind w:left="0" w:firstLine="0"/>
      </w:pPr>
    </w:lvl>
    <w:lvl w:ilvl="5" w:tplc="97DEB040">
      <w:numFmt w:val="none"/>
      <w:lvlText w:val=""/>
      <w:lvlJc w:val="left"/>
      <w:pPr>
        <w:tabs>
          <w:tab w:val="num" w:pos="360"/>
        </w:tabs>
        <w:ind w:left="0" w:firstLine="0"/>
      </w:pPr>
    </w:lvl>
    <w:lvl w:ilvl="6" w:tplc="3654979E">
      <w:numFmt w:val="none"/>
      <w:lvlText w:val=""/>
      <w:lvlJc w:val="left"/>
      <w:pPr>
        <w:tabs>
          <w:tab w:val="num" w:pos="360"/>
        </w:tabs>
        <w:ind w:left="0" w:firstLine="0"/>
      </w:pPr>
    </w:lvl>
    <w:lvl w:ilvl="7" w:tplc="233AEA08">
      <w:numFmt w:val="none"/>
      <w:lvlText w:val=""/>
      <w:lvlJc w:val="left"/>
      <w:pPr>
        <w:tabs>
          <w:tab w:val="num" w:pos="360"/>
        </w:tabs>
        <w:ind w:left="0" w:firstLine="0"/>
      </w:pPr>
    </w:lvl>
    <w:lvl w:ilvl="8" w:tplc="C3203F9A">
      <w:numFmt w:val="none"/>
      <w:lvlText w:val=""/>
      <w:lvlJc w:val="left"/>
      <w:pPr>
        <w:tabs>
          <w:tab w:val="num" w:pos="360"/>
        </w:tabs>
        <w:ind w:left="0" w:firstLine="0"/>
      </w:pPr>
    </w:lvl>
  </w:abstractNum>
  <w:abstractNum w:abstractNumId="34">
    <w:nsid w:val="4D67407F"/>
    <w:multiLevelType w:val="hybridMultilevel"/>
    <w:tmpl w:val="A08EDC3E"/>
    <w:lvl w:ilvl="0" w:tplc="FB3CAE7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04A752F"/>
    <w:multiLevelType w:val="hybridMultilevel"/>
    <w:tmpl w:val="BD00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54613E"/>
    <w:multiLevelType w:val="multilevel"/>
    <w:tmpl w:val="B316F336"/>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val="0"/>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786"/>
        </w:tabs>
        <w:ind w:left="-72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1BA2024"/>
    <w:multiLevelType w:val="multilevel"/>
    <w:tmpl w:val="67BC22C4"/>
    <w:lvl w:ilvl="0">
      <w:start w:val="1"/>
      <w:numFmt w:val="decimal"/>
      <w:pStyle w:val="a5"/>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2222F79"/>
    <w:multiLevelType w:val="hybridMultilevel"/>
    <w:tmpl w:val="CC86D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34D6E37"/>
    <w:multiLevelType w:val="hybridMultilevel"/>
    <w:tmpl w:val="BD3EA1BE"/>
    <w:lvl w:ilvl="0" w:tplc="04190001">
      <w:start w:val="1"/>
      <w:numFmt w:val="bullet"/>
      <w:lvlText w:val=""/>
      <w:lvlJc w:val="left"/>
      <w:pPr>
        <w:ind w:left="429" w:hanging="360"/>
      </w:pPr>
      <w:rPr>
        <w:rFonts w:ascii="Symbol" w:hAnsi="Symbol" w:hint="default"/>
      </w:rPr>
    </w:lvl>
    <w:lvl w:ilvl="1" w:tplc="04190003">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40">
    <w:nsid w:val="578842ED"/>
    <w:multiLevelType w:val="hybridMultilevel"/>
    <w:tmpl w:val="DEAC23FC"/>
    <w:lvl w:ilvl="0" w:tplc="102E1A2E">
      <w:start w:val="1"/>
      <w:numFmt w:val="decimal"/>
      <w:lvlText w:val="%1."/>
      <w:lvlJc w:val="left"/>
      <w:pPr>
        <w:ind w:left="1134" w:hanging="426"/>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747BF3"/>
    <w:multiLevelType w:val="hybridMultilevel"/>
    <w:tmpl w:val="C2D600B2"/>
    <w:lvl w:ilvl="0" w:tplc="2D1AC362">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nsid w:val="5CA0387C"/>
    <w:multiLevelType w:val="hybridMultilevel"/>
    <w:tmpl w:val="614E540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FA242F"/>
    <w:multiLevelType w:val="hybridMultilevel"/>
    <w:tmpl w:val="DED88EEA"/>
    <w:lvl w:ilvl="0" w:tplc="C9AC5E7E">
      <w:start w:val="1"/>
      <w:numFmt w:val="decimal"/>
      <w:pStyle w:val="21"/>
      <w:lvlText w:val="1.%1"/>
      <w:lvlJc w:val="left"/>
      <w:pPr>
        <w:tabs>
          <w:tab w:val="num" w:pos="927"/>
        </w:tabs>
        <w:ind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pStyle w:val="32"/>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DD923E0"/>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abstractNum w:abstractNumId="45">
    <w:nsid w:val="5E622525"/>
    <w:multiLevelType w:val="multilevel"/>
    <w:tmpl w:val="09A08472"/>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49"/>
        </w:tabs>
        <w:ind w:left="-349" w:hanging="360"/>
      </w:pPr>
      <w:rPr>
        <w:rFonts w:cs="Times New Roman"/>
        <w:b/>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6">
    <w:nsid w:val="63601CF2"/>
    <w:multiLevelType w:val="hybridMultilevel"/>
    <w:tmpl w:val="4EE0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8">
    <w:nsid w:val="691C1496"/>
    <w:multiLevelType w:val="hybridMultilevel"/>
    <w:tmpl w:val="E90E7D9A"/>
    <w:lvl w:ilvl="0" w:tplc="E80A5EB6">
      <w:start w:val="1"/>
      <w:numFmt w:val="decimal"/>
      <w:lvlText w:val="%1."/>
      <w:lvlJc w:val="left"/>
      <w:pPr>
        <w:tabs>
          <w:tab w:val="num" w:pos="960"/>
        </w:tabs>
        <w:ind w:left="960" w:hanging="360"/>
      </w:pPr>
      <w:rPr>
        <w:rFonts w:cs="Times New Roman"/>
        <w:b w:val="0"/>
        <w:i w:val="0"/>
      </w:rPr>
    </w:lvl>
    <w:lvl w:ilvl="1" w:tplc="6FAEF802">
      <w:start w:val="1"/>
      <w:numFmt w:val="decimal"/>
      <w:lvlText w:val="%2."/>
      <w:lvlJc w:val="left"/>
      <w:pPr>
        <w:tabs>
          <w:tab w:val="num" w:pos="1440"/>
        </w:tabs>
        <w:ind w:left="1440" w:hanging="360"/>
      </w:pPr>
      <w:rPr>
        <w:rFonts w:cs="Times New Roman"/>
      </w:rPr>
    </w:lvl>
    <w:lvl w:ilvl="2" w:tplc="0AC8F7A8">
      <w:start w:val="1"/>
      <w:numFmt w:val="decimal"/>
      <w:lvlText w:val="%3."/>
      <w:lvlJc w:val="left"/>
      <w:pPr>
        <w:tabs>
          <w:tab w:val="num" w:pos="2160"/>
        </w:tabs>
        <w:ind w:left="2160" w:hanging="360"/>
      </w:pPr>
      <w:rPr>
        <w:rFonts w:cs="Times New Roman"/>
      </w:rPr>
    </w:lvl>
    <w:lvl w:ilvl="3" w:tplc="98DEE266">
      <w:start w:val="1"/>
      <w:numFmt w:val="decimal"/>
      <w:lvlText w:val="%4."/>
      <w:lvlJc w:val="left"/>
      <w:pPr>
        <w:tabs>
          <w:tab w:val="num" w:pos="2880"/>
        </w:tabs>
        <w:ind w:left="2880" w:hanging="360"/>
      </w:pPr>
      <w:rPr>
        <w:rFonts w:cs="Times New Roman"/>
      </w:rPr>
    </w:lvl>
    <w:lvl w:ilvl="4" w:tplc="FB5A595A">
      <w:start w:val="1"/>
      <w:numFmt w:val="decimal"/>
      <w:lvlText w:val="%5."/>
      <w:lvlJc w:val="left"/>
      <w:pPr>
        <w:tabs>
          <w:tab w:val="num" w:pos="3600"/>
        </w:tabs>
        <w:ind w:left="3600" w:hanging="360"/>
      </w:pPr>
      <w:rPr>
        <w:rFonts w:cs="Times New Roman"/>
      </w:rPr>
    </w:lvl>
    <w:lvl w:ilvl="5" w:tplc="2F38C5FC">
      <w:start w:val="1"/>
      <w:numFmt w:val="decimal"/>
      <w:lvlText w:val="%6."/>
      <w:lvlJc w:val="left"/>
      <w:pPr>
        <w:tabs>
          <w:tab w:val="num" w:pos="4320"/>
        </w:tabs>
        <w:ind w:left="4320" w:hanging="360"/>
      </w:pPr>
      <w:rPr>
        <w:rFonts w:cs="Times New Roman"/>
      </w:rPr>
    </w:lvl>
    <w:lvl w:ilvl="6" w:tplc="0C2C74B6">
      <w:start w:val="1"/>
      <w:numFmt w:val="decimal"/>
      <w:lvlText w:val="%7."/>
      <w:lvlJc w:val="left"/>
      <w:pPr>
        <w:tabs>
          <w:tab w:val="num" w:pos="5040"/>
        </w:tabs>
        <w:ind w:left="5040" w:hanging="360"/>
      </w:pPr>
      <w:rPr>
        <w:rFonts w:cs="Times New Roman"/>
      </w:rPr>
    </w:lvl>
    <w:lvl w:ilvl="7" w:tplc="0C36EB04">
      <w:start w:val="1"/>
      <w:numFmt w:val="decimal"/>
      <w:lvlText w:val="%8."/>
      <w:lvlJc w:val="left"/>
      <w:pPr>
        <w:tabs>
          <w:tab w:val="num" w:pos="5760"/>
        </w:tabs>
        <w:ind w:left="5760" w:hanging="360"/>
      </w:pPr>
      <w:rPr>
        <w:rFonts w:cs="Times New Roman"/>
      </w:rPr>
    </w:lvl>
    <w:lvl w:ilvl="8" w:tplc="8B6E6CE0">
      <w:start w:val="1"/>
      <w:numFmt w:val="decimal"/>
      <w:lvlText w:val="%9."/>
      <w:lvlJc w:val="left"/>
      <w:pPr>
        <w:tabs>
          <w:tab w:val="num" w:pos="6480"/>
        </w:tabs>
        <w:ind w:left="6480" w:hanging="360"/>
      </w:pPr>
      <w:rPr>
        <w:rFonts w:cs="Times New Roman"/>
      </w:rPr>
    </w:lvl>
  </w:abstractNum>
  <w:abstractNum w:abstractNumId="49">
    <w:nsid w:val="69652079"/>
    <w:multiLevelType w:val="hybridMultilevel"/>
    <w:tmpl w:val="D80A9030"/>
    <w:lvl w:ilvl="0" w:tplc="0AA49FC4">
      <w:start w:val="1"/>
      <w:numFmt w:val="decimal"/>
      <w:lvlText w:val="%1"/>
      <w:lvlJc w:val="center"/>
      <w:pPr>
        <w:tabs>
          <w:tab w:val="num" w:pos="1383"/>
        </w:tabs>
        <w:ind w:left="1383" w:hanging="1100"/>
      </w:p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50">
    <w:nsid w:val="69CF7870"/>
    <w:multiLevelType w:val="hybridMultilevel"/>
    <w:tmpl w:val="B966170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8E56BD"/>
    <w:multiLevelType w:val="multilevel"/>
    <w:tmpl w:val="1BF6F132"/>
    <w:styleLink w:val="22"/>
    <w:lvl w:ilvl="0">
      <w:start w:val="4"/>
      <w:numFmt w:val="decimal"/>
      <w:lvlText w:val="%1."/>
      <w:lvlJc w:val="left"/>
      <w:pPr>
        <w:ind w:left="1211" w:hanging="360"/>
      </w:pPr>
      <w:rPr>
        <w:rFonts w:cs="Times New Roman"/>
      </w:rPr>
    </w:lvl>
    <w:lvl w:ilvl="1">
      <w:start w:val="14"/>
      <w:numFmt w:val="decimal"/>
      <w:lvlText w:val="%1.%2."/>
      <w:lvlJc w:val="left"/>
      <w:pPr>
        <w:ind w:left="2204" w:hanging="360"/>
      </w:pPr>
      <w:rPr>
        <w:rFonts w:cs="Times New Roman"/>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rPr>
    </w:lvl>
    <w:lvl w:ilvl="5">
      <w:start w:val="1"/>
      <w:numFmt w:val="decimal"/>
      <w:lvlText w:val="%1.%2.%3.%4.%5.%6."/>
      <w:lvlJc w:val="left"/>
      <w:pPr>
        <w:ind w:left="3731" w:hanging="1080"/>
      </w:pPr>
      <w:rPr>
        <w:rFonts w:cs="Times New Roman"/>
      </w:rPr>
    </w:lvl>
    <w:lvl w:ilvl="6">
      <w:start w:val="1"/>
      <w:numFmt w:val="decimal"/>
      <w:lvlText w:val="%1.%2.%3.%4.%5.%6.%7."/>
      <w:lvlJc w:val="left"/>
      <w:pPr>
        <w:ind w:left="4451" w:hanging="1440"/>
      </w:pPr>
      <w:rPr>
        <w:rFonts w:cs="Times New Roman"/>
      </w:rPr>
    </w:lvl>
    <w:lvl w:ilvl="7">
      <w:start w:val="1"/>
      <w:numFmt w:val="decimal"/>
      <w:lvlText w:val="%1.%2.%3.%4.%5.%6.%7.%8."/>
      <w:lvlJc w:val="left"/>
      <w:pPr>
        <w:ind w:left="4811" w:hanging="1440"/>
      </w:pPr>
      <w:rPr>
        <w:rFonts w:cs="Times New Roman"/>
      </w:rPr>
    </w:lvl>
    <w:lvl w:ilvl="8">
      <w:start w:val="1"/>
      <w:numFmt w:val="decimal"/>
      <w:lvlText w:val="%1.%2.%3.%4.%5.%6.%7.%8.%9."/>
      <w:lvlJc w:val="left"/>
      <w:pPr>
        <w:ind w:left="5531" w:hanging="1800"/>
      </w:pPr>
      <w:rPr>
        <w:rFonts w:cs="Times New Roman"/>
      </w:rPr>
    </w:lvl>
  </w:abstractNum>
  <w:abstractNum w:abstractNumId="52">
    <w:nsid w:val="6F7106C4"/>
    <w:multiLevelType w:val="hybridMultilevel"/>
    <w:tmpl w:val="D1182310"/>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943F09"/>
    <w:multiLevelType w:val="hybridMultilevel"/>
    <w:tmpl w:val="0876F170"/>
    <w:lvl w:ilvl="0" w:tplc="B9801812">
      <w:start w:val="1"/>
      <w:numFmt w:val="bullet"/>
      <w:lvlText w:val=""/>
      <w:lvlJc w:val="left"/>
      <w:pPr>
        <w:ind w:left="862" w:hanging="360"/>
      </w:pPr>
      <w:rPr>
        <w:rFonts w:ascii="Symbol" w:hAnsi="Symbol" w:hint="default"/>
      </w:rPr>
    </w:lvl>
    <w:lvl w:ilvl="1" w:tplc="EA683A88">
      <w:start w:val="1"/>
      <w:numFmt w:val="decimal"/>
      <w:pStyle w:val="23"/>
      <w:lvlText w:val="%2."/>
      <w:lvlJc w:val="left"/>
      <w:pPr>
        <w:tabs>
          <w:tab w:val="num" w:pos="1440"/>
        </w:tabs>
        <w:ind w:left="1440" w:hanging="360"/>
      </w:pPr>
      <w:rPr>
        <w:rFonts w:cs="Times New Roman"/>
      </w:rPr>
    </w:lvl>
    <w:lvl w:ilvl="2" w:tplc="C220DCFA">
      <w:start w:val="1"/>
      <w:numFmt w:val="decimal"/>
      <w:pStyle w:val="33"/>
      <w:lvlText w:val="%3."/>
      <w:lvlJc w:val="left"/>
      <w:pPr>
        <w:tabs>
          <w:tab w:val="num" w:pos="2160"/>
        </w:tabs>
        <w:ind w:left="2160" w:hanging="360"/>
      </w:pPr>
      <w:rPr>
        <w:rFonts w:cs="Times New Roman"/>
      </w:rPr>
    </w:lvl>
    <w:lvl w:ilvl="3" w:tplc="FDB6C778">
      <w:start w:val="1"/>
      <w:numFmt w:val="decimal"/>
      <w:lvlText w:val="%4."/>
      <w:lvlJc w:val="left"/>
      <w:pPr>
        <w:tabs>
          <w:tab w:val="num" w:pos="2880"/>
        </w:tabs>
        <w:ind w:left="2880" w:hanging="360"/>
      </w:pPr>
      <w:rPr>
        <w:rFonts w:cs="Times New Roman"/>
      </w:rPr>
    </w:lvl>
    <w:lvl w:ilvl="4" w:tplc="F676B690">
      <w:start w:val="1"/>
      <w:numFmt w:val="decimal"/>
      <w:lvlText w:val="%5."/>
      <w:lvlJc w:val="left"/>
      <w:pPr>
        <w:tabs>
          <w:tab w:val="num" w:pos="3600"/>
        </w:tabs>
        <w:ind w:left="3600" w:hanging="360"/>
      </w:pPr>
      <w:rPr>
        <w:rFonts w:cs="Times New Roman"/>
      </w:rPr>
    </w:lvl>
    <w:lvl w:ilvl="5" w:tplc="2D6AC6AC">
      <w:start w:val="1"/>
      <w:numFmt w:val="decimal"/>
      <w:lvlText w:val="%6."/>
      <w:lvlJc w:val="left"/>
      <w:pPr>
        <w:tabs>
          <w:tab w:val="num" w:pos="4320"/>
        </w:tabs>
        <w:ind w:left="4320" w:hanging="360"/>
      </w:pPr>
      <w:rPr>
        <w:rFonts w:cs="Times New Roman"/>
      </w:rPr>
    </w:lvl>
    <w:lvl w:ilvl="6" w:tplc="6DAA7AE4">
      <w:start w:val="1"/>
      <w:numFmt w:val="decimal"/>
      <w:lvlText w:val="%7."/>
      <w:lvlJc w:val="left"/>
      <w:pPr>
        <w:tabs>
          <w:tab w:val="num" w:pos="5040"/>
        </w:tabs>
        <w:ind w:left="5040" w:hanging="360"/>
      </w:pPr>
      <w:rPr>
        <w:rFonts w:cs="Times New Roman"/>
      </w:rPr>
    </w:lvl>
    <w:lvl w:ilvl="7" w:tplc="D85CBA66">
      <w:start w:val="1"/>
      <w:numFmt w:val="decimal"/>
      <w:lvlText w:val="%8."/>
      <w:lvlJc w:val="left"/>
      <w:pPr>
        <w:tabs>
          <w:tab w:val="num" w:pos="5760"/>
        </w:tabs>
        <w:ind w:left="5760" w:hanging="360"/>
      </w:pPr>
      <w:rPr>
        <w:rFonts w:cs="Times New Roman"/>
      </w:rPr>
    </w:lvl>
    <w:lvl w:ilvl="8" w:tplc="79DC653C">
      <w:start w:val="1"/>
      <w:numFmt w:val="decimal"/>
      <w:lvlText w:val="%9."/>
      <w:lvlJc w:val="left"/>
      <w:pPr>
        <w:tabs>
          <w:tab w:val="num" w:pos="6480"/>
        </w:tabs>
        <w:ind w:left="6480" w:hanging="360"/>
      </w:pPr>
      <w:rPr>
        <w:rFonts w:cs="Times New Roman"/>
      </w:rPr>
    </w:lvl>
  </w:abstractNum>
  <w:abstractNum w:abstractNumId="54">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7A249C1"/>
    <w:multiLevelType w:val="multilevel"/>
    <w:tmpl w:val="A3C2B574"/>
    <w:lvl w:ilvl="0">
      <w:start w:val="4"/>
      <w:numFmt w:val="decimal"/>
      <w:lvlText w:val="%1."/>
      <w:lvlJc w:val="left"/>
      <w:pPr>
        <w:tabs>
          <w:tab w:val="num" w:pos="0"/>
        </w:tabs>
        <w:ind w:left="660" w:hanging="660"/>
      </w:pPr>
      <w:rPr>
        <w:rFonts w:hint="default"/>
        <w:b/>
      </w:rPr>
    </w:lvl>
    <w:lvl w:ilvl="1">
      <w:start w:val="15"/>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6">
    <w:nsid w:val="7B14081A"/>
    <w:multiLevelType w:val="hybridMultilevel"/>
    <w:tmpl w:val="E2D8FE42"/>
    <w:lvl w:ilvl="0" w:tplc="27544898">
      <w:start w:val="1"/>
      <w:numFmt w:val="bullet"/>
      <w:lvlText w:val=""/>
      <w:lvlJc w:val="left"/>
      <w:pPr>
        <w:ind w:left="1440" w:hanging="360"/>
      </w:pPr>
      <w:rPr>
        <w:rFonts w:ascii="Symbol" w:hAnsi="Symbol" w:hint="default"/>
      </w:rPr>
    </w:lvl>
    <w:lvl w:ilvl="1" w:tplc="6FAC7F70">
      <w:start w:val="1"/>
      <w:numFmt w:val="decimal"/>
      <w:lvlText w:val="%2."/>
      <w:lvlJc w:val="left"/>
      <w:pPr>
        <w:tabs>
          <w:tab w:val="num" w:pos="1440"/>
        </w:tabs>
        <w:ind w:left="1440" w:hanging="360"/>
      </w:pPr>
      <w:rPr>
        <w:rFonts w:cs="Times New Roman"/>
      </w:rPr>
    </w:lvl>
    <w:lvl w:ilvl="2" w:tplc="6DA82714">
      <w:start w:val="1"/>
      <w:numFmt w:val="decimal"/>
      <w:lvlText w:val="%3."/>
      <w:lvlJc w:val="left"/>
      <w:pPr>
        <w:tabs>
          <w:tab w:val="num" w:pos="2160"/>
        </w:tabs>
        <w:ind w:left="2160" w:hanging="360"/>
      </w:pPr>
      <w:rPr>
        <w:rFonts w:cs="Times New Roman"/>
      </w:rPr>
    </w:lvl>
    <w:lvl w:ilvl="3" w:tplc="AD8EB324">
      <w:start w:val="1"/>
      <w:numFmt w:val="decimal"/>
      <w:lvlText w:val="%4."/>
      <w:lvlJc w:val="left"/>
      <w:pPr>
        <w:tabs>
          <w:tab w:val="num" w:pos="2880"/>
        </w:tabs>
        <w:ind w:left="2880" w:hanging="360"/>
      </w:pPr>
      <w:rPr>
        <w:rFonts w:cs="Times New Roman"/>
      </w:rPr>
    </w:lvl>
    <w:lvl w:ilvl="4" w:tplc="EB000220">
      <w:start w:val="1"/>
      <w:numFmt w:val="decimal"/>
      <w:lvlText w:val="%5."/>
      <w:lvlJc w:val="left"/>
      <w:pPr>
        <w:tabs>
          <w:tab w:val="num" w:pos="3600"/>
        </w:tabs>
        <w:ind w:left="3600" w:hanging="360"/>
      </w:pPr>
      <w:rPr>
        <w:rFonts w:cs="Times New Roman"/>
      </w:rPr>
    </w:lvl>
    <w:lvl w:ilvl="5" w:tplc="C7D6155C">
      <w:start w:val="1"/>
      <w:numFmt w:val="decimal"/>
      <w:lvlText w:val="%6."/>
      <w:lvlJc w:val="left"/>
      <w:pPr>
        <w:tabs>
          <w:tab w:val="num" w:pos="4320"/>
        </w:tabs>
        <w:ind w:left="4320" w:hanging="360"/>
      </w:pPr>
      <w:rPr>
        <w:rFonts w:cs="Times New Roman"/>
      </w:rPr>
    </w:lvl>
    <w:lvl w:ilvl="6" w:tplc="E45675D8">
      <w:start w:val="1"/>
      <w:numFmt w:val="decimal"/>
      <w:lvlText w:val="%7."/>
      <w:lvlJc w:val="left"/>
      <w:pPr>
        <w:tabs>
          <w:tab w:val="num" w:pos="5040"/>
        </w:tabs>
        <w:ind w:left="5040" w:hanging="360"/>
      </w:pPr>
      <w:rPr>
        <w:rFonts w:cs="Times New Roman"/>
      </w:rPr>
    </w:lvl>
    <w:lvl w:ilvl="7" w:tplc="646CDFA0">
      <w:start w:val="1"/>
      <w:numFmt w:val="decimal"/>
      <w:lvlText w:val="%8."/>
      <w:lvlJc w:val="left"/>
      <w:pPr>
        <w:tabs>
          <w:tab w:val="num" w:pos="5760"/>
        </w:tabs>
        <w:ind w:left="5760" w:hanging="360"/>
      </w:pPr>
      <w:rPr>
        <w:rFonts w:cs="Times New Roman"/>
      </w:rPr>
    </w:lvl>
    <w:lvl w:ilvl="8" w:tplc="824C2890">
      <w:start w:val="1"/>
      <w:numFmt w:val="decimal"/>
      <w:lvlText w:val="%9."/>
      <w:lvlJc w:val="left"/>
      <w:pPr>
        <w:tabs>
          <w:tab w:val="num" w:pos="6480"/>
        </w:tabs>
        <w:ind w:left="6480" w:hanging="360"/>
      </w:pPr>
      <w:rPr>
        <w:rFonts w:cs="Times New Roman"/>
      </w:rPr>
    </w:lvl>
  </w:abstractNum>
  <w:abstractNum w:abstractNumId="57">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num>
  <w:num w:numId="5">
    <w:abstractNumId w:val="2"/>
  </w:num>
  <w:num w:numId="6">
    <w:abstractNumId w:val="0"/>
    <w:lvlOverride w:ilvl="0">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5"/>
  </w:num>
  <w:num w:numId="12">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1"/>
  </w:num>
  <w:num w:numId="24">
    <w:abstractNumId w:val="54"/>
  </w:num>
  <w:num w:numId="25">
    <w:abstractNumId w:val="12"/>
  </w:num>
  <w:num w:numId="26">
    <w:abstractNumId w:val="1"/>
  </w:num>
  <w:num w:numId="27">
    <w:abstractNumId w:val="47"/>
  </w:num>
  <w:num w:numId="28">
    <w:abstractNumId w:val="55"/>
  </w:num>
  <w:num w:numId="29">
    <w:abstractNumId w:val="11"/>
  </w:num>
  <w:num w:numId="30">
    <w:abstractNumId w:val="32"/>
  </w:num>
  <w:num w:numId="31">
    <w:abstractNumId w:val="34"/>
  </w:num>
  <w:num w:numId="32">
    <w:abstractNumId w:val="29"/>
  </w:num>
  <w:num w:numId="33">
    <w:abstractNumId w:val="16"/>
  </w:num>
  <w:num w:numId="34">
    <w:abstractNumId w:val="36"/>
  </w:num>
  <w:num w:numId="35">
    <w:abstractNumId w:val="20"/>
  </w:num>
  <w:num w:numId="36">
    <w:abstractNumId w:val="8"/>
  </w:num>
  <w:num w:numId="37">
    <w:abstractNumId w:val="44"/>
  </w:num>
  <w:num w:numId="38">
    <w:abstractNumId w:val="39"/>
  </w:num>
  <w:num w:numId="39">
    <w:abstractNumId w:val="25"/>
  </w:num>
  <w:num w:numId="40">
    <w:abstractNumId w:val="40"/>
  </w:num>
  <w:num w:numId="41">
    <w:abstractNumId w:val="19"/>
  </w:num>
  <w:num w:numId="42">
    <w:abstractNumId w:val="15"/>
  </w:num>
  <w:num w:numId="43">
    <w:abstractNumId w:val="14"/>
  </w:num>
  <w:num w:numId="44">
    <w:abstractNumId w:val="13"/>
  </w:num>
  <w:num w:numId="45">
    <w:abstractNumId w:val="10"/>
  </w:num>
  <w:num w:numId="46">
    <w:abstractNumId w:val="21"/>
  </w:num>
  <w:num w:numId="47">
    <w:abstractNumId w:val="52"/>
  </w:num>
  <w:num w:numId="48">
    <w:abstractNumId w:val="42"/>
  </w:num>
  <w:num w:numId="49">
    <w:abstractNumId w:val="27"/>
  </w:num>
  <w:num w:numId="50">
    <w:abstractNumId w:val="50"/>
  </w:num>
  <w:num w:numId="51">
    <w:abstractNumId w:val="6"/>
  </w:num>
  <w:num w:numId="52">
    <w:abstractNumId w:val="46"/>
  </w:num>
  <w:num w:numId="53">
    <w:abstractNumId w:val="38"/>
  </w:num>
  <w:num w:numId="54">
    <w:abstractNumId w:val="33"/>
    <w:lvlOverride w:ilvl="0">
      <w:startOverride w:val="1"/>
    </w:lvlOverride>
    <w:lvlOverride w:ilvl="1"/>
    <w:lvlOverride w:ilvl="2"/>
    <w:lvlOverride w:ilvl="3"/>
    <w:lvlOverride w:ilvl="4"/>
    <w:lvlOverride w:ilvl="5"/>
    <w:lvlOverride w:ilvl="6"/>
    <w:lvlOverride w:ilvl="7"/>
    <w:lvlOverride w:ilvl="8"/>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81"/>
    <w:rsid w:val="0000187B"/>
    <w:rsid w:val="00001E2A"/>
    <w:rsid w:val="00005277"/>
    <w:rsid w:val="00007D81"/>
    <w:rsid w:val="00010298"/>
    <w:rsid w:val="00011493"/>
    <w:rsid w:val="000117A6"/>
    <w:rsid w:val="00011A64"/>
    <w:rsid w:val="0001418E"/>
    <w:rsid w:val="000171EB"/>
    <w:rsid w:val="000214E6"/>
    <w:rsid w:val="00024802"/>
    <w:rsid w:val="000248C5"/>
    <w:rsid w:val="000303F7"/>
    <w:rsid w:val="000308BD"/>
    <w:rsid w:val="00030EDA"/>
    <w:rsid w:val="00032254"/>
    <w:rsid w:val="00033C70"/>
    <w:rsid w:val="00033D1F"/>
    <w:rsid w:val="000347A7"/>
    <w:rsid w:val="0003666A"/>
    <w:rsid w:val="00036D90"/>
    <w:rsid w:val="00037D1B"/>
    <w:rsid w:val="00037F07"/>
    <w:rsid w:val="0004186A"/>
    <w:rsid w:val="00042442"/>
    <w:rsid w:val="00044C88"/>
    <w:rsid w:val="0004532B"/>
    <w:rsid w:val="00045F01"/>
    <w:rsid w:val="0004631A"/>
    <w:rsid w:val="00051737"/>
    <w:rsid w:val="00052022"/>
    <w:rsid w:val="000523D6"/>
    <w:rsid w:val="000526C1"/>
    <w:rsid w:val="00052FDE"/>
    <w:rsid w:val="0005425F"/>
    <w:rsid w:val="00056947"/>
    <w:rsid w:val="000602A2"/>
    <w:rsid w:val="00062EB2"/>
    <w:rsid w:val="000654CF"/>
    <w:rsid w:val="00067570"/>
    <w:rsid w:val="00067E2D"/>
    <w:rsid w:val="00071236"/>
    <w:rsid w:val="00072719"/>
    <w:rsid w:val="00072F0F"/>
    <w:rsid w:val="0007361E"/>
    <w:rsid w:val="0007713C"/>
    <w:rsid w:val="00080328"/>
    <w:rsid w:val="00082ED3"/>
    <w:rsid w:val="000843C8"/>
    <w:rsid w:val="000855E4"/>
    <w:rsid w:val="00086A87"/>
    <w:rsid w:val="000914EF"/>
    <w:rsid w:val="00093B88"/>
    <w:rsid w:val="00096697"/>
    <w:rsid w:val="00097980"/>
    <w:rsid w:val="000A3755"/>
    <w:rsid w:val="000A3BD2"/>
    <w:rsid w:val="000A3C02"/>
    <w:rsid w:val="000A7B76"/>
    <w:rsid w:val="000B1A97"/>
    <w:rsid w:val="000B3253"/>
    <w:rsid w:val="000B4369"/>
    <w:rsid w:val="000B6577"/>
    <w:rsid w:val="000B69B5"/>
    <w:rsid w:val="000C07F5"/>
    <w:rsid w:val="000C1E13"/>
    <w:rsid w:val="000C3201"/>
    <w:rsid w:val="000C32FE"/>
    <w:rsid w:val="000C34A8"/>
    <w:rsid w:val="000C3616"/>
    <w:rsid w:val="000C547C"/>
    <w:rsid w:val="000C765D"/>
    <w:rsid w:val="000D0077"/>
    <w:rsid w:val="000D1F9A"/>
    <w:rsid w:val="000D308A"/>
    <w:rsid w:val="000D3A2D"/>
    <w:rsid w:val="000D4A1B"/>
    <w:rsid w:val="000D4A8E"/>
    <w:rsid w:val="000D66D0"/>
    <w:rsid w:val="000D7043"/>
    <w:rsid w:val="000E0F30"/>
    <w:rsid w:val="000E0F4A"/>
    <w:rsid w:val="000E225C"/>
    <w:rsid w:val="000E2379"/>
    <w:rsid w:val="000E295E"/>
    <w:rsid w:val="000F11C5"/>
    <w:rsid w:val="000F1AE9"/>
    <w:rsid w:val="000F20D4"/>
    <w:rsid w:val="000F54D8"/>
    <w:rsid w:val="000F565D"/>
    <w:rsid w:val="000F67FE"/>
    <w:rsid w:val="000F72CC"/>
    <w:rsid w:val="00101EF7"/>
    <w:rsid w:val="001020C6"/>
    <w:rsid w:val="0010370A"/>
    <w:rsid w:val="00105095"/>
    <w:rsid w:val="001066E3"/>
    <w:rsid w:val="00107EA1"/>
    <w:rsid w:val="00111A78"/>
    <w:rsid w:val="00113EB7"/>
    <w:rsid w:val="0012112F"/>
    <w:rsid w:val="00121BEB"/>
    <w:rsid w:val="00122A9C"/>
    <w:rsid w:val="0012409F"/>
    <w:rsid w:val="00124A3E"/>
    <w:rsid w:val="001254DC"/>
    <w:rsid w:val="00125E42"/>
    <w:rsid w:val="00126362"/>
    <w:rsid w:val="00127F7C"/>
    <w:rsid w:val="00132517"/>
    <w:rsid w:val="00134784"/>
    <w:rsid w:val="00134DC1"/>
    <w:rsid w:val="001416A6"/>
    <w:rsid w:val="00141B55"/>
    <w:rsid w:val="00142AC7"/>
    <w:rsid w:val="00150010"/>
    <w:rsid w:val="00151292"/>
    <w:rsid w:val="00151AE9"/>
    <w:rsid w:val="00152AF5"/>
    <w:rsid w:val="00154282"/>
    <w:rsid w:val="00154688"/>
    <w:rsid w:val="00156021"/>
    <w:rsid w:val="001619F8"/>
    <w:rsid w:val="00162AD0"/>
    <w:rsid w:val="00175D09"/>
    <w:rsid w:val="001823F9"/>
    <w:rsid w:val="00187DA0"/>
    <w:rsid w:val="00190298"/>
    <w:rsid w:val="001939A5"/>
    <w:rsid w:val="001967FD"/>
    <w:rsid w:val="0019771E"/>
    <w:rsid w:val="001A326C"/>
    <w:rsid w:val="001A4252"/>
    <w:rsid w:val="001A54E0"/>
    <w:rsid w:val="001A7B21"/>
    <w:rsid w:val="001B1A16"/>
    <w:rsid w:val="001B5DB1"/>
    <w:rsid w:val="001C11F5"/>
    <w:rsid w:val="001C1765"/>
    <w:rsid w:val="001C3A30"/>
    <w:rsid w:val="001D0545"/>
    <w:rsid w:val="001D4A72"/>
    <w:rsid w:val="001D4D97"/>
    <w:rsid w:val="001D5AFB"/>
    <w:rsid w:val="001E1C32"/>
    <w:rsid w:val="001E2971"/>
    <w:rsid w:val="001E3AB8"/>
    <w:rsid w:val="001E530D"/>
    <w:rsid w:val="001E7011"/>
    <w:rsid w:val="001F1B7B"/>
    <w:rsid w:val="001F6098"/>
    <w:rsid w:val="001F7D73"/>
    <w:rsid w:val="00200311"/>
    <w:rsid w:val="00201C53"/>
    <w:rsid w:val="00204B1B"/>
    <w:rsid w:val="00205C58"/>
    <w:rsid w:val="0020736F"/>
    <w:rsid w:val="002076D4"/>
    <w:rsid w:val="00211E37"/>
    <w:rsid w:val="002154F7"/>
    <w:rsid w:val="0021638F"/>
    <w:rsid w:val="002164AF"/>
    <w:rsid w:val="00216524"/>
    <w:rsid w:val="002238F6"/>
    <w:rsid w:val="00224DE1"/>
    <w:rsid w:val="00225611"/>
    <w:rsid w:val="00226F5F"/>
    <w:rsid w:val="00230A81"/>
    <w:rsid w:val="00235315"/>
    <w:rsid w:val="00235D91"/>
    <w:rsid w:val="0024370F"/>
    <w:rsid w:val="0024483D"/>
    <w:rsid w:val="00246537"/>
    <w:rsid w:val="00252B2F"/>
    <w:rsid w:val="0025431A"/>
    <w:rsid w:val="002558D4"/>
    <w:rsid w:val="0025772F"/>
    <w:rsid w:val="0026157A"/>
    <w:rsid w:val="00261B98"/>
    <w:rsid w:val="002668C1"/>
    <w:rsid w:val="002670EC"/>
    <w:rsid w:val="0027038E"/>
    <w:rsid w:val="00270CEE"/>
    <w:rsid w:val="00273748"/>
    <w:rsid w:val="0028029F"/>
    <w:rsid w:val="00280862"/>
    <w:rsid w:val="00283995"/>
    <w:rsid w:val="00283D66"/>
    <w:rsid w:val="00286F53"/>
    <w:rsid w:val="002902D2"/>
    <w:rsid w:val="00290A5A"/>
    <w:rsid w:val="0029296A"/>
    <w:rsid w:val="0029584D"/>
    <w:rsid w:val="002A3A8A"/>
    <w:rsid w:val="002A6AC7"/>
    <w:rsid w:val="002B0AB2"/>
    <w:rsid w:val="002B2144"/>
    <w:rsid w:val="002B35D2"/>
    <w:rsid w:val="002B3B2F"/>
    <w:rsid w:val="002B6623"/>
    <w:rsid w:val="002B667D"/>
    <w:rsid w:val="002C3546"/>
    <w:rsid w:val="002C35D3"/>
    <w:rsid w:val="002C3F12"/>
    <w:rsid w:val="002C421C"/>
    <w:rsid w:val="002C4461"/>
    <w:rsid w:val="002C57DD"/>
    <w:rsid w:val="002C5F91"/>
    <w:rsid w:val="002C6820"/>
    <w:rsid w:val="002C6FED"/>
    <w:rsid w:val="002D077D"/>
    <w:rsid w:val="002D2632"/>
    <w:rsid w:val="002D4D2C"/>
    <w:rsid w:val="002D6577"/>
    <w:rsid w:val="002E0CCC"/>
    <w:rsid w:val="002E116D"/>
    <w:rsid w:val="002E7B90"/>
    <w:rsid w:val="002F1252"/>
    <w:rsid w:val="002F181B"/>
    <w:rsid w:val="002F3D75"/>
    <w:rsid w:val="002F40E2"/>
    <w:rsid w:val="002F6FC6"/>
    <w:rsid w:val="00300365"/>
    <w:rsid w:val="00301200"/>
    <w:rsid w:val="0030150F"/>
    <w:rsid w:val="003022CB"/>
    <w:rsid w:val="003023D5"/>
    <w:rsid w:val="00302C47"/>
    <w:rsid w:val="00303EF5"/>
    <w:rsid w:val="00304E84"/>
    <w:rsid w:val="00305B14"/>
    <w:rsid w:val="003070FC"/>
    <w:rsid w:val="003133EB"/>
    <w:rsid w:val="0031391A"/>
    <w:rsid w:val="00314711"/>
    <w:rsid w:val="00314A3A"/>
    <w:rsid w:val="00324E99"/>
    <w:rsid w:val="00324F40"/>
    <w:rsid w:val="0032536B"/>
    <w:rsid w:val="0032672B"/>
    <w:rsid w:val="00327377"/>
    <w:rsid w:val="00331449"/>
    <w:rsid w:val="00331747"/>
    <w:rsid w:val="0033198C"/>
    <w:rsid w:val="00332BF2"/>
    <w:rsid w:val="0033493C"/>
    <w:rsid w:val="003423E7"/>
    <w:rsid w:val="003458F2"/>
    <w:rsid w:val="00346958"/>
    <w:rsid w:val="0034775A"/>
    <w:rsid w:val="00347EF4"/>
    <w:rsid w:val="003500A6"/>
    <w:rsid w:val="00350766"/>
    <w:rsid w:val="00353AF8"/>
    <w:rsid w:val="003546D0"/>
    <w:rsid w:val="0035728C"/>
    <w:rsid w:val="00357E8E"/>
    <w:rsid w:val="00362309"/>
    <w:rsid w:val="003646BC"/>
    <w:rsid w:val="00365383"/>
    <w:rsid w:val="00370D4F"/>
    <w:rsid w:val="00371CED"/>
    <w:rsid w:val="00372AC0"/>
    <w:rsid w:val="00372BF0"/>
    <w:rsid w:val="00373939"/>
    <w:rsid w:val="00374BD0"/>
    <w:rsid w:val="0037635D"/>
    <w:rsid w:val="003813C3"/>
    <w:rsid w:val="00382343"/>
    <w:rsid w:val="003834DA"/>
    <w:rsid w:val="00384D0C"/>
    <w:rsid w:val="00391D72"/>
    <w:rsid w:val="00395926"/>
    <w:rsid w:val="003959C2"/>
    <w:rsid w:val="00395A98"/>
    <w:rsid w:val="003A0494"/>
    <w:rsid w:val="003A0DE0"/>
    <w:rsid w:val="003A13A4"/>
    <w:rsid w:val="003A2FB9"/>
    <w:rsid w:val="003A56A2"/>
    <w:rsid w:val="003B0498"/>
    <w:rsid w:val="003B0CDF"/>
    <w:rsid w:val="003B1BD2"/>
    <w:rsid w:val="003B3C18"/>
    <w:rsid w:val="003B5156"/>
    <w:rsid w:val="003B520A"/>
    <w:rsid w:val="003B6704"/>
    <w:rsid w:val="003B7EAB"/>
    <w:rsid w:val="003C1392"/>
    <w:rsid w:val="003C2482"/>
    <w:rsid w:val="003C2BDF"/>
    <w:rsid w:val="003C3917"/>
    <w:rsid w:val="003C3E51"/>
    <w:rsid w:val="003C7248"/>
    <w:rsid w:val="003D2800"/>
    <w:rsid w:val="003D3C58"/>
    <w:rsid w:val="003D51B0"/>
    <w:rsid w:val="003E3BC8"/>
    <w:rsid w:val="003E450E"/>
    <w:rsid w:val="003E47DA"/>
    <w:rsid w:val="003E4844"/>
    <w:rsid w:val="003E58B1"/>
    <w:rsid w:val="003E6EB0"/>
    <w:rsid w:val="003F046B"/>
    <w:rsid w:val="003F207D"/>
    <w:rsid w:val="003F381E"/>
    <w:rsid w:val="003F39F6"/>
    <w:rsid w:val="003F5351"/>
    <w:rsid w:val="00400D27"/>
    <w:rsid w:val="004023E6"/>
    <w:rsid w:val="004034DF"/>
    <w:rsid w:val="00404D19"/>
    <w:rsid w:val="00405904"/>
    <w:rsid w:val="004071F7"/>
    <w:rsid w:val="0041105E"/>
    <w:rsid w:val="00411A00"/>
    <w:rsid w:val="0041221F"/>
    <w:rsid w:val="00413C13"/>
    <w:rsid w:val="00413EF1"/>
    <w:rsid w:val="0041486D"/>
    <w:rsid w:val="00414F1D"/>
    <w:rsid w:val="00417316"/>
    <w:rsid w:val="00417544"/>
    <w:rsid w:val="00421B42"/>
    <w:rsid w:val="0042487F"/>
    <w:rsid w:val="00425E84"/>
    <w:rsid w:val="00427522"/>
    <w:rsid w:val="00430605"/>
    <w:rsid w:val="004339F3"/>
    <w:rsid w:val="004344CD"/>
    <w:rsid w:val="00434A31"/>
    <w:rsid w:val="00434F68"/>
    <w:rsid w:val="00436AA3"/>
    <w:rsid w:val="00440C1B"/>
    <w:rsid w:val="00442F40"/>
    <w:rsid w:val="00443377"/>
    <w:rsid w:val="00444C27"/>
    <w:rsid w:val="004453E1"/>
    <w:rsid w:val="00446547"/>
    <w:rsid w:val="004556C9"/>
    <w:rsid w:val="0045764A"/>
    <w:rsid w:val="00457B6A"/>
    <w:rsid w:val="00462788"/>
    <w:rsid w:val="00463055"/>
    <w:rsid w:val="00463A2B"/>
    <w:rsid w:val="00464899"/>
    <w:rsid w:val="00465547"/>
    <w:rsid w:val="00465615"/>
    <w:rsid w:val="004704DB"/>
    <w:rsid w:val="00470997"/>
    <w:rsid w:val="00472E24"/>
    <w:rsid w:val="00473176"/>
    <w:rsid w:val="004739EF"/>
    <w:rsid w:val="004741A2"/>
    <w:rsid w:val="00474C1C"/>
    <w:rsid w:val="004771F8"/>
    <w:rsid w:val="00477B7A"/>
    <w:rsid w:val="00480147"/>
    <w:rsid w:val="004801B5"/>
    <w:rsid w:val="00481742"/>
    <w:rsid w:val="00482665"/>
    <w:rsid w:val="00482BC8"/>
    <w:rsid w:val="00485804"/>
    <w:rsid w:val="004865C0"/>
    <w:rsid w:val="00486DCC"/>
    <w:rsid w:val="004915C1"/>
    <w:rsid w:val="00493F9D"/>
    <w:rsid w:val="004941B0"/>
    <w:rsid w:val="0049556B"/>
    <w:rsid w:val="00496829"/>
    <w:rsid w:val="004A24A5"/>
    <w:rsid w:val="004A358E"/>
    <w:rsid w:val="004A5A33"/>
    <w:rsid w:val="004A5C99"/>
    <w:rsid w:val="004A61B7"/>
    <w:rsid w:val="004B3D83"/>
    <w:rsid w:val="004B76FE"/>
    <w:rsid w:val="004C2C40"/>
    <w:rsid w:val="004C4A19"/>
    <w:rsid w:val="004C6AD0"/>
    <w:rsid w:val="004D22D3"/>
    <w:rsid w:val="004D4609"/>
    <w:rsid w:val="004D47B8"/>
    <w:rsid w:val="004D6E4D"/>
    <w:rsid w:val="004D7707"/>
    <w:rsid w:val="004E0C62"/>
    <w:rsid w:val="004E199B"/>
    <w:rsid w:val="004E326E"/>
    <w:rsid w:val="004E34E6"/>
    <w:rsid w:val="004E5AA7"/>
    <w:rsid w:val="004E67C8"/>
    <w:rsid w:val="004E68C9"/>
    <w:rsid w:val="004E7F27"/>
    <w:rsid w:val="004F04A7"/>
    <w:rsid w:val="004F1611"/>
    <w:rsid w:val="004F3021"/>
    <w:rsid w:val="004F4A2E"/>
    <w:rsid w:val="004F4DEE"/>
    <w:rsid w:val="004F6155"/>
    <w:rsid w:val="004F6A4F"/>
    <w:rsid w:val="00502581"/>
    <w:rsid w:val="00502794"/>
    <w:rsid w:val="00502DA0"/>
    <w:rsid w:val="00503A76"/>
    <w:rsid w:val="00504600"/>
    <w:rsid w:val="00507156"/>
    <w:rsid w:val="00507A44"/>
    <w:rsid w:val="00507E80"/>
    <w:rsid w:val="00510647"/>
    <w:rsid w:val="00513BCE"/>
    <w:rsid w:val="00514B00"/>
    <w:rsid w:val="005156F6"/>
    <w:rsid w:val="0051655F"/>
    <w:rsid w:val="00517977"/>
    <w:rsid w:val="00523482"/>
    <w:rsid w:val="00523D05"/>
    <w:rsid w:val="005260DE"/>
    <w:rsid w:val="00526374"/>
    <w:rsid w:val="00526B2D"/>
    <w:rsid w:val="00531BCD"/>
    <w:rsid w:val="005321EF"/>
    <w:rsid w:val="005336A4"/>
    <w:rsid w:val="00534EBD"/>
    <w:rsid w:val="0053503F"/>
    <w:rsid w:val="005362D1"/>
    <w:rsid w:val="005374C8"/>
    <w:rsid w:val="00540DFB"/>
    <w:rsid w:val="0054159C"/>
    <w:rsid w:val="00542C44"/>
    <w:rsid w:val="00545A37"/>
    <w:rsid w:val="0054706B"/>
    <w:rsid w:val="00552FD6"/>
    <w:rsid w:val="0056013E"/>
    <w:rsid w:val="00560A18"/>
    <w:rsid w:val="00561446"/>
    <w:rsid w:val="00561ADB"/>
    <w:rsid w:val="00570756"/>
    <w:rsid w:val="00577743"/>
    <w:rsid w:val="00577962"/>
    <w:rsid w:val="00580322"/>
    <w:rsid w:val="00580C8F"/>
    <w:rsid w:val="00583442"/>
    <w:rsid w:val="00585E13"/>
    <w:rsid w:val="005879A3"/>
    <w:rsid w:val="0059206E"/>
    <w:rsid w:val="00594A72"/>
    <w:rsid w:val="00594F95"/>
    <w:rsid w:val="00595A73"/>
    <w:rsid w:val="00595C88"/>
    <w:rsid w:val="005A6B75"/>
    <w:rsid w:val="005B060A"/>
    <w:rsid w:val="005B0669"/>
    <w:rsid w:val="005B1EA5"/>
    <w:rsid w:val="005B212E"/>
    <w:rsid w:val="005B3BF8"/>
    <w:rsid w:val="005B4112"/>
    <w:rsid w:val="005B65F1"/>
    <w:rsid w:val="005C08B4"/>
    <w:rsid w:val="005C0A2C"/>
    <w:rsid w:val="005C2DEE"/>
    <w:rsid w:val="005C333C"/>
    <w:rsid w:val="005C3DB0"/>
    <w:rsid w:val="005C4007"/>
    <w:rsid w:val="005C4797"/>
    <w:rsid w:val="005C4ABA"/>
    <w:rsid w:val="005C50E5"/>
    <w:rsid w:val="005C557E"/>
    <w:rsid w:val="005C66AF"/>
    <w:rsid w:val="005C73CC"/>
    <w:rsid w:val="005D177D"/>
    <w:rsid w:val="005D314E"/>
    <w:rsid w:val="005D5C6D"/>
    <w:rsid w:val="005D6569"/>
    <w:rsid w:val="005D6BB0"/>
    <w:rsid w:val="005E005C"/>
    <w:rsid w:val="005E0BEC"/>
    <w:rsid w:val="005E1E4E"/>
    <w:rsid w:val="005E4914"/>
    <w:rsid w:val="005E5A73"/>
    <w:rsid w:val="005E762F"/>
    <w:rsid w:val="005F143B"/>
    <w:rsid w:val="005F162C"/>
    <w:rsid w:val="005F1E3C"/>
    <w:rsid w:val="005F3C4E"/>
    <w:rsid w:val="005F4457"/>
    <w:rsid w:val="005F4462"/>
    <w:rsid w:val="005F52B2"/>
    <w:rsid w:val="005F6499"/>
    <w:rsid w:val="005F6586"/>
    <w:rsid w:val="00600DD4"/>
    <w:rsid w:val="006032BB"/>
    <w:rsid w:val="00603B40"/>
    <w:rsid w:val="00604CF9"/>
    <w:rsid w:val="00605AC0"/>
    <w:rsid w:val="00605E47"/>
    <w:rsid w:val="00607105"/>
    <w:rsid w:val="00613B0A"/>
    <w:rsid w:val="00614BA6"/>
    <w:rsid w:val="00615466"/>
    <w:rsid w:val="00616D69"/>
    <w:rsid w:val="00617E92"/>
    <w:rsid w:val="00620E27"/>
    <w:rsid w:val="006210A8"/>
    <w:rsid w:val="006214DF"/>
    <w:rsid w:val="0063147D"/>
    <w:rsid w:val="006314BE"/>
    <w:rsid w:val="00634787"/>
    <w:rsid w:val="00637A97"/>
    <w:rsid w:val="00640919"/>
    <w:rsid w:val="00651E27"/>
    <w:rsid w:val="006521B6"/>
    <w:rsid w:val="00653689"/>
    <w:rsid w:val="00654CAB"/>
    <w:rsid w:val="00661C92"/>
    <w:rsid w:val="006625AF"/>
    <w:rsid w:val="00662601"/>
    <w:rsid w:val="00663E42"/>
    <w:rsid w:val="006670B5"/>
    <w:rsid w:val="00667DAB"/>
    <w:rsid w:val="0067087F"/>
    <w:rsid w:val="006711B1"/>
    <w:rsid w:val="0067547B"/>
    <w:rsid w:val="00676444"/>
    <w:rsid w:val="006802CD"/>
    <w:rsid w:val="0068032A"/>
    <w:rsid w:val="0068088D"/>
    <w:rsid w:val="00682341"/>
    <w:rsid w:val="0068492A"/>
    <w:rsid w:val="006862E5"/>
    <w:rsid w:val="00686F34"/>
    <w:rsid w:val="00691E92"/>
    <w:rsid w:val="00694071"/>
    <w:rsid w:val="00694985"/>
    <w:rsid w:val="00695172"/>
    <w:rsid w:val="00695A3B"/>
    <w:rsid w:val="00695F22"/>
    <w:rsid w:val="00695FE3"/>
    <w:rsid w:val="006960A2"/>
    <w:rsid w:val="00696675"/>
    <w:rsid w:val="00697FA6"/>
    <w:rsid w:val="006A1513"/>
    <w:rsid w:val="006A35FD"/>
    <w:rsid w:val="006A3888"/>
    <w:rsid w:val="006A3E0D"/>
    <w:rsid w:val="006A5D9D"/>
    <w:rsid w:val="006B3239"/>
    <w:rsid w:val="006B405F"/>
    <w:rsid w:val="006B48CB"/>
    <w:rsid w:val="006B7595"/>
    <w:rsid w:val="006C13BA"/>
    <w:rsid w:val="006C4A5B"/>
    <w:rsid w:val="006C710E"/>
    <w:rsid w:val="006C7130"/>
    <w:rsid w:val="006D0DFB"/>
    <w:rsid w:val="006D0E86"/>
    <w:rsid w:val="006D145D"/>
    <w:rsid w:val="006D2544"/>
    <w:rsid w:val="006D5A52"/>
    <w:rsid w:val="006E037E"/>
    <w:rsid w:val="006E2DAD"/>
    <w:rsid w:val="006E3A4F"/>
    <w:rsid w:val="006E6272"/>
    <w:rsid w:val="006E6F47"/>
    <w:rsid w:val="006E7EA3"/>
    <w:rsid w:val="006F4947"/>
    <w:rsid w:val="006F562F"/>
    <w:rsid w:val="006F7047"/>
    <w:rsid w:val="006F7B1C"/>
    <w:rsid w:val="007006EC"/>
    <w:rsid w:val="00700772"/>
    <w:rsid w:val="0070094E"/>
    <w:rsid w:val="00701885"/>
    <w:rsid w:val="00702904"/>
    <w:rsid w:val="00702A2C"/>
    <w:rsid w:val="00703539"/>
    <w:rsid w:val="00706B88"/>
    <w:rsid w:val="00706C39"/>
    <w:rsid w:val="0070715B"/>
    <w:rsid w:val="00712950"/>
    <w:rsid w:val="00714C58"/>
    <w:rsid w:val="00715420"/>
    <w:rsid w:val="00715719"/>
    <w:rsid w:val="007172C8"/>
    <w:rsid w:val="00717BCC"/>
    <w:rsid w:val="00720229"/>
    <w:rsid w:val="00721530"/>
    <w:rsid w:val="007232E4"/>
    <w:rsid w:val="0072401A"/>
    <w:rsid w:val="00726322"/>
    <w:rsid w:val="00734F86"/>
    <w:rsid w:val="00735E65"/>
    <w:rsid w:val="00735F8E"/>
    <w:rsid w:val="00736881"/>
    <w:rsid w:val="00740FE2"/>
    <w:rsid w:val="00741717"/>
    <w:rsid w:val="00742235"/>
    <w:rsid w:val="00742460"/>
    <w:rsid w:val="00742716"/>
    <w:rsid w:val="00743A77"/>
    <w:rsid w:val="0074423C"/>
    <w:rsid w:val="007463AA"/>
    <w:rsid w:val="00746E4C"/>
    <w:rsid w:val="0074793A"/>
    <w:rsid w:val="00750048"/>
    <w:rsid w:val="007509F0"/>
    <w:rsid w:val="0075331E"/>
    <w:rsid w:val="007557F1"/>
    <w:rsid w:val="00756381"/>
    <w:rsid w:val="0076087D"/>
    <w:rsid w:val="00760D28"/>
    <w:rsid w:val="00760ED6"/>
    <w:rsid w:val="007639E7"/>
    <w:rsid w:val="00763BAD"/>
    <w:rsid w:val="007663F6"/>
    <w:rsid w:val="0077228E"/>
    <w:rsid w:val="00773655"/>
    <w:rsid w:val="007751DC"/>
    <w:rsid w:val="00776AFE"/>
    <w:rsid w:val="00777DAE"/>
    <w:rsid w:val="00781315"/>
    <w:rsid w:val="00782068"/>
    <w:rsid w:val="00782B65"/>
    <w:rsid w:val="00783C40"/>
    <w:rsid w:val="007933CB"/>
    <w:rsid w:val="00795EC1"/>
    <w:rsid w:val="00796769"/>
    <w:rsid w:val="0079680E"/>
    <w:rsid w:val="00797CB8"/>
    <w:rsid w:val="007A2AFF"/>
    <w:rsid w:val="007A3627"/>
    <w:rsid w:val="007A37BA"/>
    <w:rsid w:val="007A3C94"/>
    <w:rsid w:val="007A4808"/>
    <w:rsid w:val="007A4969"/>
    <w:rsid w:val="007A63F1"/>
    <w:rsid w:val="007B2712"/>
    <w:rsid w:val="007B3832"/>
    <w:rsid w:val="007B5104"/>
    <w:rsid w:val="007B68FF"/>
    <w:rsid w:val="007B6CB2"/>
    <w:rsid w:val="007B7207"/>
    <w:rsid w:val="007B7A73"/>
    <w:rsid w:val="007C476E"/>
    <w:rsid w:val="007C47EF"/>
    <w:rsid w:val="007C6590"/>
    <w:rsid w:val="007C70BE"/>
    <w:rsid w:val="007D15E8"/>
    <w:rsid w:val="007D1628"/>
    <w:rsid w:val="007D21AB"/>
    <w:rsid w:val="007D4692"/>
    <w:rsid w:val="007D5408"/>
    <w:rsid w:val="007E05D0"/>
    <w:rsid w:val="007E12BE"/>
    <w:rsid w:val="007E3F5B"/>
    <w:rsid w:val="007E4735"/>
    <w:rsid w:val="007F0002"/>
    <w:rsid w:val="007F01FC"/>
    <w:rsid w:val="007F49CE"/>
    <w:rsid w:val="007F5427"/>
    <w:rsid w:val="007F671B"/>
    <w:rsid w:val="007F7122"/>
    <w:rsid w:val="00806342"/>
    <w:rsid w:val="00806B06"/>
    <w:rsid w:val="00813A98"/>
    <w:rsid w:val="008147D5"/>
    <w:rsid w:val="00815C61"/>
    <w:rsid w:val="00816FE3"/>
    <w:rsid w:val="0081751D"/>
    <w:rsid w:val="008177B4"/>
    <w:rsid w:val="00821337"/>
    <w:rsid w:val="00821C77"/>
    <w:rsid w:val="0082279E"/>
    <w:rsid w:val="008235E4"/>
    <w:rsid w:val="0082385A"/>
    <w:rsid w:val="008242DC"/>
    <w:rsid w:val="0082511A"/>
    <w:rsid w:val="008276BD"/>
    <w:rsid w:val="00833A10"/>
    <w:rsid w:val="00834225"/>
    <w:rsid w:val="008344FE"/>
    <w:rsid w:val="00834989"/>
    <w:rsid w:val="0083517F"/>
    <w:rsid w:val="00836C96"/>
    <w:rsid w:val="00844FD4"/>
    <w:rsid w:val="00845D8B"/>
    <w:rsid w:val="00847BE9"/>
    <w:rsid w:val="00852066"/>
    <w:rsid w:val="00852E2F"/>
    <w:rsid w:val="00853FCC"/>
    <w:rsid w:val="0085478F"/>
    <w:rsid w:val="00856C28"/>
    <w:rsid w:val="00857CD9"/>
    <w:rsid w:val="0086217F"/>
    <w:rsid w:val="00862E56"/>
    <w:rsid w:val="00864867"/>
    <w:rsid w:val="00870C68"/>
    <w:rsid w:val="00872E8E"/>
    <w:rsid w:val="008734B4"/>
    <w:rsid w:val="0087524A"/>
    <w:rsid w:val="008806B2"/>
    <w:rsid w:val="00881267"/>
    <w:rsid w:val="00881BC7"/>
    <w:rsid w:val="00882F6C"/>
    <w:rsid w:val="00883F0B"/>
    <w:rsid w:val="0088663F"/>
    <w:rsid w:val="00886EFC"/>
    <w:rsid w:val="008934B6"/>
    <w:rsid w:val="008A0D73"/>
    <w:rsid w:val="008A2194"/>
    <w:rsid w:val="008A2F9F"/>
    <w:rsid w:val="008A32DD"/>
    <w:rsid w:val="008A533A"/>
    <w:rsid w:val="008B0C2B"/>
    <w:rsid w:val="008B6103"/>
    <w:rsid w:val="008B7E1E"/>
    <w:rsid w:val="008C10FE"/>
    <w:rsid w:val="008C296B"/>
    <w:rsid w:val="008C2F1D"/>
    <w:rsid w:val="008C3556"/>
    <w:rsid w:val="008C49AE"/>
    <w:rsid w:val="008C4AEC"/>
    <w:rsid w:val="008C66AD"/>
    <w:rsid w:val="008C7DCD"/>
    <w:rsid w:val="008D0883"/>
    <w:rsid w:val="008D5A3A"/>
    <w:rsid w:val="008D7E32"/>
    <w:rsid w:val="008E06B1"/>
    <w:rsid w:val="008E0C7F"/>
    <w:rsid w:val="008E25CB"/>
    <w:rsid w:val="008E38A5"/>
    <w:rsid w:val="008E3B01"/>
    <w:rsid w:val="008E5BB4"/>
    <w:rsid w:val="008E65A1"/>
    <w:rsid w:val="008E70E7"/>
    <w:rsid w:val="008F1908"/>
    <w:rsid w:val="008F3C60"/>
    <w:rsid w:val="008F4816"/>
    <w:rsid w:val="009026A1"/>
    <w:rsid w:val="00903AAD"/>
    <w:rsid w:val="009064A7"/>
    <w:rsid w:val="00911D69"/>
    <w:rsid w:val="00911E2E"/>
    <w:rsid w:val="009125B9"/>
    <w:rsid w:val="009127C2"/>
    <w:rsid w:val="009142FD"/>
    <w:rsid w:val="00914CBC"/>
    <w:rsid w:val="00914F4F"/>
    <w:rsid w:val="009163EF"/>
    <w:rsid w:val="00916EA8"/>
    <w:rsid w:val="00917989"/>
    <w:rsid w:val="00917A85"/>
    <w:rsid w:val="0093178D"/>
    <w:rsid w:val="009326C7"/>
    <w:rsid w:val="009328BC"/>
    <w:rsid w:val="00933D1F"/>
    <w:rsid w:val="00936239"/>
    <w:rsid w:val="00937829"/>
    <w:rsid w:val="00940E01"/>
    <w:rsid w:val="00940FC2"/>
    <w:rsid w:val="00941E57"/>
    <w:rsid w:val="009440AE"/>
    <w:rsid w:val="00950A59"/>
    <w:rsid w:val="0095257B"/>
    <w:rsid w:val="009531A8"/>
    <w:rsid w:val="00954681"/>
    <w:rsid w:val="00955339"/>
    <w:rsid w:val="009560DF"/>
    <w:rsid w:val="00956578"/>
    <w:rsid w:val="00956F0F"/>
    <w:rsid w:val="0096111E"/>
    <w:rsid w:val="00961975"/>
    <w:rsid w:val="0096244E"/>
    <w:rsid w:val="0096412F"/>
    <w:rsid w:val="00964327"/>
    <w:rsid w:val="009653A7"/>
    <w:rsid w:val="009678B9"/>
    <w:rsid w:val="0097094E"/>
    <w:rsid w:val="00972A25"/>
    <w:rsid w:val="0097586B"/>
    <w:rsid w:val="00976B74"/>
    <w:rsid w:val="0098140D"/>
    <w:rsid w:val="00981BFE"/>
    <w:rsid w:val="00981F8E"/>
    <w:rsid w:val="00982243"/>
    <w:rsid w:val="00984DB1"/>
    <w:rsid w:val="009863BC"/>
    <w:rsid w:val="00987D72"/>
    <w:rsid w:val="0099613E"/>
    <w:rsid w:val="00997209"/>
    <w:rsid w:val="009A0C77"/>
    <w:rsid w:val="009A2C60"/>
    <w:rsid w:val="009A32D3"/>
    <w:rsid w:val="009A4B43"/>
    <w:rsid w:val="009A4F73"/>
    <w:rsid w:val="009A65BA"/>
    <w:rsid w:val="009B0F5A"/>
    <w:rsid w:val="009B3E2A"/>
    <w:rsid w:val="009B50BC"/>
    <w:rsid w:val="009B535E"/>
    <w:rsid w:val="009B5948"/>
    <w:rsid w:val="009B5999"/>
    <w:rsid w:val="009B5DCC"/>
    <w:rsid w:val="009B6A07"/>
    <w:rsid w:val="009B7802"/>
    <w:rsid w:val="009B7A4C"/>
    <w:rsid w:val="009C0266"/>
    <w:rsid w:val="009C1D96"/>
    <w:rsid w:val="009C1F19"/>
    <w:rsid w:val="009C2042"/>
    <w:rsid w:val="009C3ED6"/>
    <w:rsid w:val="009C6549"/>
    <w:rsid w:val="009C67DF"/>
    <w:rsid w:val="009D1E08"/>
    <w:rsid w:val="009D1F43"/>
    <w:rsid w:val="009D3851"/>
    <w:rsid w:val="009D4953"/>
    <w:rsid w:val="009D4BDC"/>
    <w:rsid w:val="009D5B52"/>
    <w:rsid w:val="009D6A7D"/>
    <w:rsid w:val="009E05F4"/>
    <w:rsid w:val="009E0CD9"/>
    <w:rsid w:val="009E271E"/>
    <w:rsid w:val="009E2C02"/>
    <w:rsid w:val="009E3102"/>
    <w:rsid w:val="009E4C24"/>
    <w:rsid w:val="009F1228"/>
    <w:rsid w:val="009F19CC"/>
    <w:rsid w:val="009F2BCA"/>
    <w:rsid w:val="009F3D68"/>
    <w:rsid w:val="009F6F17"/>
    <w:rsid w:val="009F6FBE"/>
    <w:rsid w:val="00A0009A"/>
    <w:rsid w:val="00A00A2C"/>
    <w:rsid w:val="00A00B61"/>
    <w:rsid w:val="00A02844"/>
    <w:rsid w:val="00A03250"/>
    <w:rsid w:val="00A03767"/>
    <w:rsid w:val="00A1104B"/>
    <w:rsid w:val="00A139CE"/>
    <w:rsid w:val="00A17A73"/>
    <w:rsid w:val="00A17F60"/>
    <w:rsid w:val="00A20D15"/>
    <w:rsid w:val="00A21A20"/>
    <w:rsid w:val="00A226F3"/>
    <w:rsid w:val="00A254DD"/>
    <w:rsid w:val="00A25516"/>
    <w:rsid w:val="00A31BF3"/>
    <w:rsid w:val="00A31CF4"/>
    <w:rsid w:val="00A34A0B"/>
    <w:rsid w:val="00A35387"/>
    <w:rsid w:val="00A37B13"/>
    <w:rsid w:val="00A37C63"/>
    <w:rsid w:val="00A402DD"/>
    <w:rsid w:val="00A40BA5"/>
    <w:rsid w:val="00A432C2"/>
    <w:rsid w:val="00A436F3"/>
    <w:rsid w:val="00A4455D"/>
    <w:rsid w:val="00A46C80"/>
    <w:rsid w:val="00A47595"/>
    <w:rsid w:val="00A47DCE"/>
    <w:rsid w:val="00A53E96"/>
    <w:rsid w:val="00A5569C"/>
    <w:rsid w:val="00A55A5B"/>
    <w:rsid w:val="00A57A4F"/>
    <w:rsid w:val="00A604E1"/>
    <w:rsid w:val="00A60FEB"/>
    <w:rsid w:val="00A7067A"/>
    <w:rsid w:val="00A71458"/>
    <w:rsid w:val="00A71D15"/>
    <w:rsid w:val="00A71FF6"/>
    <w:rsid w:val="00A73359"/>
    <w:rsid w:val="00A7495F"/>
    <w:rsid w:val="00A836D4"/>
    <w:rsid w:val="00A83E06"/>
    <w:rsid w:val="00A8728E"/>
    <w:rsid w:val="00A900E3"/>
    <w:rsid w:val="00A9100C"/>
    <w:rsid w:val="00A919D2"/>
    <w:rsid w:val="00A91DB1"/>
    <w:rsid w:val="00A92338"/>
    <w:rsid w:val="00A92AD4"/>
    <w:rsid w:val="00A93AA7"/>
    <w:rsid w:val="00A950B0"/>
    <w:rsid w:val="00A95979"/>
    <w:rsid w:val="00A97210"/>
    <w:rsid w:val="00A97AD0"/>
    <w:rsid w:val="00AA4C30"/>
    <w:rsid w:val="00AA5A0F"/>
    <w:rsid w:val="00AB02D0"/>
    <w:rsid w:val="00AB3B21"/>
    <w:rsid w:val="00AB41BD"/>
    <w:rsid w:val="00AB51AD"/>
    <w:rsid w:val="00AB6232"/>
    <w:rsid w:val="00AC020D"/>
    <w:rsid w:val="00AC1ED7"/>
    <w:rsid w:val="00AC27E5"/>
    <w:rsid w:val="00AC41DE"/>
    <w:rsid w:val="00AC597A"/>
    <w:rsid w:val="00AD3BE7"/>
    <w:rsid w:val="00AD3E8C"/>
    <w:rsid w:val="00AD47AD"/>
    <w:rsid w:val="00AD6948"/>
    <w:rsid w:val="00AD6E64"/>
    <w:rsid w:val="00AE1791"/>
    <w:rsid w:val="00AE411E"/>
    <w:rsid w:val="00AE56EC"/>
    <w:rsid w:val="00AE67D5"/>
    <w:rsid w:val="00AE721E"/>
    <w:rsid w:val="00AE77F3"/>
    <w:rsid w:val="00AF0AE3"/>
    <w:rsid w:val="00AF1F6F"/>
    <w:rsid w:val="00AF383E"/>
    <w:rsid w:val="00AF39EF"/>
    <w:rsid w:val="00AF52CD"/>
    <w:rsid w:val="00B030C3"/>
    <w:rsid w:val="00B03DBA"/>
    <w:rsid w:val="00B0709C"/>
    <w:rsid w:val="00B11AA0"/>
    <w:rsid w:val="00B1414D"/>
    <w:rsid w:val="00B1488B"/>
    <w:rsid w:val="00B14A77"/>
    <w:rsid w:val="00B171B0"/>
    <w:rsid w:val="00B17696"/>
    <w:rsid w:val="00B2176C"/>
    <w:rsid w:val="00B2187A"/>
    <w:rsid w:val="00B21979"/>
    <w:rsid w:val="00B23975"/>
    <w:rsid w:val="00B23A94"/>
    <w:rsid w:val="00B23B91"/>
    <w:rsid w:val="00B26F99"/>
    <w:rsid w:val="00B33330"/>
    <w:rsid w:val="00B35536"/>
    <w:rsid w:val="00B3779C"/>
    <w:rsid w:val="00B37F13"/>
    <w:rsid w:val="00B40CDF"/>
    <w:rsid w:val="00B42EEE"/>
    <w:rsid w:val="00B442BA"/>
    <w:rsid w:val="00B443BA"/>
    <w:rsid w:val="00B4642C"/>
    <w:rsid w:val="00B5125D"/>
    <w:rsid w:val="00B518EB"/>
    <w:rsid w:val="00B52EEA"/>
    <w:rsid w:val="00B52EEF"/>
    <w:rsid w:val="00B53861"/>
    <w:rsid w:val="00B575F4"/>
    <w:rsid w:val="00B61DFE"/>
    <w:rsid w:val="00B64A56"/>
    <w:rsid w:val="00B656B0"/>
    <w:rsid w:val="00B66111"/>
    <w:rsid w:val="00B66B92"/>
    <w:rsid w:val="00B75EC9"/>
    <w:rsid w:val="00B8144D"/>
    <w:rsid w:val="00B839A8"/>
    <w:rsid w:val="00B84202"/>
    <w:rsid w:val="00B84352"/>
    <w:rsid w:val="00B8452B"/>
    <w:rsid w:val="00B90DC1"/>
    <w:rsid w:val="00B91611"/>
    <w:rsid w:val="00B92133"/>
    <w:rsid w:val="00B973DD"/>
    <w:rsid w:val="00B976D6"/>
    <w:rsid w:val="00BA1AF9"/>
    <w:rsid w:val="00BA366D"/>
    <w:rsid w:val="00BA4CE8"/>
    <w:rsid w:val="00BA5071"/>
    <w:rsid w:val="00BA59A7"/>
    <w:rsid w:val="00BA6EF6"/>
    <w:rsid w:val="00BA72C6"/>
    <w:rsid w:val="00BB25BC"/>
    <w:rsid w:val="00BB2A9D"/>
    <w:rsid w:val="00BB4FF7"/>
    <w:rsid w:val="00BB5C93"/>
    <w:rsid w:val="00BB71BE"/>
    <w:rsid w:val="00BB7558"/>
    <w:rsid w:val="00BC0961"/>
    <w:rsid w:val="00BC2369"/>
    <w:rsid w:val="00BC3578"/>
    <w:rsid w:val="00BC7017"/>
    <w:rsid w:val="00BD1DB5"/>
    <w:rsid w:val="00BD340B"/>
    <w:rsid w:val="00BD64FE"/>
    <w:rsid w:val="00BE1112"/>
    <w:rsid w:val="00BE3B40"/>
    <w:rsid w:val="00BE5875"/>
    <w:rsid w:val="00BF0B0C"/>
    <w:rsid w:val="00BF0F65"/>
    <w:rsid w:val="00BF485D"/>
    <w:rsid w:val="00BF51C3"/>
    <w:rsid w:val="00BF75D4"/>
    <w:rsid w:val="00BF7824"/>
    <w:rsid w:val="00BF7BC0"/>
    <w:rsid w:val="00C00B44"/>
    <w:rsid w:val="00C00DF8"/>
    <w:rsid w:val="00C03449"/>
    <w:rsid w:val="00C0697F"/>
    <w:rsid w:val="00C149BE"/>
    <w:rsid w:val="00C20CF9"/>
    <w:rsid w:val="00C2331B"/>
    <w:rsid w:val="00C30C3E"/>
    <w:rsid w:val="00C3281A"/>
    <w:rsid w:val="00C409E9"/>
    <w:rsid w:val="00C41EF6"/>
    <w:rsid w:val="00C433EE"/>
    <w:rsid w:val="00C44B63"/>
    <w:rsid w:val="00C45035"/>
    <w:rsid w:val="00C45B55"/>
    <w:rsid w:val="00C51795"/>
    <w:rsid w:val="00C53874"/>
    <w:rsid w:val="00C540DA"/>
    <w:rsid w:val="00C54E6B"/>
    <w:rsid w:val="00C57355"/>
    <w:rsid w:val="00C61001"/>
    <w:rsid w:val="00C6348B"/>
    <w:rsid w:val="00C64CC8"/>
    <w:rsid w:val="00C70103"/>
    <w:rsid w:val="00C70C27"/>
    <w:rsid w:val="00C720F2"/>
    <w:rsid w:val="00C747BE"/>
    <w:rsid w:val="00C74AD0"/>
    <w:rsid w:val="00C77219"/>
    <w:rsid w:val="00C8106B"/>
    <w:rsid w:val="00C812C6"/>
    <w:rsid w:val="00C85446"/>
    <w:rsid w:val="00C86ABE"/>
    <w:rsid w:val="00C86DDD"/>
    <w:rsid w:val="00C870CD"/>
    <w:rsid w:val="00C87CB1"/>
    <w:rsid w:val="00C91C06"/>
    <w:rsid w:val="00C96F72"/>
    <w:rsid w:val="00C9739E"/>
    <w:rsid w:val="00CA0667"/>
    <w:rsid w:val="00CA0D90"/>
    <w:rsid w:val="00CA1827"/>
    <w:rsid w:val="00CA4AD3"/>
    <w:rsid w:val="00CA518F"/>
    <w:rsid w:val="00CA6A3F"/>
    <w:rsid w:val="00CA6B7E"/>
    <w:rsid w:val="00CB2FAB"/>
    <w:rsid w:val="00CB743B"/>
    <w:rsid w:val="00CC251F"/>
    <w:rsid w:val="00CC2675"/>
    <w:rsid w:val="00CC34D6"/>
    <w:rsid w:val="00CC4267"/>
    <w:rsid w:val="00CC562F"/>
    <w:rsid w:val="00CC6836"/>
    <w:rsid w:val="00CC7420"/>
    <w:rsid w:val="00CD0ABA"/>
    <w:rsid w:val="00CD0D2E"/>
    <w:rsid w:val="00CD2C19"/>
    <w:rsid w:val="00CD32F3"/>
    <w:rsid w:val="00CE0D76"/>
    <w:rsid w:val="00CE303B"/>
    <w:rsid w:val="00CE55A7"/>
    <w:rsid w:val="00CE7613"/>
    <w:rsid w:val="00CE7B0E"/>
    <w:rsid w:val="00CF0068"/>
    <w:rsid w:val="00CF1277"/>
    <w:rsid w:val="00CF73B4"/>
    <w:rsid w:val="00D0014E"/>
    <w:rsid w:val="00D02AA8"/>
    <w:rsid w:val="00D0593A"/>
    <w:rsid w:val="00D06F42"/>
    <w:rsid w:val="00D072E9"/>
    <w:rsid w:val="00D101E5"/>
    <w:rsid w:val="00D101E9"/>
    <w:rsid w:val="00D13431"/>
    <w:rsid w:val="00D13498"/>
    <w:rsid w:val="00D14644"/>
    <w:rsid w:val="00D177C6"/>
    <w:rsid w:val="00D17FC7"/>
    <w:rsid w:val="00D20195"/>
    <w:rsid w:val="00D207B8"/>
    <w:rsid w:val="00D20C49"/>
    <w:rsid w:val="00D22EB8"/>
    <w:rsid w:val="00D244C7"/>
    <w:rsid w:val="00D2487F"/>
    <w:rsid w:val="00D27A0C"/>
    <w:rsid w:val="00D322B4"/>
    <w:rsid w:val="00D34A16"/>
    <w:rsid w:val="00D36D70"/>
    <w:rsid w:val="00D37212"/>
    <w:rsid w:val="00D3760D"/>
    <w:rsid w:val="00D37A85"/>
    <w:rsid w:val="00D37BD2"/>
    <w:rsid w:val="00D37E40"/>
    <w:rsid w:val="00D37F59"/>
    <w:rsid w:val="00D4136F"/>
    <w:rsid w:val="00D41953"/>
    <w:rsid w:val="00D4430C"/>
    <w:rsid w:val="00D46AAB"/>
    <w:rsid w:val="00D511FA"/>
    <w:rsid w:val="00D51650"/>
    <w:rsid w:val="00D557E6"/>
    <w:rsid w:val="00D61532"/>
    <w:rsid w:val="00D6671F"/>
    <w:rsid w:val="00D71102"/>
    <w:rsid w:val="00D719A7"/>
    <w:rsid w:val="00D72644"/>
    <w:rsid w:val="00D74625"/>
    <w:rsid w:val="00D755E2"/>
    <w:rsid w:val="00D76DB6"/>
    <w:rsid w:val="00D76F5A"/>
    <w:rsid w:val="00D7710B"/>
    <w:rsid w:val="00D82BF5"/>
    <w:rsid w:val="00D86136"/>
    <w:rsid w:val="00D8642D"/>
    <w:rsid w:val="00D87B5E"/>
    <w:rsid w:val="00D900E4"/>
    <w:rsid w:val="00D90250"/>
    <w:rsid w:val="00D93A67"/>
    <w:rsid w:val="00D95609"/>
    <w:rsid w:val="00D978E8"/>
    <w:rsid w:val="00D979B3"/>
    <w:rsid w:val="00DA13AD"/>
    <w:rsid w:val="00DA4088"/>
    <w:rsid w:val="00DA41E7"/>
    <w:rsid w:val="00DA4D82"/>
    <w:rsid w:val="00DA5464"/>
    <w:rsid w:val="00DA60B8"/>
    <w:rsid w:val="00DA6885"/>
    <w:rsid w:val="00DB0FE6"/>
    <w:rsid w:val="00DB363D"/>
    <w:rsid w:val="00DB4F17"/>
    <w:rsid w:val="00DC1AB1"/>
    <w:rsid w:val="00DC4119"/>
    <w:rsid w:val="00DC7609"/>
    <w:rsid w:val="00DD24C0"/>
    <w:rsid w:val="00DD37B1"/>
    <w:rsid w:val="00DD3F0D"/>
    <w:rsid w:val="00DD59EA"/>
    <w:rsid w:val="00DD624B"/>
    <w:rsid w:val="00DD6687"/>
    <w:rsid w:val="00DD7B92"/>
    <w:rsid w:val="00DE2F77"/>
    <w:rsid w:val="00DE4CC3"/>
    <w:rsid w:val="00DF1F2A"/>
    <w:rsid w:val="00DF741D"/>
    <w:rsid w:val="00E01830"/>
    <w:rsid w:val="00E01FF3"/>
    <w:rsid w:val="00E029F1"/>
    <w:rsid w:val="00E02CE9"/>
    <w:rsid w:val="00E05CE8"/>
    <w:rsid w:val="00E063FE"/>
    <w:rsid w:val="00E1060A"/>
    <w:rsid w:val="00E113C4"/>
    <w:rsid w:val="00E11D88"/>
    <w:rsid w:val="00E12173"/>
    <w:rsid w:val="00E1260B"/>
    <w:rsid w:val="00E13806"/>
    <w:rsid w:val="00E14389"/>
    <w:rsid w:val="00E14F8B"/>
    <w:rsid w:val="00E15626"/>
    <w:rsid w:val="00E16739"/>
    <w:rsid w:val="00E17932"/>
    <w:rsid w:val="00E205F3"/>
    <w:rsid w:val="00E20FDB"/>
    <w:rsid w:val="00E21D6A"/>
    <w:rsid w:val="00E228E2"/>
    <w:rsid w:val="00E31869"/>
    <w:rsid w:val="00E3189B"/>
    <w:rsid w:val="00E32508"/>
    <w:rsid w:val="00E40218"/>
    <w:rsid w:val="00E427AE"/>
    <w:rsid w:val="00E42C13"/>
    <w:rsid w:val="00E431A5"/>
    <w:rsid w:val="00E443AD"/>
    <w:rsid w:val="00E46B4F"/>
    <w:rsid w:val="00E53134"/>
    <w:rsid w:val="00E54A9A"/>
    <w:rsid w:val="00E56E14"/>
    <w:rsid w:val="00E60AB7"/>
    <w:rsid w:val="00E6621F"/>
    <w:rsid w:val="00E66389"/>
    <w:rsid w:val="00E73194"/>
    <w:rsid w:val="00E75687"/>
    <w:rsid w:val="00E75F4E"/>
    <w:rsid w:val="00E775FD"/>
    <w:rsid w:val="00E80EC2"/>
    <w:rsid w:val="00E86163"/>
    <w:rsid w:val="00E90306"/>
    <w:rsid w:val="00E943D0"/>
    <w:rsid w:val="00E94DAC"/>
    <w:rsid w:val="00E96DD1"/>
    <w:rsid w:val="00E97062"/>
    <w:rsid w:val="00EA33D0"/>
    <w:rsid w:val="00EA45CF"/>
    <w:rsid w:val="00EA7D1D"/>
    <w:rsid w:val="00EB1B1A"/>
    <w:rsid w:val="00EB41C0"/>
    <w:rsid w:val="00EB55C2"/>
    <w:rsid w:val="00EB68FD"/>
    <w:rsid w:val="00EB7615"/>
    <w:rsid w:val="00EC0E5B"/>
    <w:rsid w:val="00EC60E8"/>
    <w:rsid w:val="00ED0601"/>
    <w:rsid w:val="00ED361D"/>
    <w:rsid w:val="00ED3A5B"/>
    <w:rsid w:val="00ED4850"/>
    <w:rsid w:val="00ED4A24"/>
    <w:rsid w:val="00ED6FC1"/>
    <w:rsid w:val="00EE1A68"/>
    <w:rsid w:val="00EE2362"/>
    <w:rsid w:val="00EE5571"/>
    <w:rsid w:val="00EE5799"/>
    <w:rsid w:val="00EE5CAA"/>
    <w:rsid w:val="00EE7EDC"/>
    <w:rsid w:val="00EE7F23"/>
    <w:rsid w:val="00EE7FC4"/>
    <w:rsid w:val="00EF3953"/>
    <w:rsid w:val="00EF4E24"/>
    <w:rsid w:val="00EF54AF"/>
    <w:rsid w:val="00EF5FB4"/>
    <w:rsid w:val="00EF63CD"/>
    <w:rsid w:val="00F02DDD"/>
    <w:rsid w:val="00F04282"/>
    <w:rsid w:val="00F045D9"/>
    <w:rsid w:val="00F12B8E"/>
    <w:rsid w:val="00F14582"/>
    <w:rsid w:val="00F153BF"/>
    <w:rsid w:val="00F2119B"/>
    <w:rsid w:val="00F21763"/>
    <w:rsid w:val="00F21EE6"/>
    <w:rsid w:val="00F22EFA"/>
    <w:rsid w:val="00F30A03"/>
    <w:rsid w:val="00F32319"/>
    <w:rsid w:val="00F325C4"/>
    <w:rsid w:val="00F33B25"/>
    <w:rsid w:val="00F33FBE"/>
    <w:rsid w:val="00F4269C"/>
    <w:rsid w:val="00F43FED"/>
    <w:rsid w:val="00F444B0"/>
    <w:rsid w:val="00F46277"/>
    <w:rsid w:val="00F46B27"/>
    <w:rsid w:val="00F46E32"/>
    <w:rsid w:val="00F508F0"/>
    <w:rsid w:val="00F50FD1"/>
    <w:rsid w:val="00F522D6"/>
    <w:rsid w:val="00F535A4"/>
    <w:rsid w:val="00F55FCA"/>
    <w:rsid w:val="00F56996"/>
    <w:rsid w:val="00F5738F"/>
    <w:rsid w:val="00F57CC6"/>
    <w:rsid w:val="00F607FD"/>
    <w:rsid w:val="00F6272A"/>
    <w:rsid w:val="00F64E07"/>
    <w:rsid w:val="00F66E22"/>
    <w:rsid w:val="00F707C5"/>
    <w:rsid w:val="00F7087E"/>
    <w:rsid w:val="00F751DC"/>
    <w:rsid w:val="00F7614F"/>
    <w:rsid w:val="00F83EAD"/>
    <w:rsid w:val="00F84B0D"/>
    <w:rsid w:val="00F84CBC"/>
    <w:rsid w:val="00F84F1A"/>
    <w:rsid w:val="00F8597C"/>
    <w:rsid w:val="00F85D09"/>
    <w:rsid w:val="00F87FA2"/>
    <w:rsid w:val="00F916B5"/>
    <w:rsid w:val="00F92FBA"/>
    <w:rsid w:val="00F934BA"/>
    <w:rsid w:val="00F93F2F"/>
    <w:rsid w:val="00F95ECF"/>
    <w:rsid w:val="00FA00D5"/>
    <w:rsid w:val="00FA5587"/>
    <w:rsid w:val="00FA77C6"/>
    <w:rsid w:val="00FA7C34"/>
    <w:rsid w:val="00FA7C46"/>
    <w:rsid w:val="00FB1093"/>
    <w:rsid w:val="00FB12A7"/>
    <w:rsid w:val="00FB24E2"/>
    <w:rsid w:val="00FB6D09"/>
    <w:rsid w:val="00FC1F55"/>
    <w:rsid w:val="00FC2401"/>
    <w:rsid w:val="00FC29AA"/>
    <w:rsid w:val="00FC4C90"/>
    <w:rsid w:val="00FC6495"/>
    <w:rsid w:val="00FC67E7"/>
    <w:rsid w:val="00FC69ED"/>
    <w:rsid w:val="00FC79C8"/>
    <w:rsid w:val="00FD0C79"/>
    <w:rsid w:val="00FD2A6F"/>
    <w:rsid w:val="00FD4930"/>
    <w:rsid w:val="00FD65F5"/>
    <w:rsid w:val="00FD76C6"/>
    <w:rsid w:val="00FE05B2"/>
    <w:rsid w:val="00FE182C"/>
    <w:rsid w:val="00FE231A"/>
    <w:rsid w:val="00FE3537"/>
    <w:rsid w:val="00FE5776"/>
    <w:rsid w:val="00FE5BBC"/>
    <w:rsid w:val="00FE6DBB"/>
    <w:rsid w:val="00FF26E7"/>
    <w:rsid w:val="00FF2C0F"/>
    <w:rsid w:val="00FF379B"/>
    <w:rsid w:val="00FF3A9E"/>
    <w:rsid w:val="00FF4B48"/>
    <w:rsid w:val="00FF4C43"/>
    <w:rsid w:val="00FF5C7F"/>
    <w:rsid w:val="00FF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annotation reference" w:locked="1"/>
    <w:lsdException w:name="page number" w:locked="1"/>
    <w:lsdException w:name="endnote text" w:locked="1"/>
    <w:lsdException w:name="List 2" w:locked="1"/>
    <w:lsdException w:name="List Bullet 2" w:locked="1"/>
    <w:lsdException w:name="List Bullet 3" w:locked="1"/>
    <w:lsdException w:name="List Bullet 5"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Preformatted" w:locked="1"/>
    <w:lsdException w:name="annotation subjec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1B1A16"/>
    <w:rPr>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6"/>
    <w:next w:val="a6"/>
    <w:link w:val="12"/>
    <w:qFormat/>
    <w:rsid w:val="0054706B"/>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6"/>
    <w:next w:val="a6"/>
    <w:link w:val="24"/>
    <w:qFormat/>
    <w:rsid w:val="0054706B"/>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6"/>
    <w:next w:val="a6"/>
    <w:link w:val="34"/>
    <w:qFormat/>
    <w:rsid w:val="0054706B"/>
    <w:pPr>
      <w:keepNext/>
      <w:numPr>
        <w:ilvl w:val="2"/>
        <w:numId w:val="2"/>
      </w:numPr>
      <w:spacing w:before="240" w:after="60"/>
      <w:outlineLvl w:val="2"/>
    </w:pPr>
    <w:rPr>
      <w:rFonts w:ascii="Cambria" w:hAnsi="Cambria"/>
      <w:b/>
      <w:bCs/>
      <w:sz w:val="26"/>
      <w:szCs w:val="26"/>
    </w:rPr>
  </w:style>
  <w:style w:type="paragraph" w:styleId="4">
    <w:name w:val="heading 4"/>
    <w:basedOn w:val="a6"/>
    <w:next w:val="a6"/>
    <w:link w:val="41"/>
    <w:qFormat/>
    <w:rsid w:val="0054706B"/>
    <w:pPr>
      <w:keepNext/>
      <w:numPr>
        <w:ilvl w:val="3"/>
        <w:numId w:val="2"/>
      </w:numPr>
      <w:spacing w:before="240" w:after="60"/>
      <w:outlineLvl w:val="3"/>
    </w:pPr>
    <w:rPr>
      <w:rFonts w:eastAsia="Arial Unicode MS"/>
      <w:b/>
      <w:bCs/>
      <w:sz w:val="28"/>
      <w:szCs w:val="28"/>
    </w:rPr>
  </w:style>
  <w:style w:type="paragraph" w:styleId="50">
    <w:name w:val="heading 5"/>
    <w:basedOn w:val="a6"/>
    <w:next w:val="a6"/>
    <w:link w:val="51"/>
    <w:qFormat/>
    <w:rsid w:val="0054706B"/>
    <w:pPr>
      <w:tabs>
        <w:tab w:val="num" w:pos="3181"/>
      </w:tabs>
      <w:spacing w:before="240" w:after="60"/>
      <w:ind w:left="3181" w:hanging="1008"/>
      <w:outlineLvl w:val="4"/>
    </w:pPr>
    <w:rPr>
      <w:rFonts w:ascii="Times New Roman CYR" w:eastAsia="Arial Unicode MS" w:hAnsi="Times New Roman CYR"/>
      <w:b/>
      <w:bCs/>
      <w:i/>
      <w:iCs/>
      <w:sz w:val="26"/>
      <w:szCs w:val="26"/>
      <w:lang w:val="x-none" w:eastAsia="x-none"/>
    </w:rPr>
  </w:style>
  <w:style w:type="paragraph" w:styleId="6">
    <w:name w:val="heading 6"/>
    <w:basedOn w:val="a6"/>
    <w:next w:val="a6"/>
    <w:link w:val="60"/>
    <w:qFormat/>
    <w:rsid w:val="0054706B"/>
    <w:pPr>
      <w:spacing w:before="240" w:after="60"/>
      <w:outlineLvl w:val="5"/>
    </w:pPr>
    <w:rPr>
      <w:rFonts w:ascii="Cambria" w:hAnsi="Cambria"/>
      <w:i/>
      <w:iCs/>
      <w:color w:val="243F60"/>
      <w:lang w:val="x-none" w:eastAsia="x-none"/>
    </w:rPr>
  </w:style>
  <w:style w:type="paragraph" w:styleId="7">
    <w:name w:val="heading 7"/>
    <w:basedOn w:val="a6"/>
    <w:next w:val="a6"/>
    <w:link w:val="70"/>
    <w:qFormat/>
    <w:rsid w:val="0054706B"/>
    <w:pPr>
      <w:tabs>
        <w:tab w:val="num" w:pos="3469"/>
      </w:tabs>
      <w:spacing w:before="240" w:after="60"/>
      <w:ind w:left="3469" w:hanging="1296"/>
      <w:outlineLvl w:val="6"/>
    </w:pPr>
    <w:rPr>
      <w:lang w:val="x-none" w:eastAsia="x-none"/>
    </w:rPr>
  </w:style>
  <w:style w:type="paragraph" w:styleId="8">
    <w:name w:val="heading 8"/>
    <w:basedOn w:val="a6"/>
    <w:next w:val="a6"/>
    <w:link w:val="80"/>
    <w:qFormat/>
    <w:rsid w:val="0054706B"/>
    <w:pPr>
      <w:tabs>
        <w:tab w:val="num" w:pos="3613"/>
      </w:tabs>
      <w:spacing w:before="240" w:after="60"/>
      <w:ind w:left="3613" w:hanging="1440"/>
      <w:outlineLvl w:val="7"/>
    </w:pPr>
    <w:rPr>
      <w:i/>
      <w:iCs/>
      <w:lang w:val="x-none" w:eastAsia="x-none"/>
    </w:rPr>
  </w:style>
  <w:style w:type="paragraph" w:styleId="9">
    <w:name w:val="heading 9"/>
    <w:basedOn w:val="a6"/>
    <w:next w:val="a6"/>
    <w:link w:val="90"/>
    <w:qFormat/>
    <w:rsid w:val="0054706B"/>
    <w:pPr>
      <w:tabs>
        <w:tab w:val="num" w:pos="3757"/>
      </w:tabs>
      <w:spacing w:before="240" w:after="60"/>
      <w:ind w:left="3757" w:hanging="1584"/>
      <w:outlineLvl w:val="8"/>
    </w:pPr>
    <w:rPr>
      <w:rFonts w:ascii="Arial" w:hAnsi="Arial"/>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uiPriority w:val="99"/>
    <w:rsid w:val="0054706B"/>
    <w:rPr>
      <w:rFonts w:cs="Times New Roman"/>
      <w:color w:val="0000FF"/>
      <w:u w:val="single"/>
    </w:rPr>
  </w:style>
  <w:style w:type="character" w:styleId="ab">
    <w:name w:val="FollowedHyperlink"/>
    <w:semiHidden/>
    <w:rsid w:val="0054706B"/>
    <w:rPr>
      <w:rFonts w:cs="Times New Roman"/>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
    <w:link w:val="11"/>
    <w:locked/>
    <w:rsid w:val="0054706B"/>
    <w:rPr>
      <w:iCs/>
      <w:sz w:val="24"/>
      <w:szCs w:val="24"/>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locked/>
    <w:rsid w:val="0054706B"/>
    <w:rPr>
      <w:rFonts w:ascii="Cambria" w:hAnsi="Cambria" w:cs="Times New Roman"/>
      <w:b/>
      <w:bCs/>
      <w:color w:val="365F91"/>
      <w:sz w:val="28"/>
      <w:szCs w:val="28"/>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54706B"/>
    <w:rPr>
      <w:rFonts w:ascii="Arial" w:hAnsi="Arial" w:cs="Arial"/>
      <w:b/>
      <w:bCs/>
      <w:i/>
      <w:iCs/>
      <w:sz w:val="28"/>
      <w:szCs w:val="28"/>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locked/>
    <w:rsid w:val="0054706B"/>
    <w:rPr>
      <w:rFonts w:cs="Times New Roman"/>
      <w:b/>
      <w:snapToGrid w:val="0"/>
      <w:sz w:val="28"/>
      <w:lang w:val="ru-RU" w:eastAsia="ru-RU" w:bidi="ar-SA"/>
    </w:rPr>
  </w:style>
  <w:style w:type="character" w:customStyle="1" w:styleId="34">
    <w:name w:val="Заголовок 3 Знак"/>
    <w:aliases w:val="H3 Знак"/>
    <w:link w:val="31"/>
    <w:locked/>
    <w:rsid w:val="0054706B"/>
    <w:rPr>
      <w:rFonts w:ascii="Cambria" w:hAnsi="Cambria"/>
      <w:b/>
      <w:bCs/>
      <w:sz w:val="26"/>
      <w:szCs w:val="26"/>
    </w:rPr>
  </w:style>
  <w:style w:type="character" w:customStyle="1" w:styleId="310">
    <w:name w:val="Заголовок 3 Знак1"/>
    <w:aliases w:val="H3 Знак1"/>
    <w:locked/>
    <w:rsid w:val="0054706B"/>
    <w:rPr>
      <w:rFonts w:ascii="Cambria" w:hAnsi="Cambria" w:cs="Times New Roman"/>
      <w:b/>
      <w:bCs/>
      <w:color w:val="4F81BD"/>
      <w:sz w:val="24"/>
      <w:szCs w:val="24"/>
    </w:rPr>
  </w:style>
  <w:style w:type="character" w:customStyle="1" w:styleId="41">
    <w:name w:val="Заголовок 4 Знак"/>
    <w:link w:val="4"/>
    <w:locked/>
    <w:rsid w:val="0054706B"/>
    <w:rPr>
      <w:rFonts w:eastAsia="Arial Unicode MS"/>
      <w:b/>
      <w:bCs/>
      <w:sz w:val="28"/>
      <w:szCs w:val="28"/>
    </w:rPr>
  </w:style>
  <w:style w:type="character" w:customStyle="1" w:styleId="51">
    <w:name w:val="Заголовок 5 Знак"/>
    <w:link w:val="50"/>
    <w:locked/>
    <w:rsid w:val="0054706B"/>
    <w:rPr>
      <w:rFonts w:ascii="Times New Roman CYR" w:eastAsia="Arial Unicode MS" w:hAnsi="Times New Roman CYR" w:cs="Times New Roman CYR"/>
      <w:b/>
      <w:bCs/>
      <w:i/>
      <w:iCs/>
      <w:sz w:val="26"/>
      <w:szCs w:val="26"/>
    </w:rPr>
  </w:style>
  <w:style w:type="character" w:customStyle="1" w:styleId="60">
    <w:name w:val="Заголовок 6 Знак"/>
    <w:link w:val="6"/>
    <w:locked/>
    <w:rsid w:val="0054706B"/>
    <w:rPr>
      <w:rFonts w:ascii="Cambria" w:hAnsi="Cambria" w:cs="Times New Roman"/>
      <w:i/>
      <w:iCs/>
      <w:color w:val="243F60"/>
      <w:sz w:val="24"/>
      <w:szCs w:val="24"/>
    </w:rPr>
  </w:style>
  <w:style w:type="paragraph" w:styleId="HTML">
    <w:name w:val="HTML Preformatted"/>
    <w:basedOn w:val="a6"/>
    <w:link w:val="HTML0"/>
    <w:rsid w:val="0054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54706B"/>
    <w:rPr>
      <w:rFonts w:ascii="Courier New" w:hAnsi="Courier New" w:cs="Courier New"/>
    </w:rPr>
  </w:style>
  <w:style w:type="paragraph" w:styleId="ac">
    <w:name w:val="Normal (Web)"/>
    <w:basedOn w:val="a6"/>
    <w:rsid w:val="0054706B"/>
    <w:pPr>
      <w:spacing w:before="100" w:beforeAutospacing="1" w:after="100" w:afterAutospacing="1"/>
    </w:pPr>
  </w:style>
  <w:style w:type="character" w:customStyle="1" w:styleId="70">
    <w:name w:val="Заголовок 7 Знак"/>
    <w:link w:val="7"/>
    <w:locked/>
    <w:rsid w:val="0054706B"/>
    <w:rPr>
      <w:rFonts w:cs="Times New Roman"/>
      <w:sz w:val="24"/>
      <w:szCs w:val="24"/>
    </w:rPr>
  </w:style>
  <w:style w:type="character" w:customStyle="1" w:styleId="80">
    <w:name w:val="Заголовок 8 Знак"/>
    <w:link w:val="8"/>
    <w:locked/>
    <w:rsid w:val="0054706B"/>
    <w:rPr>
      <w:rFonts w:cs="Times New Roman"/>
      <w:i/>
      <w:iCs/>
      <w:sz w:val="24"/>
      <w:szCs w:val="24"/>
    </w:rPr>
  </w:style>
  <w:style w:type="character" w:customStyle="1" w:styleId="90">
    <w:name w:val="Заголовок 9 Знак"/>
    <w:link w:val="9"/>
    <w:locked/>
    <w:rsid w:val="0054706B"/>
    <w:rPr>
      <w:rFonts w:ascii="Arial" w:hAnsi="Arial" w:cs="Arial"/>
      <w:sz w:val="22"/>
      <w:szCs w:val="22"/>
    </w:rPr>
  </w:style>
  <w:style w:type="paragraph" w:styleId="13">
    <w:name w:val="toc 1"/>
    <w:basedOn w:val="a6"/>
    <w:next w:val="a6"/>
    <w:autoRedefine/>
    <w:uiPriority w:val="39"/>
    <w:rsid w:val="0054706B"/>
    <w:pPr>
      <w:tabs>
        <w:tab w:val="left" w:pos="426"/>
        <w:tab w:val="right" w:leader="dot" w:pos="9923"/>
      </w:tabs>
    </w:pPr>
    <w:rPr>
      <w:noProof/>
      <w:szCs w:val="20"/>
    </w:rPr>
  </w:style>
  <w:style w:type="paragraph" w:styleId="25">
    <w:name w:val="toc 2"/>
    <w:basedOn w:val="a6"/>
    <w:next w:val="a6"/>
    <w:autoRedefine/>
    <w:uiPriority w:val="39"/>
    <w:rsid w:val="00763BAD"/>
    <w:pPr>
      <w:tabs>
        <w:tab w:val="left" w:pos="426"/>
        <w:tab w:val="right" w:leader="dot" w:pos="9923"/>
        <w:tab w:val="right" w:pos="10348"/>
      </w:tabs>
      <w:ind w:right="74"/>
    </w:pPr>
    <w:rPr>
      <w:b/>
      <w:noProof/>
    </w:rPr>
  </w:style>
  <w:style w:type="paragraph" w:styleId="35">
    <w:name w:val="toc 3"/>
    <w:basedOn w:val="a6"/>
    <w:next w:val="a6"/>
    <w:autoRedefine/>
    <w:uiPriority w:val="39"/>
    <w:rsid w:val="0054706B"/>
    <w:pPr>
      <w:jc w:val="both"/>
    </w:pPr>
    <w:rPr>
      <w:szCs w:val="20"/>
    </w:rPr>
  </w:style>
  <w:style w:type="paragraph" w:styleId="42">
    <w:name w:val="toc 4"/>
    <w:basedOn w:val="a6"/>
    <w:next w:val="a6"/>
    <w:autoRedefine/>
    <w:semiHidden/>
    <w:rsid w:val="0054706B"/>
    <w:pPr>
      <w:ind w:left="720"/>
    </w:pPr>
    <w:rPr>
      <w:szCs w:val="20"/>
    </w:rPr>
  </w:style>
  <w:style w:type="paragraph" w:styleId="52">
    <w:name w:val="toc 5"/>
    <w:basedOn w:val="a6"/>
    <w:next w:val="a6"/>
    <w:autoRedefine/>
    <w:semiHidden/>
    <w:rsid w:val="0054706B"/>
    <w:pPr>
      <w:ind w:left="960"/>
    </w:pPr>
    <w:rPr>
      <w:szCs w:val="20"/>
    </w:rPr>
  </w:style>
  <w:style w:type="paragraph" w:styleId="61">
    <w:name w:val="toc 6"/>
    <w:basedOn w:val="a6"/>
    <w:next w:val="a6"/>
    <w:autoRedefine/>
    <w:semiHidden/>
    <w:rsid w:val="0054706B"/>
    <w:pPr>
      <w:ind w:left="1200"/>
    </w:pPr>
    <w:rPr>
      <w:szCs w:val="20"/>
    </w:rPr>
  </w:style>
  <w:style w:type="paragraph" w:styleId="71">
    <w:name w:val="toc 7"/>
    <w:basedOn w:val="a6"/>
    <w:next w:val="a6"/>
    <w:autoRedefine/>
    <w:semiHidden/>
    <w:rsid w:val="0054706B"/>
    <w:pPr>
      <w:ind w:left="1440"/>
    </w:pPr>
    <w:rPr>
      <w:szCs w:val="20"/>
    </w:rPr>
  </w:style>
  <w:style w:type="paragraph" w:styleId="81">
    <w:name w:val="toc 8"/>
    <w:basedOn w:val="a6"/>
    <w:next w:val="a6"/>
    <w:autoRedefine/>
    <w:semiHidden/>
    <w:rsid w:val="0054706B"/>
    <w:pPr>
      <w:ind w:left="1680"/>
    </w:pPr>
    <w:rPr>
      <w:szCs w:val="20"/>
    </w:rPr>
  </w:style>
  <w:style w:type="paragraph" w:styleId="91">
    <w:name w:val="toc 9"/>
    <w:basedOn w:val="a6"/>
    <w:next w:val="a6"/>
    <w:autoRedefine/>
    <w:semiHidden/>
    <w:rsid w:val="0054706B"/>
    <w:pPr>
      <w:ind w:left="1920"/>
    </w:pPr>
    <w:rPr>
      <w:szCs w:val="20"/>
    </w:rPr>
  </w:style>
  <w:style w:type="paragraph" w:styleId="ad">
    <w:name w:val="footnote text"/>
    <w:basedOn w:val="a6"/>
    <w:link w:val="ae"/>
    <w:semiHidden/>
    <w:rsid w:val="0054706B"/>
    <w:pPr>
      <w:snapToGrid w:val="0"/>
      <w:spacing w:line="360" w:lineRule="auto"/>
      <w:ind w:firstLine="567"/>
      <w:jc w:val="both"/>
    </w:pPr>
    <w:rPr>
      <w:snapToGrid w:val="0"/>
      <w:szCs w:val="20"/>
      <w:lang w:val="x-none" w:eastAsia="x-none"/>
    </w:rPr>
  </w:style>
  <w:style w:type="character" w:customStyle="1" w:styleId="ae">
    <w:name w:val="Текст сноски Знак"/>
    <w:link w:val="ad"/>
    <w:semiHidden/>
    <w:locked/>
    <w:rsid w:val="0054706B"/>
    <w:rPr>
      <w:rFonts w:cs="Times New Roman"/>
      <w:snapToGrid w:val="0"/>
      <w:sz w:val="24"/>
    </w:rPr>
  </w:style>
  <w:style w:type="paragraph" w:styleId="af">
    <w:name w:val="annotation text"/>
    <w:basedOn w:val="a6"/>
    <w:link w:val="af0"/>
    <w:semiHidden/>
    <w:rsid w:val="0054706B"/>
    <w:rPr>
      <w:sz w:val="20"/>
      <w:szCs w:val="20"/>
      <w:lang w:val="x-none" w:eastAsia="x-none"/>
    </w:rPr>
  </w:style>
  <w:style w:type="character" w:customStyle="1" w:styleId="af0">
    <w:name w:val="Текст примечания Знак"/>
    <w:link w:val="af"/>
    <w:semiHidden/>
    <w:locked/>
    <w:rsid w:val="0054706B"/>
    <w:rPr>
      <w:rFonts w:cs="Times New Roman"/>
    </w:rPr>
  </w:style>
  <w:style w:type="character" w:customStyle="1" w:styleId="af1">
    <w:name w:val="Верхний колонтитул Знак"/>
    <w:aliases w:val="Heder Знак,Titul Знак,TopHeadline Знак"/>
    <w:link w:val="af2"/>
    <w:locked/>
    <w:rsid w:val="0054706B"/>
    <w:rPr>
      <w:rFonts w:ascii="Courier New" w:hAnsi="Courier New" w:cs="Courier New"/>
      <w:lang w:val="ru-RU" w:eastAsia="ru-RU" w:bidi="ar-SA"/>
    </w:rPr>
  </w:style>
  <w:style w:type="paragraph" w:styleId="af2">
    <w:name w:val="header"/>
    <w:aliases w:val="Heder,Titul,TopHeadline"/>
    <w:basedOn w:val="a6"/>
    <w:link w:val="af1"/>
    <w:rsid w:val="0054706B"/>
    <w:pPr>
      <w:tabs>
        <w:tab w:val="center" w:pos="4153"/>
        <w:tab w:val="right" w:pos="8306"/>
      </w:tabs>
    </w:pPr>
    <w:rPr>
      <w:rFonts w:ascii="Courier New" w:hAnsi="Courier New" w:cs="Courier New"/>
      <w:sz w:val="20"/>
      <w:szCs w:val="20"/>
    </w:rPr>
  </w:style>
  <w:style w:type="character" w:customStyle="1" w:styleId="14">
    <w:name w:val="Верхний колонтитул Знак1"/>
    <w:aliases w:val="Heder Знак1,Titul Знак1"/>
    <w:semiHidden/>
    <w:locked/>
    <w:rsid w:val="0054706B"/>
    <w:rPr>
      <w:rFonts w:cs="Times New Roman"/>
      <w:sz w:val="24"/>
      <w:szCs w:val="24"/>
    </w:rPr>
  </w:style>
  <w:style w:type="paragraph" w:styleId="af3">
    <w:name w:val="footer"/>
    <w:basedOn w:val="a6"/>
    <w:link w:val="af4"/>
    <w:semiHidden/>
    <w:rsid w:val="0054706B"/>
    <w:pPr>
      <w:tabs>
        <w:tab w:val="center" w:pos="4153"/>
        <w:tab w:val="right" w:pos="8306"/>
      </w:tabs>
    </w:pPr>
    <w:rPr>
      <w:rFonts w:ascii="Courier New" w:hAnsi="Courier New"/>
      <w:sz w:val="20"/>
      <w:szCs w:val="20"/>
      <w:lang w:val="x-none" w:eastAsia="x-none"/>
    </w:rPr>
  </w:style>
  <w:style w:type="character" w:customStyle="1" w:styleId="af4">
    <w:name w:val="Нижний колонтитул Знак"/>
    <w:link w:val="af3"/>
    <w:semiHidden/>
    <w:locked/>
    <w:rsid w:val="0054706B"/>
    <w:rPr>
      <w:rFonts w:ascii="Courier New" w:hAnsi="Courier New" w:cs="Courier New"/>
    </w:rPr>
  </w:style>
  <w:style w:type="paragraph" w:styleId="af5">
    <w:name w:val="caption"/>
    <w:basedOn w:val="a6"/>
    <w:next w:val="a6"/>
    <w:qFormat/>
    <w:rsid w:val="0054706B"/>
    <w:pPr>
      <w:pageBreakBefore/>
      <w:suppressAutoHyphens/>
      <w:snapToGrid w:val="0"/>
      <w:spacing w:before="120" w:after="120"/>
      <w:jc w:val="both"/>
    </w:pPr>
    <w:rPr>
      <w:i/>
      <w:szCs w:val="22"/>
    </w:rPr>
  </w:style>
  <w:style w:type="paragraph" w:styleId="af6">
    <w:name w:val="endnote text"/>
    <w:basedOn w:val="a6"/>
    <w:link w:val="af7"/>
    <w:rsid w:val="0054706B"/>
    <w:rPr>
      <w:sz w:val="20"/>
      <w:szCs w:val="20"/>
      <w:lang w:val="x-none" w:eastAsia="x-none"/>
    </w:rPr>
  </w:style>
  <w:style w:type="character" w:customStyle="1" w:styleId="af7">
    <w:name w:val="Текст концевой сноски Знак"/>
    <w:link w:val="af6"/>
    <w:locked/>
    <w:rsid w:val="0054706B"/>
    <w:rPr>
      <w:rFonts w:cs="Times New Roman"/>
    </w:rPr>
  </w:style>
  <w:style w:type="paragraph" w:styleId="a">
    <w:name w:val="List Number"/>
    <w:basedOn w:val="a6"/>
    <w:semiHidden/>
    <w:rsid w:val="0054706B"/>
    <w:pPr>
      <w:numPr>
        <w:numId w:val="3"/>
      </w:numPr>
    </w:pPr>
  </w:style>
  <w:style w:type="paragraph" w:styleId="26">
    <w:name w:val="List 2"/>
    <w:basedOn w:val="a6"/>
    <w:semiHidden/>
    <w:rsid w:val="0054706B"/>
    <w:pPr>
      <w:ind w:left="566" w:hanging="283"/>
    </w:pPr>
  </w:style>
  <w:style w:type="paragraph" w:styleId="2">
    <w:name w:val="List Bullet 2"/>
    <w:basedOn w:val="a6"/>
    <w:semiHidden/>
    <w:rsid w:val="0054706B"/>
    <w:pPr>
      <w:numPr>
        <w:numId w:val="4"/>
      </w:numPr>
    </w:pPr>
  </w:style>
  <w:style w:type="paragraph" w:styleId="30">
    <w:name w:val="List Bullet 3"/>
    <w:basedOn w:val="a6"/>
    <w:semiHidden/>
    <w:rsid w:val="0054706B"/>
    <w:pPr>
      <w:numPr>
        <w:numId w:val="5"/>
      </w:numPr>
    </w:pPr>
  </w:style>
  <w:style w:type="paragraph" w:styleId="3">
    <w:name w:val="List Number 3"/>
    <w:basedOn w:val="a6"/>
    <w:semiHidden/>
    <w:rsid w:val="0054706B"/>
    <w:pPr>
      <w:numPr>
        <w:numId w:val="6"/>
      </w:numPr>
    </w:pPr>
  </w:style>
  <w:style w:type="paragraph" w:styleId="af8">
    <w:name w:val="Body Text"/>
    <w:basedOn w:val="a6"/>
    <w:link w:val="af9"/>
    <w:semiHidden/>
    <w:rsid w:val="0054706B"/>
    <w:pPr>
      <w:spacing w:after="120"/>
    </w:pPr>
    <w:rPr>
      <w:lang w:val="x-none" w:eastAsia="x-none"/>
    </w:rPr>
  </w:style>
  <w:style w:type="character" w:customStyle="1" w:styleId="af9">
    <w:name w:val="Основной текст Знак"/>
    <w:link w:val="af8"/>
    <w:semiHidden/>
    <w:locked/>
    <w:rsid w:val="0054706B"/>
    <w:rPr>
      <w:rFonts w:cs="Times New Roman"/>
      <w:sz w:val="24"/>
      <w:szCs w:val="24"/>
    </w:rPr>
  </w:style>
  <w:style w:type="paragraph" w:styleId="afa">
    <w:name w:val="Body Text Indent"/>
    <w:basedOn w:val="a6"/>
    <w:link w:val="afb"/>
    <w:semiHidden/>
    <w:rsid w:val="0054706B"/>
    <w:pPr>
      <w:ind w:firstLine="720"/>
      <w:jc w:val="both"/>
    </w:pPr>
    <w:rPr>
      <w:lang w:val="x-none" w:eastAsia="x-none"/>
    </w:rPr>
  </w:style>
  <w:style w:type="character" w:customStyle="1" w:styleId="afb">
    <w:name w:val="Основной текст с отступом Знак"/>
    <w:link w:val="afa"/>
    <w:semiHidden/>
    <w:locked/>
    <w:rsid w:val="0054706B"/>
    <w:rPr>
      <w:rFonts w:cs="Times New Roman"/>
      <w:sz w:val="24"/>
      <w:szCs w:val="24"/>
    </w:rPr>
  </w:style>
  <w:style w:type="paragraph" w:styleId="afc">
    <w:name w:val="List Continue"/>
    <w:basedOn w:val="a6"/>
    <w:semiHidden/>
    <w:rsid w:val="0054706B"/>
    <w:pPr>
      <w:spacing w:after="120"/>
      <w:ind w:left="283"/>
    </w:pPr>
  </w:style>
  <w:style w:type="paragraph" w:styleId="27">
    <w:name w:val="Body Text 2"/>
    <w:basedOn w:val="a6"/>
    <w:link w:val="28"/>
    <w:rsid w:val="0054706B"/>
    <w:pPr>
      <w:spacing w:after="120" w:line="480" w:lineRule="auto"/>
    </w:pPr>
    <w:rPr>
      <w:lang w:val="x-none" w:eastAsia="x-none"/>
    </w:rPr>
  </w:style>
  <w:style w:type="character" w:customStyle="1" w:styleId="28">
    <w:name w:val="Основной текст 2 Знак"/>
    <w:link w:val="27"/>
    <w:locked/>
    <w:rsid w:val="0054706B"/>
    <w:rPr>
      <w:rFonts w:cs="Times New Roman"/>
      <w:sz w:val="24"/>
      <w:szCs w:val="24"/>
    </w:rPr>
  </w:style>
  <w:style w:type="paragraph" w:styleId="36">
    <w:name w:val="Body Text 3"/>
    <w:basedOn w:val="a6"/>
    <w:link w:val="37"/>
    <w:semiHidden/>
    <w:rsid w:val="0054706B"/>
    <w:pPr>
      <w:spacing w:after="120"/>
    </w:pPr>
    <w:rPr>
      <w:sz w:val="16"/>
      <w:szCs w:val="16"/>
      <w:lang w:val="x-none" w:eastAsia="x-none"/>
    </w:rPr>
  </w:style>
  <w:style w:type="character" w:customStyle="1" w:styleId="37">
    <w:name w:val="Основной текст 3 Знак"/>
    <w:link w:val="36"/>
    <w:semiHidden/>
    <w:locked/>
    <w:rsid w:val="0054706B"/>
    <w:rPr>
      <w:rFonts w:cs="Times New Roman"/>
      <w:sz w:val="16"/>
      <w:szCs w:val="16"/>
    </w:rPr>
  </w:style>
  <w:style w:type="paragraph" w:styleId="29">
    <w:name w:val="Body Text Indent 2"/>
    <w:basedOn w:val="a6"/>
    <w:link w:val="2a"/>
    <w:rsid w:val="0054706B"/>
    <w:pPr>
      <w:ind w:firstLine="720"/>
      <w:jc w:val="both"/>
    </w:pPr>
    <w:rPr>
      <w:lang w:val="x-none" w:eastAsia="x-none"/>
    </w:rPr>
  </w:style>
  <w:style w:type="character" w:customStyle="1" w:styleId="2a">
    <w:name w:val="Основной текст с отступом 2 Знак"/>
    <w:link w:val="29"/>
    <w:locked/>
    <w:rsid w:val="0054706B"/>
    <w:rPr>
      <w:rFonts w:cs="Times New Roman"/>
      <w:sz w:val="24"/>
      <w:szCs w:val="24"/>
    </w:rPr>
  </w:style>
  <w:style w:type="paragraph" w:styleId="38">
    <w:name w:val="Body Text Indent 3"/>
    <w:basedOn w:val="a6"/>
    <w:link w:val="39"/>
    <w:semiHidden/>
    <w:rsid w:val="0054706B"/>
    <w:pPr>
      <w:ind w:firstLine="720"/>
      <w:jc w:val="both"/>
    </w:pPr>
    <w:rPr>
      <w:sz w:val="16"/>
      <w:szCs w:val="16"/>
      <w:lang w:val="x-none" w:eastAsia="x-none"/>
    </w:rPr>
  </w:style>
  <w:style w:type="character" w:customStyle="1" w:styleId="39">
    <w:name w:val="Основной текст с отступом 3 Знак"/>
    <w:link w:val="38"/>
    <w:semiHidden/>
    <w:locked/>
    <w:rsid w:val="0054706B"/>
    <w:rPr>
      <w:rFonts w:cs="Times New Roman"/>
      <w:sz w:val="16"/>
      <w:szCs w:val="16"/>
    </w:rPr>
  </w:style>
  <w:style w:type="paragraph" w:styleId="afd">
    <w:name w:val="Block Text"/>
    <w:basedOn w:val="a6"/>
    <w:semiHidden/>
    <w:rsid w:val="0054706B"/>
    <w:pPr>
      <w:ind w:left="-5220" w:right="-105"/>
      <w:jc w:val="both"/>
    </w:pPr>
    <w:rPr>
      <w:i/>
      <w:iCs/>
    </w:rPr>
  </w:style>
  <w:style w:type="paragraph" w:styleId="afe">
    <w:name w:val="Document Map"/>
    <w:basedOn w:val="a6"/>
    <w:link w:val="aff"/>
    <w:semiHidden/>
    <w:rsid w:val="0054706B"/>
    <w:pPr>
      <w:shd w:val="clear" w:color="auto" w:fill="000080"/>
    </w:pPr>
    <w:rPr>
      <w:rFonts w:ascii="Tahoma" w:hAnsi="Tahoma"/>
      <w:szCs w:val="20"/>
      <w:lang w:val="x-none" w:eastAsia="x-none"/>
    </w:rPr>
  </w:style>
  <w:style w:type="character" w:customStyle="1" w:styleId="aff">
    <w:name w:val="Схема документа Знак"/>
    <w:link w:val="afe"/>
    <w:semiHidden/>
    <w:locked/>
    <w:rsid w:val="0054706B"/>
    <w:rPr>
      <w:rFonts w:ascii="Tahoma" w:hAnsi="Tahoma" w:cs="Tahoma"/>
      <w:sz w:val="24"/>
      <w:shd w:val="clear" w:color="auto" w:fill="000080"/>
    </w:rPr>
  </w:style>
  <w:style w:type="paragraph" w:styleId="aff0">
    <w:name w:val="Plain Text"/>
    <w:basedOn w:val="a6"/>
    <w:link w:val="aff1"/>
    <w:rsid w:val="0054706B"/>
    <w:pPr>
      <w:snapToGrid w:val="0"/>
    </w:pPr>
    <w:rPr>
      <w:rFonts w:ascii="Courier New" w:hAnsi="Courier New"/>
      <w:snapToGrid w:val="0"/>
      <w:sz w:val="20"/>
      <w:szCs w:val="20"/>
      <w:lang w:val="x-none" w:eastAsia="x-none"/>
    </w:rPr>
  </w:style>
  <w:style w:type="character" w:customStyle="1" w:styleId="aff1">
    <w:name w:val="Текст Знак"/>
    <w:link w:val="aff0"/>
    <w:locked/>
    <w:rsid w:val="0054706B"/>
    <w:rPr>
      <w:rFonts w:ascii="Courier New" w:hAnsi="Courier New" w:cs="Courier New"/>
      <w:snapToGrid w:val="0"/>
    </w:rPr>
  </w:style>
  <w:style w:type="paragraph" w:styleId="aff2">
    <w:name w:val="annotation subject"/>
    <w:basedOn w:val="af"/>
    <w:next w:val="af"/>
    <w:link w:val="aff3"/>
    <w:semiHidden/>
    <w:rsid w:val="0054706B"/>
    <w:rPr>
      <w:b/>
      <w:bCs/>
    </w:rPr>
  </w:style>
  <w:style w:type="character" w:customStyle="1" w:styleId="aff3">
    <w:name w:val="Тема примечания Знак"/>
    <w:link w:val="aff2"/>
    <w:semiHidden/>
    <w:locked/>
    <w:rsid w:val="0054706B"/>
    <w:rPr>
      <w:rFonts w:cs="Times New Roman"/>
      <w:b/>
      <w:bCs/>
    </w:rPr>
  </w:style>
  <w:style w:type="paragraph" w:styleId="aff4">
    <w:name w:val="Balloon Text"/>
    <w:basedOn w:val="a6"/>
    <w:link w:val="aff5"/>
    <w:semiHidden/>
    <w:rsid w:val="0054706B"/>
    <w:rPr>
      <w:rFonts w:ascii="Tahoma" w:hAnsi="Tahoma"/>
      <w:sz w:val="16"/>
      <w:szCs w:val="16"/>
      <w:lang w:val="x-none" w:eastAsia="x-none"/>
    </w:rPr>
  </w:style>
  <w:style w:type="character" w:customStyle="1" w:styleId="aff5">
    <w:name w:val="Текст выноски Знак"/>
    <w:link w:val="aff4"/>
    <w:semiHidden/>
    <w:locked/>
    <w:rsid w:val="0054706B"/>
    <w:rPr>
      <w:rFonts w:ascii="Tahoma" w:hAnsi="Tahoma" w:cs="Tahoma"/>
      <w:sz w:val="16"/>
      <w:szCs w:val="16"/>
    </w:rPr>
  </w:style>
  <w:style w:type="paragraph" w:customStyle="1" w:styleId="15">
    <w:name w:val="Рецензия1"/>
    <w:semiHidden/>
    <w:rsid w:val="0054706B"/>
    <w:rPr>
      <w:sz w:val="24"/>
      <w:szCs w:val="24"/>
    </w:rPr>
  </w:style>
  <w:style w:type="paragraph" w:customStyle="1" w:styleId="16">
    <w:name w:val="Абзац списка1"/>
    <w:basedOn w:val="a6"/>
    <w:link w:val="ListParagraph"/>
    <w:rsid w:val="0054706B"/>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54706B"/>
    <w:pPr>
      <w:autoSpaceDE w:val="0"/>
      <w:autoSpaceDN w:val="0"/>
      <w:adjustRightInd w:val="0"/>
      <w:ind w:right="19772" w:firstLine="720"/>
    </w:pPr>
    <w:rPr>
      <w:rFonts w:ascii="Arial" w:hAnsi="Arial" w:cs="Arial"/>
    </w:rPr>
  </w:style>
  <w:style w:type="paragraph" w:customStyle="1" w:styleId="ConsTitle">
    <w:name w:val="ConsTitle"/>
    <w:rsid w:val="0054706B"/>
    <w:pPr>
      <w:autoSpaceDE w:val="0"/>
      <w:autoSpaceDN w:val="0"/>
      <w:adjustRightInd w:val="0"/>
      <w:ind w:right="19772"/>
    </w:pPr>
    <w:rPr>
      <w:rFonts w:ascii="Arial" w:hAnsi="Arial" w:cs="Arial"/>
      <w:b/>
      <w:bCs/>
      <w:sz w:val="14"/>
      <w:szCs w:val="14"/>
    </w:rPr>
  </w:style>
  <w:style w:type="paragraph" w:customStyle="1" w:styleId="17">
    <w:name w:val="Обычный1"/>
    <w:rsid w:val="0054706B"/>
    <w:rPr>
      <w:sz w:val="24"/>
    </w:rPr>
  </w:style>
  <w:style w:type="paragraph" w:customStyle="1" w:styleId="aff6">
    <w:name w:val="Знак"/>
    <w:basedOn w:val="a6"/>
    <w:rsid w:val="0054706B"/>
    <w:pPr>
      <w:tabs>
        <w:tab w:val="num" w:pos="360"/>
      </w:tabs>
      <w:spacing w:after="160" w:line="240" w:lineRule="exact"/>
    </w:pPr>
    <w:rPr>
      <w:rFonts w:ascii="Verdana" w:hAnsi="Verdana" w:cs="Verdana"/>
      <w:sz w:val="20"/>
      <w:szCs w:val="20"/>
      <w:lang w:val="en-US" w:eastAsia="en-US"/>
    </w:rPr>
  </w:style>
  <w:style w:type="paragraph" w:customStyle="1" w:styleId="aff7">
    <w:name w:val="Знак Знак Знак Знак"/>
    <w:basedOn w:val="a6"/>
    <w:rsid w:val="0054706B"/>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54706B"/>
    <w:pPr>
      <w:keepNext/>
      <w:snapToGrid w:val="0"/>
      <w:jc w:val="center"/>
    </w:pPr>
    <w:rPr>
      <w:szCs w:val="20"/>
    </w:rPr>
  </w:style>
  <w:style w:type="paragraph" w:customStyle="1" w:styleId="18">
    <w:name w:val="заголовок 1"/>
    <w:basedOn w:val="a6"/>
    <w:next w:val="a6"/>
    <w:rsid w:val="0054706B"/>
    <w:pPr>
      <w:keepNext/>
      <w:widowControl w:val="0"/>
      <w:snapToGrid w:val="0"/>
      <w:jc w:val="center"/>
    </w:pPr>
    <w:rPr>
      <w:b/>
      <w:sz w:val="22"/>
      <w:szCs w:val="20"/>
    </w:rPr>
  </w:style>
  <w:style w:type="paragraph" w:customStyle="1" w:styleId="2b">
    <w:name w:val="çàãîëîâîê 2"/>
    <w:basedOn w:val="a6"/>
    <w:next w:val="a6"/>
    <w:rsid w:val="0054706B"/>
    <w:pPr>
      <w:keepNext/>
      <w:jc w:val="both"/>
    </w:pPr>
    <w:rPr>
      <w:szCs w:val="20"/>
      <w:lang w:val="en-GB"/>
    </w:rPr>
  </w:style>
  <w:style w:type="paragraph" w:customStyle="1" w:styleId="aff8">
    <w:name w:val="Таблица шапка"/>
    <w:basedOn w:val="a6"/>
    <w:rsid w:val="0054706B"/>
    <w:pPr>
      <w:keepNext/>
      <w:snapToGrid w:val="0"/>
      <w:spacing w:before="40" w:after="40"/>
      <w:ind w:left="57" w:right="57"/>
    </w:pPr>
    <w:rPr>
      <w:sz w:val="22"/>
      <w:szCs w:val="20"/>
    </w:rPr>
  </w:style>
  <w:style w:type="paragraph" w:customStyle="1" w:styleId="aff9">
    <w:name w:val="Таблица текст"/>
    <w:basedOn w:val="a6"/>
    <w:rsid w:val="0054706B"/>
    <w:pPr>
      <w:snapToGrid w:val="0"/>
      <w:spacing w:before="40" w:after="40"/>
      <w:ind w:left="57" w:right="57"/>
    </w:pPr>
    <w:rPr>
      <w:szCs w:val="20"/>
    </w:rPr>
  </w:style>
  <w:style w:type="paragraph" w:customStyle="1" w:styleId="a4">
    <w:name w:val="Пункт"/>
    <w:basedOn w:val="a6"/>
    <w:rsid w:val="0054706B"/>
    <w:pPr>
      <w:numPr>
        <w:ilvl w:val="2"/>
        <w:numId w:val="1"/>
      </w:numPr>
      <w:snapToGrid w:val="0"/>
      <w:spacing w:line="360" w:lineRule="auto"/>
      <w:jc w:val="both"/>
    </w:pPr>
    <w:rPr>
      <w:sz w:val="28"/>
      <w:szCs w:val="28"/>
    </w:rPr>
  </w:style>
  <w:style w:type="paragraph" w:customStyle="1" w:styleId="21">
    <w:name w:val="Уровень2"/>
    <w:basedOn w:val="a6"/>
    <w:rsid w:val="0054706B"/>
    <w:pPr>
      <w:numPr>
        <w:numId w:val="7"/>
      </w:numPr>
      <w:tabs>
        <w:tab w:val="left" w:pos="993"/>
      </w:tabs>
      <w:spacing w:before="120" w:after="120"/>
      <w:jc w:val="both"/>
      <w:outlineLvl w:val="0"/>
    </w:pPr>
    <w:rPr>
      <w:rFonts w:ascii="Arial" w:hAnsi="Arial"/>
      <w:bCs/>
      <w:iCs/>
      <w:color w:val="000000"/>
      <w:szCs w:val="20"/>
    </w:rPr>
  </w:style>
  <w:style w:type="paragraph" w:customStyle="1" w:styleId="32">
    <w:name w:val="Уровень3"/>
    <w:basedOn w:val="21"/>
    <w:rsid w:val="0054706B"/>
    <w:pPr>
      <w:numPr>
        <w:ilvl w:val="2"/>
      </w:numPr>
      <w:tabs>
        <w:tab w:val="num" w:pos="1134"/>
      </w:tabs>
    </w:pPr>
  </w:style>
  <w:style w:type="paragraph" w:customStyle="1" w:styleId="affa">
    <w:name w:val="Заголовок статьи"/>
    <w:basedOn w:val="a6"/>
    <w:next w:val="a6"/>
    <w:rsid w:val="0054706B"/>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6"/>
    <w:rsid w:val="0054706B"/>
    <w:pPr>
      <w:widowControl w:val="0"/>
      <w:overflowPunct w:val="0"/>
      <w:autoSpaceDE w:val="0"/>
      <w:autoSpaceDN w:val="0"/>
      <w:adjustRightInd w:val="0"/>
      <w:spacing w:after="360" w:line="240" w:lineRule="exact"/>
      <w:ind w:firstLine="851"/>
      <w:jc w:val="both"/>
    </w:pPr>
    <w:rPr>
      <w:szCs w:val="20"/>
    </w:rPr>
  </w:style>
  <w:style w:type="paragraph" w:customStyle="1" w:styleId="a5">
    <w:name w:val="А_обычный"/>
    <w:basedOn w:val="a6"/>
    <w:rsid w:val="0054706B"/>
    <w:pPr>
      <w:numPr>
        <w:numId w:val="8"/>
      </w:numPr>
      <w:jc w:val="both"/>
    </w:pPr>
  </w:style>
  <w:style w:type="paragraph" w:customStyle="1" w:styleId="3a">
    <w:name w:val="Стиль3"/>
    <w:basedOn w:val="29"/>
    <w:rsid w:val="0054706B"/>
    <w:pPr>
      <w:widowControl w:val="0"/>
      <w:tabs>
        <w:tab w:val="num" w:pos="1307"/>
      </w:tabs>
      <w:adjustRightInd w:val="0"/>
      <w:ind w:left="1080" w:firstLine="0"/>
    </w:pPr>
    <w:rPr>
      <w:szCs w:val="20"/>
    </w:rPr>
  </w:style>
  <w:style w:type="paragraph" w:customStyle="1" w:styleId="1-3">
    <w:name w:val="Текст1-3"/>
    <w:basedOn w:val="a6"/>
    <w:rsid w:val="0054706B"/>
    <w:pPr>
      <w:spacing w:after="60" w:line="288" w:lineRule="auto"/>
      <w:jc w:val="both"/>
    </w:pPr>
    <w:rPr>
      <w:szCs w:val="20"/>
    </w:rPr>
  </w:style>
  <w:style w:type="paragraph" w:customStyle="1" w:styleId="aHeader">
    <w:name w:val="a_Header"/>
    <w:basedOn w:val="a6"/>
    <w:rsid w:val="0054706B"/>
    <w:pPr>
      <w:tabs>
        <w:tab w:val="left" w:pos="1985"/>
      </w:tabs>
      <w:spacing w:after="60"/>
      <w:jc w:val="center"/>
    </w:pPr>
    <w:rPr>
      <w:rFonts w:ascii="Courier New" w:hAnsi="Courier New"/>
    </w:rPr>
  </w:style>
  <w:style w:type="paragraph" w:customStyle="1" w:styleId="affb">
    <w:name w:val="Подраздел"/>
    <w:basedOn w:val="a6"/>
    <w:rsid w:val="0054706B"/>
    <w:pPr>
      <w:spacing w:before="240"/>
      <w:ind w:left="1701" w:hanging="283"/>
      <w:jc w:val="both"/>
    </w:pPr>
    <w:rPr>
      <w:rFonts w:ascii="PragmaticaTT" w:hAnsi="PragmaticaTT"/>
      <w:szCs w:val="20"/>
    </w:rPr>
  </w:style>
  <w:style w:type="paragraph" w:customStyle="1" w:styleId="affc">
    <w:name w:val="регламент список"/>
    <w:basedOn w:val="31"/>
    <w:autoRedefine/>
    <w:rsid w:val="0054706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6"/>
    <w:qFormat/>
    <w:rsid w:val="0054706B"/>
    <w:pPr>
      <w:overflowPunct w:val="0"/>
      <w:autoSpaceDE w:val="0"/>
      <w:autoSpaceDN w:val="0"/>
      <w:adjustRightInd w:val="0"/>
      <w:ind w:firstLine="567"/>
      <w:jc w:val="both"/>
    </w:pPr>
    <w:rPr>
      <w:bCs/>
      <w:szCs w:val="22"/>
    </w:rPr>
  </w:style>
  <w:style w:type="paragraph" w:customStyle="1" w:styleId="23">
    <w:name w:val="Пункт_2"/>
    <w:basedOn w:val="a6"/>
    <w:rsid w:val="0054706B"/>
    <w:pPr>
      <w:numPr>
        <w:ilvl w:val="1"/>
        <w:numId w:val="9"/>
      </w:numPr>
      <w:tabs>
        <w:tab w:val="clear" w:pos="1440"/>
        <w:tab w:val="num" w:pos="643"/>
        <w:tab w:val="num" w:pos="1701"/>
      </w:tabs>
      <w:ind w:left="643"/>
      <w:jc w:val="both"/>
    </w:pPr>
    <w:rPr>
      <w:sz w:val="28"/>
      <w:szCs w:val="20"/>
    </w:rPr>
  </w:style>
  <w:style w:type="paragraph" w:customStyle="1" w:styleId="33">
    <w:name w:val="Пункт_3"/>
    <w:basedOn w:val="a6"/>
    <w:rsid w:val="0054706B"/>
    <w:pPr>
      <w:numPr>
        <w:ilvl w:val="2"/>
        <w:numId w:val="9"/>
      </w:numPr>
      <w:ind w:left="2302"/>
      <w:jc w:val="both"/>
    </w:pPr>
    <w:rPr>
      <w:sz w:val="28"/>
      <w:szCs w:val="28"/>
    </w:rPr>
  </w:style>
  <w:style w:type="paragraph" w:customStyle="1" w:styleId="ConsNonformat">
    <w:name w:val="ConsNonformat"/>
    <w:rsid w:val="0054706B"/>
    <w:pPr>
      <w:widowControl w:val="0"/>
    </w:pPr>
    <w:rPr>
      <w:rFonts w:ascii="Courier New" w:hAnsi="Courier New"/>
    </w:rPr>
  </w:style>
  <w:style w:type="paragraph" w:customStyle="1" w:styleId="02statia2">
    <w:name w:val="02statia2"/>
    <w:basedOn w:val="a6"/>
    <w:rsid w:val="0054706B"/>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4"/>
    <w:rsid w:val="0054706B"/>
    <w:pPr>
      <w:numPr>
        <w:ilvl w:val="0"/>
        <w:numId w:val="0"/>
      </w:numPr>
      <w:tabs>
        <w:tab w:val="num" w:pos="1134"/>
      </w:tabs>
      <w:ind w:left="1134" w:hanging="1134"/>
    </w:pPr>
    <w:rPr>
      <w:bCs/>
      <w:sz w:val="22"/>
      <w:szCs w:val="22"/>
    </w:rPr>
  </w:style>
  <w:style w:type="paragraph" w:customStyle="1" w:styleId="a3">
    <w:name w:val="Подподпункт"/>
    <w:basedOn w:val="affd"/>
    <w:rsid w:val="0054706B"/>
    <w:pPr>
      <w:numPr>
        <w:numId w:val="10"/>
      </w:numPr>
      <w:tabs>
        <w:tab w:val="num" w:pos="926"/>
      </w:tabs>
      <w:ind w:left="0"/>
    </w:pPr>
  </w:style>
  <w:style w:type="paragraph" w:customStyle="1" w:styleId="affe">
    <w:name w:val="маркированный"/>
    <w:basedOn w:val="a6"/>
    <w:semiHidden/>
    <w:rsid w:val="0054706B"/>
    <w:pPr>
      <w:tabs>
        <w:tab w:val="num" w:pos="1701"/>
      </w:tabs>
      <w:snapToGrid w:val="0"/>
      <w:spacing w:line="360" w:lineRule="auto"/>
      <w:ind w:left="1701" w:hanging="567"/>
      <w:jc w:val="both"/>
    </w:pPr>
    <w:rPr>
      <w:bCs/>
      <w:sz w:val="22"/>
      <w:szCs w:val="22"/>
    </w:rPr>
  </w:style>
  <w:style w:type="character" w:customStyle="1" w:styleId="19">
    <w:name w:val="Ариал Знак1"/>
    <w:link w:val="afff"/>
    <w:locked/>
    <w:rsid w:val="0054706B"/>
    <w:rPr>
      <w:rFonts w:ascii="Arial" w:hAnsi="Arial" w:cs="Arial"/>
      <w:sz w:val="24"/>
      <w:szCs w:val="24"/>
      <w:lang w:val="ru-RU" w:eastAsia="ru-RU" w:bidi="ar-SA"/>
    </w:rPr>
  </w:style>
  <w:style w:type="paragraph" w:customStyle="1" w:styleId="afff">
    <w:name w:val="Ариал"/>
    <w:basedOn w:val="a6"/>
    <w:link w:val="19"/>
    <w:rsid w:val="0054706B"/>
    <w:pPr>
      <w:spacing w:before="120" w:after="120" w:line="360" w:lineRule="auto"/>
      <w:ind w:firstLine="851"/>
      <w:jc w:val="both"/>
    </w:pPr>
    <w:rPr>
      <w:rFonts w:ascii="Arial" w:hAnsi="Arial" w:cs="Arial"/>
    </w:rPr>
  </w:style>
  <w:style w:type="paragraph" w:customStyle="1" w:styleId="ConsPlusNonformat">
    <w:name w:val="ConsPlusNonformat"/>
    <w:rsid w:val="0054706B"/>
    <w:pPr>
      <w:autoSpaceDE w:val="0"/>
      <w:autoSpaceDN w:val="0"/>
      <w:adjustRightInd w:val="0"/>
    </w:pPr>
    <w:rPr>
      <w:rFonts w:ascii="Courier New" w:hAnsi="Courier New" w:cs="Courier New"/>
    </w:rPr>
  </w:style>
  <w:style w:type="paragraph" w:customStyle="1" w:styleId="afff0">
    <w:name w:val="Пункт б/н"/>
    <w:basedOn w:val="a6"/>
    <w:rsid w:val="0054706B"/>
    <w:pPr>
      <w:tabs>
        <w:tab w:val="left" w:pos="1134"/>
      </w:tabs>
      <w:snapToGrid w:val="0"/>
      <w:spacing w:line="360" w:lineRule="auto"/>
      <w:ind w:firstLine="567"/>
      <w:jc w:val="both"/>
    </w:pPr>
    <w:rPr>
      <w:bCs/>
      <w:sz w:val="22"/>
      <w:szCs w:val="22"/>
    </w:rPr>
  </w:style>
  <w:style w:type="character" w:customStyle="1" w:styleId="1a">
    <w:name w:val="Обычный1 Знак"/>
    <w:link w:val="112"/>
    <w:locked/>
    <w:rsid w:val="0054706B"/>
    <w:rPr>
      <w:szCs w:val="24"/>
      <w:lang w:val="ru-RU" w:eastAsia="ru-RU" w:bidi="ar-SA"/>
    </w:rPr>
  </w:style>
  <w:style w:type="paragraph" w:customStyle="1" w:styleId="112">
    <w:name w:val="Обычный11"/>
    <w:link w:val="1a"/>
    <w:rsid w:val="0054706B"/>
    <w:pPr>
      <w:widowControl w:val="0"/>
      <w:autoSpaceDE w:val="0"/>
      <w:autoSpaceDN w:val="0"/>
      <w:spacing w:before="120" w:after="120"/>
      <w:ind w:firstLine="567"/>
      <w:jc w:val="both"/>
    </w:pPr>
    <w:rPr>
      <w:szCs w:val="24"/>
    </w:rPr>
  </w:style>
  <w:style w:type="character" w:customStyle="1" w:styleId="afff1">
    <w:name w:val="Ариал Таблица Знак"/>
    <w:link w:val="afff2"/>
    <w:locked/>
    <w:rsid w:val="0054706B"/>
    <w:rPr>
      <w:rFonts w:ascii="Arial" w:hAnsi="Arial" w:cs="Arial"/>
      <w:sz w:val="24"/>
      <w:lang w:val="ru-RU" w:eastAsia="ru-RU" w:bidi="ar-SA"/>
    </w:rPr>
  </w:style>
  <w:style w:type="paragraph" w:customStyle="1" w:styleId="afff2">
    <w:name w:val="Ариал Таблица"/>
    <w:basedOn w:val="afff"/>
    <w:link w:val="afff1"/>
    <w:rsid w:val="0054706B"/>
    <w:pPr>
      <w:widowControl w:val="0"/>
      <w:adjustRightInd w:val="0"/>
      <w:spacing w:before="0" w:after="0" w:line="240" w:lineRule="auto"/>
      <w:ind w:firstLine="0"/>
    </w:pPr>
    <w:rPr>
      <w:szCs w:val="20"/>
    </w:rPr>
  </w:style>
  <w:style w:type="paragraph" w:customStyle="1" w:styleId="afff3">
    <w:name w:val="АриалТабл"/>
    <w:basedOn w:val="afff"/>
    <w:rsid w:val="0054706B"/>
    <w:pPr>
      <w:widowControl w:val="0"/>
      <w:adjustRightInd w:val="0"/>
      <w:spacing w:before="0" w:after="0" w:line="240" w:lineRule="auto"/>
      <w:ind w:firstLine="0"/>
    </w:pPr>
  </w:style>
  <w:style w:type="paragraph" w:customStyle="1" w:styleId="afff4">
    <w:name w:val="Стиль начало"/>
    <w:basedOn w:val="a6"/>
    <w:rsid w:val="0054706B"/>
    <w:pPr>
      <w:spacing w:line="264" w:lineRule="auto"/>
    </w:pPr>
    <w:rPr>
      <w:sz w:val="28"/>
      <w:szCs w:val="20"/>
    </w:rPr>
  </w:style>
  <w:style w:type="paragraph" w:customStyle="1" w:styleId="Noeeu14">
    <w:name w:val="Noeeu14"/>
    <w:basedOn w:val="a6"/>
    <w:rsid w:val="0054706B"/>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6"/>
    <w:rsid w:val="0054706B"/>
    <w:pPr>
      <w:widowControl w:val="0"/>
      <w:autoSpaceDE w:val="0"/>
      <w:autoSpaceDN w:val="0"/>
      <w:adjustRightInd w:val="0"/>
    </w:pPr>
    <w:rPr>
      <w:rFonts w:ascii="Arial" w:hAnsi="Arial"/>
    </w:rPr>
  </w:style>
  <w:style w:type="paragraph" w:customStyle="1" w:styleId="u">
    <w:name w:val="u"/>
    <w:basedOn w:val="a6"/>
    <w:rsid w:val="0054706B"/>
    <w:pPr>
      <w:spacing w:before="100" w:beforeAutospacing="1" w:after="100" w:afterAutospacing="1"/>
    </w:pPr>
  </w:style>
  <w:style w:type="paragraph" w:customStyle="1" w:styleId="a0">
    <w:name w:val="АриалСписок"/>
    <w:basedOn w:val="a6"/>
    <w:rsid w:val="0054706B"/>
    <w:pPr>
      <w:widowControl w:val="0"/>
      <w:numPr>
        <w:numId w:val="11"/>
      </w:numPr>
      <w:tabs>
        <w:tab w:val="clear" w:pos="360"/>
        <w:tab w:val="num" w:pos="1571"/>
      </w:tabs>
      <w:adjustRightInd w:val="0"/>
      <w:ind w:left="1571"/>
      <w:jc w:val="both"/>
    </w:pPr>
    <w:rPr>
      <w:rFonts w:ascii="Arial" w:hAnsi="Arial" w:cs="Arial"/>
    </w:rPr>
  </w:style>
  <w:style w:type="paragraph" w:customStyle="1" w:styleId="afff5">
    <w:name w:val="Текст таблицы"/>
    <w:basedOn w:val="a6"/>
    <w:semiHidden/>
    <w:rsid w:val="0054706B"/>
    <w:pPr>
      <w:spacing w:before="40" w:after="40"/>
      <w:ind w:left="57" w:right="57"/>
    </w:pPr>
    <w:rPr>
      <w:bCs/>
    </w:rPr>
  </w:style>
  <w:style w:type="paragraph" w:customStyle="1" w:styleId="a1">
    <w:name w:val="Пункт Знак"/>
    <w:basedOn w:val="a6"/>
    <w:rsid w:val="0054706B"/>
    <w:pPr>
      <w:numPr>
        <w:ilvl w:val="1"/>
        <w:numId w:val="12"/>
      </w:numPr>
      <w:tabs>
        <w:tab w:val="left" w:pos="851"/>
        <w:tab w:val="left" w:pos="1134"/>
      </w:tabs>
      <w:snapToGrid w:val="0"/>
      <w:spacing w:line="360" w:lineRule="auto"/>
      <w:jc w:val="both"/>
    </w:pPr>
    <w:rPr>
      <w:sz w:val="28"/>
      <w:szCs w:val="20"/>
    </w:rPr>
  </w:style>
  <w:style w:type="paragraph" w:customStyle="1" w:styleId="afff6">
    <w:name w:val="Подподподпункт"/>
    <w:basedOn w:val="a6"/>
    <w:rsid w:val="0054706B"/>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6"/>
    <w:rsid w:val="0054706B"/>
    <w:pPr>
      <w:numPr>
        <w:numId w:val="12"/>
      </w:numPr>
      <w:snapToGrid w:val="0"/>
      <w:spacing w:before="240" w:line="360" w:lineRule="auto"/>
      <w:jc w:val="center"/>
    </w:pPr>
    <w:rPr>
      <w:rFonts w:ascii="Arial" w:hAnsi="Arial"/>
      <w:b/>
      <w:sz w:val="28"/>
      <w:szCs w:val="28"/>
    </w:rPr>
  </w:style>
  <w:style w:type="character" w:customStyle="1" w:styleId="43">
    <w:name w:val="Пункт_4 Знак"/>
    <w:link w:val="44"/>
    <w:locked/>
    <w:rsid w:val="0054706B"/>
    <w:rPr>
      <w:rFonts w:cs="Times New Roman"/>
      <w:sz w:val="28"/>
      <w:szCs w:val="28"/>
    </w:rPr>
  </w:style>
  <w:style w:type="paragraph" w:customStyle="1" w:styleId="44">
    <w:name w:val="Пункт_4"/>
    <w:basedOn w:val="a6"/>
    <w:link w:val="43"/>
    <w:rsid w:val="0054706B"/>
    <w:pPr>
      <w:tabs>
        <w:tab w:val="num" w:pos="2880"/>
      </w:tabs>
      <w:ind w:left="2880" w:hanging="360"/>
      <w:jc w:val="both"/>
    </w:pPr>
    <w:rPr>
      <w:sz w:val="28"/>
      <w:szCs w:val="28"/>
      <w:lang w:val="x-none" w:eastAsia="x-none"/>
    </w:rPr>
  </w:style>
  <w:style w:type="paragraph" w:customStyle="1" w:styleId="rvps1">
    <w:name w:val="rvps1"/>
    <w:basedOn w:val="a6"/>
    <w:rsid w:val="0054706B"/>
    <w:pPr>
      <w:jc w:val="center"/>
    </w:pPr>
  </w:style>
  <w:style w:type="paragraph" w:customStyle="1" w:styleId="rvps44">
    <w:name w:val="rvps44"/>
    <w:basedOn w:val="a6"/>
    <w:rsid w:val="0054706B"/>
    <w:pPr>
      <w:spacing w:before="120"/>
      <w:ind w:right="150"/>
      <w:jc w:val="both"/>
    </w:pPr>
  </w:style>
  <w:style w:type="paragraph" w:customStyle="1" w:styleId="rvps46">
    <w:name w:val="rvps46"/>
    <w:basedOn w:val="a6"/>
    <w:rsid w:val="0054706B"/>
    <w:pPr>
      <w:spacing w:before="120" w:after="120"/>
    </w:pPr>
  </w:style>
  <w:style w:type="paragraph" w:customStyle="1" w:styleId="rvps9">
    <w:name w:val="rvps9"/>
    <w:basedOn w:val="a6"/>
    <w:rsid w:val="0054706B"/>
    <w:pPr>
      <w:jc w:val="both"/>
    </w:pPr>
  </w:style>
  <w:style w:type="paragraph" w:customStyle="1" w:styleId="rvps45">
    <w:name w:val="rvps45"/>
    <w:basedOn w:val="a6"/>
    <w:rsid w:val="0054706B"/>
    <w:pPr>
      <w:spacing w:before="120"/>
      <w:ind w:right="150"/>
    </w:pPr>
  </w:style>
  <w:style w:type="paragraph" w:customStyle="1" w:styleId="rvps51">
    <w:name w:val="rvps51"/>
    <w:basedOn w:val="a6"/>
    <w:rsid w:val="0054706B"/>
    <w:pPr>
      <w:spacing w:before="120"/>
      <w:ind w:right="150"/>
      <w:jc w:val="both"/>
    </w:pPr>
  </w:style>
  <w:style w:type="paragraph" w:customStyle="1" w:styleId="rvps48">
    <w:name w:val="rvps48"/>
    <w:basedOn w:val="a6"/>
    <w:rsid w:val="0054706B"/>
    <w:pPr>
      <w:spacing w:after="120"/>
      <w:ind w:right="150"/>
    </w:pPr>
  </w:style>
  <w:style w:type="paragraph" w:customStyle="1" w:styleId="rvps59">
    <w:name w:val="rvps59"/>
    <w:basedOn w:val="a6"/>
    <w:rsid w:val="0054706B"/>
    <w:pPr>
      <w:spacing w:before="60"/>
      <w:ind w:left="75" w:right="75" w:firstLine="285"/>
      <w:jc w:val="both"/>
    </w:pPr>
  </w:style>
  <w:style w:type="paragraph" w:customStyle="1" w:styleId="rvps52">
    <w:name w:val="rvps52"/>
    <w:basedOn w:val="a6"/>
    <w:rsid w:val="0054706B"/>
    <w:pPr>
      <w:ind w:left="210" w:right="150"/>
      <w:jc w:val="both"/>
    </w:pPr>
  </w:style>
  <w:style w:type="paragraph" w:customStyle="1" w:styleId="rvps67">
    <w:name w:val="rvps67"/>
    <w:basedOn w:val="a6"/>
    <w:rsid w:val="0054706B"/>
    <w:pPr>
      <w:spacing w:before="120"/>
      <w:ind w:left="75" w:right="150"/>
      <w:jc w:val="both"/>
    </w:pPr>
  </w:style>
  <w:style w:type="paragraph" w:customStyle="1" w:styleId="rvps50">
    <w:name w:val="rvps50"/>
    <w:basedOn w:val="a6"/>
    <w:rsid w:val="0054706B"/>
    <w:pPr>
      <w:spacing w:before="120"/>
      <w:ind w:right="150"/>
      <w:jc w:val="both"/>
    </w:pPr>
  </w:style>
  <w:style w:type="paragraph" w:customStyle="1" w:styleId="rvps70">
    <w:name w:val="rvps70"/>
    <w:basedOn w:val="a6"/>
    <w:rsid w:val="0054706B"/>
    <w:pPr>
      <w:ind w:left="780" w:right="150"/>
      <w:jc w:val="both"/>
    </w:pPr>
  </w:style>
  <w:style w:type="paragraph" w:customStyle="1" w:styleId="rvps78">
    <w:name w:val="rvps78"/>
    <w:basedOn w:val="a6"/>
    <w:rsid w:val="0054706B"/>
    <w:pPr>
      <w:ind w:right="150"/>
      <w:jc w:val="both"/>
    </w:pPr>
  </w:style>
  <w:style w:type="paragraph" w:customStyle="1" w:styleId="rvps82">
    <w:name w:val="rvps82"/>
    <w:basedOn w:val="a6"/>
    <w:rsid w:val="0054706B"/>
    <w:pPr>
      <w:spacing w:before="120" w:after="120"/>
      <w:ind w:left="45" w:right="150"/>
    </w:pPr>
  </w:style>
  <w:style w:type="paragraph" w:customStyle="1" w:styleId="rvps83">
    <w:name w:val="rvps83"/>
    <w:basedOn w:val="a6"/>
    <w:rsid w:val="0054706B"/>
    <w:pPr>
      <w:spacing w:before="120"/>
      <w:ind w:left="45" w:right="150"/>
    </w:pPr>
  </w:style>
  <w:style w:type="paragraph" w:customStyle="1" w:styleId="rvps84">
    <w:name w:val="rvps84"/>
    <w:basedOn w:val="a6"/>
    <w:rsid w:val="0054706B"/>
    <w:pPr>
      <w:spacing w:before="120" w:after="120"/>
      <w:ind w:right="150"/>
      <w:jc w:val="both"/>
    </w:pPr>
  </w:style>
  <w:style w:type="character" w:styleId="afff7">
    <w:name w:val="annotation reference"/>
    <w:semiHidden/>
    <w:rsid w:val="0054706B"/>
    <w:rPr>
      <w:rFonts w:cs="Times New Roman"/>
      <w:sz w:val="16"/>
      <w:szCs w:val="16"/>
    </w:rPr>
  </w:style>
  <w:style w:type="character" w:customStyle="1" w:styleId="labelheaderlevel21">
    <w:name w:val="label_header_level_21"/>
    <w:rsid w:val="0054706B"/>
    <w:rPr>
      <w:rFonts w:cs="Times New Roman"/>
      <w:b/>
      <w:bCs/>
      <w:color w:val="0000FF"/>
      <w:sz w:val="20"/>
      <w:szCs w:val="20"/>
    </w:rPr>
  </w:style>
  <w:style w:type="character" w:customStyle="1" w:styleId="FontStyle15">
    <w:name w:val="Font Style15"/>
    <w:uiPriority w:val="99"/>
    <w:rsid w:val="0054706B"/>
    <w:rPr>
      <w:rFonts w:ascii="Times New Roman" w:hAnsi="Times New Roman" w:cs="Times New Roman"/>
      <w:sz w:val="26"/>
      <w:szCs w:val="26"/>
    </w:rPr>
  </w:style>
  <w:style w:type="character" w:customStyle="1" w:styleId="afff8">
    <w:name w:val="комментарий"/>
    <w:rsid w:val="0054706B"/>
    <w:rPr>
      <w:rFonts w:cs="Times New Roman"/>
      <w:b/>
      <w:i/>
      <w:shd w:val="clear" w:color="auto" w:fill="FFFF99"/>
    </w:rPr>
  </w:style>
  <w:style w:type="character" w:customStyle="1" w:styleId="afff9">
    <w:name w:val="Основной шрифт"/>
    <w:semiHidden/>
    <w:rsid w:val="0054706B"/>
  </w:style>
  <w:style w:type="character" w:customStyle="1" w:styleId="afffa">
    <w:name w:val="Подпункт Знак"/>
    <w:rsid w:val="0054706B"/>
    <w:rPr>
      <w:rFonts w:cs="Times New Roman"/>
      <w:sz w:val="28"/>
      <w:lang w:val="ru-RU" w:eastAsia="ru-RU" w:bidi="ar-SA"/>
    </w:rPr>
  </w:style>
  <w:style w:type="character" w:customStyle="1" w:styleId="FontStyle11">
    <w:name w:val="Font Style11"/>
    <w:rsid w:val="0054706B"/>
    <w:rPr>
      <w:rFonts w:ascii="Times New Roman" w:hAnsi="Times New Roman" w:cs="Times New Roman"/>
      <w:sz w:val="26"/>
      <w:szCs w:val="26"/>
    </w:rPr>
  </w:style>
  <w:style w:type="character" w:customStyle="1" w:styleId="Sp1">
    <w:name w:val="Sp1 Знак Знак"/>
    <w:rsid w:val="0054706B"/>
    <w:rPr>
      <w:rFonts w:cs="Times New Roman"/>
      <w:b/>
      <w:bCs/>
      <w:kern w:val="24"/>
      <w:sz w:val="24"/>
      <w:szCs w:val="24"/>
      <w:lang w:val="ru-RU" w:eastAsia="ru-RU" w:bidi="ar-SA"/>
    </w:rPr>
  </w:style>
  <w:style w:type="character" w:customStyle="1" w:styleId="FontStyle33">
    <w:name w:val="Font Style33"/>
    <w:rsid w:val="0054706B"/>
    <w:rPr>
      <w:rFonts w:ascii="Times New Roman" w:hAnsi="Times New Roman" w:cs="Times New Roman"/>
      <w:sz w:val="26"/>
      <w:szCs w:val="26"/>
    </w:rPr>
  </w:style>
  <w:style w:type="character" w:customStyle="1" w:styleId="FontStyle57">
    <w:name w:val="Font Style57"/>
    <w:rsid w:val="0054706B"/>
    <w:rPr>
      <w:rFonts w:ascii="Times New Roman" w:hAnsi="Times New Roman" w:cs="Times New Roman"/>
      <w:b/>
      <w:bCs/>
      <w:sz w:val="20"/>
      <w:szCs w:val="20"/>
    </w:rPr>
  </w:style>
  <w:style w:type="character" w:customStyle="1" w:styleId="urtxtstd1">
    <w:name w:val="urtxtstd1"/>
    <w:rsid w:val="0054706B"/>
    <w:rPr>
      <w:rFonts w:ascii="Arial" w:hAnsi="Arial" w:cs="Arial"/>
      <w:sz w:val="17"/>
      <w:szCs w:val="17"/>
    </w:rPr>
  </w:style>
  <w:style w:type="character" w:customStyle="1" w:styleId="rvts9">
    <w:name w:val="rvts9"/>
    <w:rsid w:val="0054706B"/>
    <w:rPr>
      <w:rFonts w:ascii="Times New Roman" w:hAnsi="Times New Roman" w:cs="Times New Roman"/>
      <w:b/>
      <w:bCs/>
      <w:sz w:val="28"/>
      <w:szCs w:val="28"/>
    </w:rPr>
  </w:style>
  <w:style w:type="character" w:customStyle="1" w:styleId="rvts6">
    <w:name w:val="rvts6"/>
    <w:rsid w:val="0054706B"/>
    <w:rPr>
      <w:rFonts w:ascii="Times New Roman" w:hAnsi="Times New Roman" w:cs="Times New Roman"/>
      <w:sz w:val="24"/>
      <w:szCs w:val="24"/>
    </w:rPr>
  </w:style>
  <w:style w:type="character" w:customStyle="1" w:styleId="rvts30">
    <w:name w:val="rvts30"/>
    <w:rsid w:val="0054706B"/>
    <w:rPr>
      <w:rFonts w:ascii="Times New Roman" w:hAnsi="Times New Roman" w:cs="Times New Roman"/>
      <w:sz w:val="22"/>
      <w:szCs w:val="22"/>
    </w:rPr>
  </w:style>
  <w:style w:type="character" w:customStyle="1" w:styleId="rvts36">
    <w:name w:val="rvts36"/>
    <w:rsid w:val="0054706B"/>
    <w:rPr>
      <w:rFonts w:ascii="Times New Roman" w:hAnsi="Times New Roman" w:cs="Times New Roman"/>
      <w:color w:val="000000"/>
      <w:sz w:val="22"/>
      <w:szCs w:val="22"/>
    </w:rPr>
  </w:style>
  <w:style w:type="character" w:customStyle="1" w:styleId="rvts25">
    <w:name w:val="rvts25"/>
    <w:rsid w:val="0054706B"/>
    <w:rPr>
      <w:rFonts w:ascii="Times New Roman" w:hAnsi="Times New Roman" w:cs="Times New Roman"/>
      <w:b/>
      <w:bCs/>
      <w:i/>
      <w:iCs/>
      <w:shd w:val="clear" w:color="auto" w:fill="FDE9D9"/>
    </w:rPr>
  </w:style>
  <w:style w:type="character" w:customStyle="1" w:styleId="rvts46">
    <w:name w:val="rvts46"/>
    <w:rsid w:val="0054706B"/>
    <w:rPr>
      <w:rFonts w:ascii="Times New Roman" w:hAnsi="Times New Roman" w:cs="Times New Roman"/>
      <w:i/>
      <w:iCs/>
      <w:shd w:val="clear" w:color="auto" w:fill="FABF8F"/>
    </w:rPr>
  </w:style>
  <w:style w:type="character" w:customStyle="1" w:styleId="urtxtstd">
    <w:name w:val="urtxtstd"/>
    <w:rsid w:val="0054706B"/>
    <w:rPr>
      <w:rFonts w:cs="Times New Roman"/>
    </w:rPr>
  </w:style>
  <w:style w:type="table" w:styleId="afffb">
    <w:name w:val="Table Grid"/>
    <w:basedOn w:val="a8"/>
    <w:uiPriority w:val="59"/>
    <w:rsid w:val="00547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Bullet 5"/>
    <w:basedOn w:val="a6"/>
    <w:rsid w:val="00AB3B21"/>
    <w:pPr>
      <w:numPr>
        <w:numId w:val="26"/>
      </w:numPr>
    </w:pPr>
  </w:style>
  <w:style w:type="paragraph" w:customStyle="1" w:styleId="NVGBullet">
    <w:name w:val="NVG Bullet"/>
    <w:basedOn w:val="a6"/>
    <w:rsid w:val="00AB3B21"/>
    <w:pPr>
      <w:numPr>
        <w:numId w:val="27"/>
      </w:numPr>
      <w:suppressAutoHyphens/>
      <w:spacing w:before="120"/>
    </w:pPr>
    <w:rPr>
      <w:rFonts w:ascii="Arial" w:hAnsi="Arial"/>
      <w:lang w:val="en-US" w:eastAsia="ar-SA"/>
    </w:rPr>
  </w:style>
  <w:style w:type="paragraph" w:customStyle="1" w:styleId="afffc">
    <w:name w:val="Текст_бо"/>
    <w:basedOn w:val="aff0"/>
    <w:autoRedefine/>
    <w:rsid w:val="00EE7FC4"/>
    <w:pPr>
      <w:snapToGrid/>
      <w:jc w:val="center"/>
    </w:pPr>
    <w:rPr>
      <w:rFonts w:ascii="Times New Roman" w:hAnsi="Times New Roman"/>
      <w:b/>
      <w:bCs/>
      <w:sz w:val="26"/>
      <w:szCs w:val="26"/>
    </w:rPr>
  </w:style>
  <w:style w:type="paragraph" w:customStyle="1" w:styleId="afffd">
    <w:name w:val="текст смк"/>
    <w:basedOn w:val="a6"/>
    <w:link w:val="afffe"/>
    <w:rsid w:val="00EE7FC4"/>
    <w:pPr>
      <w:ind w:firstLine="567"/>
      <w:jc w:val="both"/>
    </w:pPr>
    <w:rPr>
      <w:sz w:val="26"/>
      <w:szCs w:val="20"/>
      <w:lang w:val="x-none" w:eastAsia="x-none"/>
    </w:rPr>
  </w:style>
  <w:style w:type="character" w:customStyle="1" w:styleId="afffe">
    <w:name w:val="текст смк Знак"/>
    <w:link w:val="afffd"/>
    <w:locked/>
    <w:rsid w:val="00EE7FC4"/>
    <w:rPr>
      <w:sz w:val="26"/>
    </w:rPr>
  </w:style>
  <w:style w:type="numbering" w:customStyle="1" w:styleId="10">
    <w:name w:val="Стиль1"/>
    <w:rsid w:val="00DE68EB"/>
    <w:pPr>
      <w:numPr>
        <w:numId w:val="22"/>
      </w:numPr>
    </w:pPr>
  </w:style>
  <w:style w:type="numbering" w:customStyle="1" w:styleId="22">
    <w:name w:val="Стиль2"/>
    <w:rsid w:val="00DE68EB"/>
    <w:pPr>
      <w:numPr>
        <w:numId w:val="23"/>
      </w:numPr>
    </w:pPr>
  </w:style>
  <w:style w:type="numbering" w:customStyle="1" w:styleId="40">
    <w:name w:val="Стиль4"/>
    <w:rsid w:val="00DE68EB"/>
    <w:pPr>
      <w:numPr>
        <w:numId w:val="24"/>
      </w:numPr>
    </w:pPr>
  </w:style>
  <w:style w:type="character" w:styleId="affff">
    <w:name w:val="Strong"/>
    <w:qFormat/>
    <w:locked/>
    <w:rsid w:val="00A47DCE"/>
    <w:rPr>
      <w:b/>
    </w:rPr>
  </w:style>
  <w:style w:type="numbering" w:styleId="111111">
    <w:name w:val="Outline List 2"/>
    <w:basedOn w:val="a9"/>
    <w:unhideWhenUsed/>
    <w:rsid w:val="00F85D09"/>
    <w:pPr>
      <w:numPr>
        <w:numId w:val="29"/>
      </w:numPr>
    </w:pPr>
  </w:style>
  <w:style w:type="character" w:customStyle="1" w:styleId="Heading1Char">
    <w:name w:val="Heading 1 Char"/>
    <w:aliases w:val="Document Header1 Char,H1 Char,H1 Знак Char,Headi... Char,Heading 1iz Char,Б1 Char,Б11 Char,Введение... Char,Заголовок параграфа (1.) Char"/>
    <w:locked/>
    <w:rsid w:val="00F934BA"/>
    <w:rPr>
      <w:iCs/>
      <w:sz w:val="24"/>
      <w:szCs w:val="24"/>
      <w:lang w:val="ru-RU" w:eastAsia="ru-RU" w:bidi="ar-SA"/>
    </w:rPr>
  </w:style>
  <w:style w:type="character" w:customStyle="1" w:styleId="CommentTextChar">
    <w:name w:val="Comment Text Char"/>
    <w:semiHidden/>
    <w:locked/>
    <w:rsid w:val="00F934BA"/>
    <w:rPr>
      <w:rFonts w:cs="Times New Roman"/>
    </w:rPr>
  </w:style>
  <w:style w:type="character" w:customStyle="1" w:styleId="PlainTextChar">
    <w:name w:val="Plain Text Char"/>
    <w:locked/>
    <w:rsid w:val="00F934BA"/>
    <w:rPr>
      <w:rFonts w:ascii="Courier New" w:hAnsi="Courier New" w:cs="Courier New"/>
      <w:snapToGrid w:val="0"/>
    </w:rPr>
  </w:style>
  <w:style w:type="character" w:styleId="affff0">
    <w:name w:val="footnote reference"/>
    <w:semiHidden/>
    <w:rsid w:val="00BD1DB5"/>
    <w:rPr>
      <w:vertAlign w:val="superscript"/>
    </w:rPr>
  </w:style>
  <w:style w:type="character" w:customStyle="1" w:styleId="ListParagraph">
    <w:name w:val="List Paragraph Знак"/>
    <w:link w:val="16"/>
    <w:rsid w:val="00B2187A"/>
    <w:rPr>
      <w:rFonts w:ascii="Calibri" w:hAnsi="Calibri"/>
      <w:sz w:val="22"/>
      <w:szCs w:val="22"/>
      <w:lang w:val="ru-RU" w:eastAsia="en-US" w:bidi="ar-SA"/>
    </w:rPr>
  </w:style>
  <w:style w:type="paragraph" w:customStyle="1" w:styleId="a2">
    <w:name w:val="Текст_бюл смк"/>
    <w:basedOn w:val="afffd"/>
    <w:uiPriority w:val="99"/>
    <w:rsid w:val="00346958"/>
    <w:pPr>
      <w:numPr>
        <w:numId w:val="36"/>
      </w:numPr>
    </w:pPr>
    <w:rPr>
      <w:szCs w:val="26"/>
      <w:lang w:val="ru-RU" w:eastAsia="ru-RU"/>
    </w:rPr>
  </w:style>
  <w:style w:type="paragraph" w:customStyle="1" w:styleId="3b">
    <w:name w:val="Текст_бюл3"/>
    <w:basedOn w:val="a6"/>
    <w:uiPriority w:val="99"/>
    <w:rsid w:val="00346958"/>
    <w:pPr>
      <w:tabs>
        <w:tab w:val="left" w:pos="851"/>
        <w:tab w:val="num" w:pos="1920"/>
      </w:tabs>
      <w:spacing w:line="360" w:lineRule="auto"/>
      <w:ind w:left="1920" w:firstLine="709"/>
      <w:jc w:val="both"/>
    </w:pPr>
    <w:rPr>
      <w:rFonts w:eastAsia="MS Mincho"/>
      <w:sz w:val="26"/>
      <w:szCs w:val="26"/>
    </w:rPr>
  </w:style>
  <w:style w:type="paragraph" w:customStyle="1" w:styleId="Default">
    <w:name w:val="Default"/>
    <w:rsid w:val="00AC27E5"/>
    <w:pPr>
      <w:autoSpaceDE w:val="0"/>
      <w:autoSpaceDN w:val="0"/>
      <w:adjustRightInd w:val="0"/>
    </w:pPr>
    <w:rPr>
      <w:rFonts w:eastAsia="Calibri"/>
      <w:color w:val="000000"/>
      <w:sz w:val="24"/>
      <w:szCs w:val="24"/>
    </w:rPr>
  </w:style>
  <w:style w:type="paragraph" w:customStyle="1" w:styleId="affff1">
    <w:name w:val="_Текст"/>
    <w:basedOn w:val="a6"/>
    <w:rsid w:val="002C5F91"/>
    <w:pPr>
      <w:ind w:right="454" w:firstLine="720"/>
      <w:jc w:val="both"/>
    </w:pPr>
    <w:rPr>
      <w:sz w:val="28"/>
      <w:szCs w:val="20"/>
    </w:rPr>
  </w:style>
  <w:style w:type="paragraph" w:styleId="affff2">
    <w:name w:val="List Paragraph"/>
    <w:basedOn w:val="a6"/>
    <w:uiPriority w:val="99"/>
    <w:qFormat/>
    <w:rsid w:val="002C5F91"/>
    <w:pPr>
      <w:spacing w:after="200" w:line="276" w:lineRule="auto"/>
      <w:ind w:left="720"/>
      <w:contextualSpacing/>
    </w:pPr>
    <w:rPr>
      <w:rFonts w:ascii="Calibri" w:eastAsia="Calibri" w:hAnsi="Calibri"/>
      <w:sz w:val="22"/>
      <w:szCs w:val="22"/>
      <w:lang w:eastAsia="en-US"/>
    </w:rPr>
  </w:style>
  <w:style w:type="paragraph" w:styleId="affff3">
    <w:name w:val="List Bullet"/>
    <w:basedOn w:val="a6"/>
    <w:autoRedefine/>
    <w:rsid w:val="00B0709C"/>
    <w:pPr>
      <w:tabs>
        <w:tab w:val="left" w:pos="113"/>
        <w:tab w:val="num" w:pos="360"/>
      </w:tabs>
      <w:ind w:left="360" w:hanging="224"/>
    </w:pPr>
    <w:rPr>
      <w:rFonts w:ascii="Arial" w:eastAsia="Calibri" w:hAnsi="Arial" w:cs="Arial"/>
      <w:sz w:val="20"/>
    </w:rPr>
  </w:style>
  <w:style w:type="character" w:styleId="affff4">
    <w:name w:val="Placeholder Text"/>
    <w:basedOn w:val="a7"/>
    <w:uiPriority w:val="99"/>
    <w:semiHidden/>
    <w:rsid w:val="00F92FBA"/>
    <w:rPr>
      <w:color w:val="808080"/>
    </w:rPr>
  </w:style>
  <w:style w:type="paragraph" w:styleId="affff5">
    <w:name w:val="TOC Heading"/>
    <w:basedOn w:val="11"/>
    <w:next w:val="a6"/>
    <w:uiPriority w:val="39"/>
    <w:semiHidden/>
    <w:unhideWhenUsed/>
    <w:qFormat/>
    <w:rsid w:val="00FD65F5"/>
    <w:pPr>
      <w:keepLines/>
      <w:numPr>
        <w:numId w:val="0"/>
      </w:numPr>
      <w:spacing w:before="480"/>
      <w:jc w:val="left"/>
      <w:outlineLvl w:val="9"/>
    </w:pPr>
    <w:rPr>
      <w:rFonts w:asciiTheme="majorHAnsi" w:eastAsiaTheme="majorEastAsia" w:hAnsiTheme="majorHAnsi" w:cstheme="majorBidi"/>
      <w:b/>
      <w:bCs/>
      <w:iCs w:val="0"/>
      <w:color w:val="365F91" w:themeColor="accent1" w:themeShade="BF"/>
      <w:sz w:val="28"/>
      <w:szCs w:val="28"/>
    </w:rPr>
  </w:style>
  <w:style w:type="character" w:customStyle="1" w:styleId="FontStyle21">
    <w:name w:val="Font Style21"/>
    <w:uiPriority w:val="99"/>
    <w:rsid w:val="00011493"/>
    <w:rPr>
      <w:rFonts w:ascii="Arial" w:hAnsi="Arial" w:cs="Arial" w:hint="default"/>
      <w:b/>
      <w:bCs/>
      <w:sz w:val="12"/>
      <w:szCs w:val="12"/>
    </w:rPr>
  </w:style>
  <w:style w:type="character" w:customStyle="1" w:styleId="FontStyle23">
    <w:name w:val="Font Style23"/>
    <w:uiPriority w:val="99"/>
    <w:rsid w:val="00011493"/>
    <w:rPr>
      <w:rFonts w:ascii="Arial" w:hAnsi="Arial" w:cs="Arial" w:hint="default"/>
      <w:sz w:val="12"/>
      <w:szCs w:val="12"/>
    </w:rPr>
  </w:style>
  <w:style w:type="paragraph" w:styleId="affff6">
    <w:name w:val="No Spacing"/>
    <w:uiPriority w:val="1"/>
    <w:qFormat/>
    <w:rsid w:val="00011493"/>
    <w:rPr>
      <w:rFonts w:ascii="Calibri" w:eastAsia="Calibri" w:hAnsi="Calibri"/>
      <w:sz w:val="24"/>
      <w:szCs w:val="22"/>
      <w:lang w:eastAsia="en-US"/>
    </w:rPr>
  </w:style>
  <w:style w:type="paragraph" w:customStyle="1" w:styleId="affff7">
    <w:name w:val="Нормальный"/>
    <w:uiPriority w:val="99"/>
    <w:rsid w:val="0079676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annotation reference" w:locked="1"/>
    <w:lsdException w:name="page number" w:locked="1"/>
    <w:lsdException w:name="endnote text" w:locked="1"/>
    <w:lsdException w:name="List 2" w:locked="1"/>
    <w:lsdException w:name="List Bullet 2" w:locked="1"/>
    <w:lsdException w:name="List Bullet 3" w:locked="1"/>
    <w:lsdException w:name="List Bullet 5"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Preformatted" w:locked="1"/>
    <w:lsdException w:name="annotation subjec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1B1A16"/>
    <w:rPr>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6"/>
    <w:next w:val="a6"/>
    <w:link w:val="12"/>
    <w:qFormat/>
    <w:rsid w:val="0054706B"/>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6"/>
    <w:next w:val="a6"/>
    <w:link w:val="24"/>
    <w:qFormat/>
    <w:rsid w:val="0054706B"/>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6"/>
    <w:next w:val="a6"/>
    <w:link w:val="34"/>
    <w:qFormat/>
    <w:rsid w:val="0054706B"/>
    <w:pPr>
      <w:keepNext/>
      <w:numPr>
        <w:ilvl w:val="2"/>
        <w:numId w:val="2"/>
      </w:numPr>
      <w:spacing w:before="240" w:after="60"/>
      <w:outlineLvl w:val="2"/>
    </w:pPr>
    <w:rPr>
      <w:rFonts w:ascii="Cambria" w:hAnsi="Cambria"/>
      <w:b/>
      <w:bCs/>
      <w:sz w:val="26"/>
      <w:szCs w:val="26"/>
    </w:rPr>
  </w:style>
  <w:style w:type="paragraph" w:styleId="4">
    <w:name w:val="heading 4"/>
    <w:basedOn w:val="a6"/>
    <w:next w:val="a6"/>
    <w:link w:val="41"/>
    <w:qFormat/>
    <w:rsid w:val="0054706B"/>
    <w:pPr>
      <w:keepNext/>
      <w:numPr>
        <w:ilvl w:val="3"/>
        <w:numId w:val="2"/>
      </w:numPr>
      <w:spacing w:before="240" w:after="60"/>
      <w:outlineLvl w:val="3"/>
    </w:pPr>
    <w:rPr>
      <w:rFonts w:eastAsia="Arial Unicode MS"/>
      <w:b/>
      <w:bCs/>
      <w:sz w:val="28"/>
      <w:szCs w:val="28"/>
    </w:rPr>
  </w:style>
  <w:style w:type="paragraph" w:styleId="50">
    <w:name w:val="heading 5"/>
    <w:basedOn w:val="a6"/>
    <w:next w:val="a6"/>
    <w:link w:val="51"/>
    <w:qFormat/>
    <w:rsid w:val="0054706B"/>
    <w:pPr>
      <w:tabs>
        <w:tab w:val="num" w:pos="3181"/>
      </w:tabs>
      <w:spacing w:before="240" w:after="60"/>
      <w:ind w:left="3181" w:hanging="1008"/>
      <w:outlineLvl w:val="4"/>
    </w:pPr>
    <w:rPr>
      <w:rFonts w:ascii="Times New Roman CYR" w:eastAsia="Arial Unicode MS" w:hAnsi="Times New Roman CYR"/>
      <w:b/>
      <w:bCs/>
      <w:i/>
      <w:iCs/>
      <w:sz w:val="26"/>
      <w:szCs w:val="26"/>
      <w:lang w:val="x-none" w:eastAsia="x-none"/>
    </w:rPr>
  </w:style>
  <w:style w:type="paragraph" w:styleId="6">
    <w:name w:val="heading 6"/>
    <w:basedOn w:val="a6"/>
    <w:next w:val="a6"/>
    <w:link w:val="60"/>
    <w:qFormat/>
    <w:rsid w:val="0054706B"/>
    <w:pPr>
      <w:spacing w:before="240" w:after="60"/>
      <w:outlineLvl w:val="5"/>
    </w:pPr>
    <w:rPr>
      <w:rFonts w:ascii="Cambria" w:hAnsi="Cambria"/>
      <w:i/>
      <w:iCs/>
      <w:color w:val="243F60"/>
      <w:lang w:val="x-none" w:eastAsia="x-none"/>
    </w:rPr>
  </w:style>
  <w:style w:type="paragraph" w:styleId="7">
    <w:name w:val="heading 7"/>
    <w:basedOn w:val="a6"/>
    <w:next w:val="a6"/>
    <w:link w:val="70"/>
    <w:qFormat/>
    <w:rsid w:val="0054706B"/>
    <w:pPr>
      <w:tabs>
        <w:tab w:val="num" w:pos="3469"/>
      </w:tabs>
      <w:spacing w:before="240" w:after="60"/>
      <w:ind w:left="3469" w:hanging="1296"/>
      <w:outlineLvl w:val="6"/>
    </w:pPr>
    <w:rPr>
      <w:lang w:val="x-none" w:eastAsia="x-none"/>
    </w:rPr>
  </w:style>
  <w:style w:type="paragraph" w:styleId="8">
    <w:name w:val="heading 8"/>
    <w:basedOn w:val="a6"/>
    <w:next w:val="a6"/>
    <w:link w:val="80"/>
    <w:qFormat/>
    <w:rsid w:val="0054706B"/>
    <w:pPr>
      <w:tabs>
        <w:tab w:val="num" w:pos="3613"/>
      </w:tabs>
      <w:spacing w:before="240" w:after="60"/>
      <w:ind w:left="3613" w:hanging="1440"/>
      <w:outlineLvl w:val="7"/>
    </w:pPr>
    <w:rPr>
      <w:i/>
      <w:iCs/>
      <w:lang w:val="x-none" w:eastAsia="x-none"/>
    </w:rPr>
  </w:style>
  <w:style w:type="paragraph" w:styleId="9">
    <w:name w:val="heading 9"/>
    <w:basedOn w:val="a6"/>
    <w:next w:val="a6"/>
    <w:link w:val="90"/>
    <w:qFormat/>
    <w:rsid w:val="0054706B"/>
    <w:pPr>
      <w:tabs>
        <w:tab w:val="num" w:pos="3757"/>
      </w:tabs>
      <w:spacing w:before="240" w:after="60"/>
      <w:ind w:left="3757" w:hanging="1584"/>
      <w:outlineLvl w:val="8"/>
    </w:pPr>
    <w:rPr>
      <w:rFonts w:ascii="Arial" w:hAnsi="Arial"/>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uiPriority w:val="99"/>
    <w:rsid w:val="0054706B"/>
    <w:rPr>
      <w:rFonts w:cs="Times New Roman"/>
      <w:color w:val="0000FF"/>
      <w:u w:val="single"/>
    </w:rPr>
  </w:style>
  <w:style w:type="character" w:styleId="ab">
    <w:name w:val="FollowedHyperlink"/>
    <w:semiHidden/>
    <w:rsid w:val="0054706B"/>
    <w:rPr>
      <w:rFonts w:cs="Times New Roman"/>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
    <w:link w:val="11"/>
    <w:locked/>
    <w:rsid w:val="0054706B"/>
    <w:rPr>
      <w:iCs/>
      <w:sz w:val="24"/>
      <w:szCs w:val="24"/>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locked/>
    <w:rsid w:val="0054706B"/>
    <w:rPr>
      <w:rFonts w:ascii="Cambria" w:hAnsi="Cambria" w:cs="Times New Roman"/>
      <w:b/>
      <w:bCs/>
      <w:color w:val="365F91"/>
      <w:sz w:val="28"/>
      <w:szCs w:val="28"/>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54706B"/>
    <w:rPr>
      <w:rFonts w:ascii="Arial" w:hAnsi="Arial" w:cs="Arial"/>
      <w:b/>
      <w:bCs/>
      <w:i/>
      <w:iCs/>
      <w:sz w:val="28"/>
      <w:szCs w:val="28"/>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locked/>
    <w:rsid w:val="0054706B"/>
    <w:rPr>
      <w:rFonts w:cs="Times New Roman"/>
      <w:b/>
      <w:snapToGrid w:val="0"/>
      <w:sz w:val="28"/>
      <w:lang w:val="ru-RU" w:eastAsia="ru-RU" w:bidi="ar-SA"/>
    </w:rPr>
  </w:style>
  <w:style w:type="character" w:customStyle="1" w:styleId="34">
    <w:name w:val="Заголовок 3 Знак"/>
    <w:aliases w:val="H3 Знак"/>
    <w:link w:val="31"/>
    <w:locked/>
    <w:rsid w:val="0054706B"/>
    <w:rPr>
      <w:rFonts w:ascii="Cambria" w:hAnsi="Cambria"/>
      <w:b/>
      <w:bCs/>
      <w:sz w:val="26"/>
      <w:szCs w:val="26"/>
    </w:rPr>
  </w:style>
  <w:style w:type="character" w:customStyle="1" w:styleId="310">
    <w:name w:val="Заголовок 3 Знак1"/>
    <w:aliases w:val="H3 Знак1"/>
    <w:locked/>
    <w:rsid w:val="0054706B"/>
    <w:rPr>
      <w:rFonts w:ascii="Cambria" w:hAnsi="Cambria" w:cs="Times New Roman"/>
      <w:b/>
      <w:bCs/>
      <w:color w:val="4F81BD"/>
      <w:sz w:val="24"/>
      <w:szCs w:val="24"/>
    </w:rPr>
  </w:style>
  <w:style w:type="character" w:customStyle="1" w:styleId="41">
    <w:name w:val="Заголовок 4 Знак"/>
    <w:link w:val="4"/>
    <w:locked/>
    <w:rsid w:val="0054706B"/>
    <w:rPr>
      <w:rFonts w:eastAsia="Arial Unicode MS"/>
      <w:b/>
      <w:bCs/>
      <w:sz w:val="28"/>
      <w:szCs w:val="28"/>
    </w:rPr>
  </w:style>
  <w:style w:type="character" w:customStyle="1" w:styleId="51">
    <w:name w:val="Заголовок 5 Знак"/>
    <w:link w:val="50"/>
    <w:locked/>
    <w:rsid w:val="0054706B"/>
    <w:rPr>
      <w:rFonts w:ascii="Times New Roman CYR" w:eastAsia="Arial Unicode MS" w:hAnsi="Times New Roman CYR" w:cs="Times New Roman CYR"/>
      <w:b/>
      <w:bCs/>
      <w:i/>
      <w:iCs/>
      <w:sz w:val="26"/>
      <w:szCs w:val="26"/>
    </w:rPr>
  </w:style>
  <w:style w:type="character" w:customStyle="1" w:styleId="60">
    <w:name w:val="Заголовок 6 Знак"/>
    <w:link w:val="6"/>
    <w:locked/>
    <w:rsid w:val="0054706B"/>
    <w:rPr>
      <w:rFonts w:ascii="Cambria" w:hAnsi="Cambria" w:cs="Times New Roman"/>
      <w:i/>
      <w:iCs/>
      <w:color w:val="243F60"/>
      <w:sz w:val="24"/>
      <w:szCs w:val="24"/>
    </w:rPr>
  </w:style>
  <w:style w:type="paragraph" w:styleId="HTML">
    <w:name w:val="HTML Preformatted"/>
    <w:basedOn w:val="a6"/>
    <w:link w:val="HTML0"/>
    <w:rsid w:val="0054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54706B"/>
    <w:rPr>
      <w:rFonts w:ascii="Courier New" w:hAnsi="Courier New" w:cs="Courier New"/>
    </w:rPr>
  </w:style>
  <w:style w:type="paragraph" w:styleId="ac">
    <w:name w:val="Normal (Web)"/>
    <w:basedOn w:val="a6"/>
    <w:rsid w:val="0054706B"/>
    <w:pPr>
      <w:spacing w:before="100" w:beforeAutospacing="1" w:after="100" w:afterAutospacing="1"/>
    </w:pPr>
  </w:style>
  <w:style w:type="character" w:customStyle="1" w:styleId="70">
    <w:name w:val="Заголовок 7 Знак"/>
    <w:link w:val="7"/>
    <w:locked/>
    <w:rsid w:val="0054706B"/>
    <w:rPr>
      <w:rFonts w:cs="Times New Roman"/>
      <w:sz w:val="24"/>
      <w:szCs w:val="24"/>
    </w:rPr>
  </w:style>
  <w:style w:type="character" w:customStyle="1" w:styleId="80">
    <w:name w:val="Заголовок 8 Знак"/>
    <w:link w:val="8"/>
    <w:locked/>
    <w:rsid w:val="0054706B"/>
    <w:rPr>
      <w:rFonts w:cs="Times New Roman"/>
      <w:i/>
      <w:iCs/>
      <w:sz w:val="24"/>
      <w:szCs w:val="24"/>
    </w:rPr>
  </w:style>
  <w:style w:type="character" w:customStyle="1" w:styleId="90">
    <w:name w:val="Заголовок 9 Знак"/>
    <w:link w:val="9"/>
    <w:locked/>
    <w:rsid w:val="0054706B"/>
    <w:rPr>
      <w:rFonts w:ascii="Arial" w:hAnsi="Arial" w:cs="Arial"/>
      <w:sz w:val="22"/>
      <w:szCs w:val="22"/>
    </w:rPr>
  </w:style>
  <w:style w:type="paragraph" w:styleId="13">
    <w:name w:val="toc 1"/>
    <w:basedOn w:val="a6"/>
    <w:next w:val="a6"/>
    <w:autoRedefine/>
    <w:uiPriority w:val="39"/>
    <w:rsid w:val="0054706B"/>
    <w:pPr>
      <w:tabs>
        <w:tab w:val="left" w:pos="426"/>
        <w:tab w:val="right" w:leader="dot" w:pos="9923"/>
      </w:tabs>
    </w:pPr>
    <w:rPr>
      <w:noProof/>
      <w:szCs w:val="20"/>
    </w:rPr>
  </w:style>
  <w:style w:type="paragraph" w:styleId="25">
    <w:name w:val="toc 2"/>
    <w:basedOn w:val="a6"/>
    <w:next w:val="a6"/>
    <w:autoRedefine/>
    <w:uiPriority w:val="39"/>
    <w:rsid w:val="00763BAD"/>
    <w:pPr>
      <w:tabs>
        <w:tab w:val="left" w:pos="426"/>
        <w:tab w:val="right" w:leader="dot" w:pos="9923"/>
        <w:tab w:val="right" w:pos="10348"/>
      </w:tabs>
      <w:ind w:right="74"/>
    </w:pPr>
    <w:rPr>
      <w:b/>
      <w:noProof/>
    </w:rPr>
  </w:style>
  <w:style w:type="paragraph" w:styleId="35">
    <w:name w:val="toc 3"/>
    <w:basedOn w:val="a6"/>
    <w:next w:val="a6"/>
    <w:autoRedefine/>
    <w:uiPriority w:val="39"/>
    <w:rsid w:val="0054706B"/>
    <w:pPr>
      <w:jc w:val="both"/>
    </w:pPr>
    <w:rPr>
      <w:szCs w:val="20"/>
    </w:rPr>
  </w:style>
  <w:style w:type="paragraph" w:styleId="42">
    <w:name w:val="toc 4"/>
    <w:basedOn w:val="a6"/>
    <w:next w:val="a6"/>
    <w:autoRedefine/>
    <w:semiHidden/>
    <w:rsid w:val="0054706B"/>
    <w:pPr>
      <w:ind w:left="720"/>
    </w:pPr>
    <w:rPr>
      <w:szCs w:val="20"/>
    </w:rPr>
  </w:style>
  <w:style w:type="paragraph" w:styleId="52">
    <w:name w:val="toc 5"/>
    <w:basedOn w:val="a6"/>
    <w:next w:val="a6"/>
    <w:autoRedefine/>
    <w:semiHidden/>
    <w:rsid w:val="0054706B"/>
    <w:pPr>
      <w:ind w:left="960"/>
    </w:pPr>
    <w:rPr>
      <w:szCs w:val="20"/>
    </w:rPr>
  </w:style>
  <w:style w:type="paragraph" w:styleId="61">
    <w:name w:val="toc 6"/>
    <w:basedOn w:val="a6"/>
    <w:next w:val="a6"/>
    <w:autoRedefine/>
    <w:semiHidden/>
    <w:rsid w:val="0054706B"/>
    <w:pPr>
      <w:ind w:left="1200"/>
    </w:pPr>
    <w:rPr>
      <w:szCs w:val="20"/>
    </w:rPr>
  </w:style>
  <w:style w:type="paragraph" w:styleId="71">
    <w:name w:val="toc 7"/>
    <w:basedOn w:val="a6"/>
    <w:next w:val="a6"/>
    <w:autoRedefine/>
    <w:semiHidden/>
    <w:rsid w:val="0054706B"/>
    <w:pPr>
      <w:ind w:left="1440"/>
    </w:pPr>
    <w:rPr>
      <w:szCs w:val="20"/>
    </w:rPr>
  </w:style>
  <w:style w:type="paragraph" w:styleId="81">
    <w:name w:val="toc 8"/>
    <w:basedOn w:val="a6"/>
    <w:next w:val="a6"/>
    <w:autoRedefine/>
    <w:semiHidden/>
    <w:rsid w:val="0054706B"/>
    <w:pPr>
      <w:ind w:left="1680"/>
    </w:pPr>
    <w:rPr>
      <w:szCs w:val="20"/>
    </w:rPr>
  </w:style>
  <w:style w:type="paragraph" w:styleId="91">
    <w:name w:val="toc 9"/>
    <w:basedOn w:val="a6"/>
    <w:next w:val="a6"/>
    <w:autoRedefine/>
    <w:semiHidden/>
    <w:rsid w:val="0054706B"/>
    <w:pPr>
      <w:ind w:left="1920"/>
    </w:pPr>
    <w:rPr>
      <w:szCs w:val="20"/>
    </w:rPr>
  </w:style>
  <w:style w:type="paragraph" w:styleId="ad">
    <w:name w:val="footnote text"/>
    <w:basedOn w:val="a6"/>
    <w:link w:val="ae"/>
    <w:semiHidden/>
    <w:rsid w:val="0054706B"/>
    <w:pPr>
      <w:snapToGrid w:val="0"/>
      <w:spacing w:line="360" w:lineRule="auto"/>
      <w:ind w:firstLine="567"/>
      <w:jc w:val="both"/>
    </w:pPr>
    <w:rPr>
      <w:snapToGrid w:val="0"/>
      <w:szCs w:val="20"/>
      <w:lang w:val="x-none" w:eastAsia="x-none"/>
    </w:rPr>
  </w:style>
  <w:style w:type="character" w:customStyle="1" w:styleId="ae">
    <w:name w:val="Текст сноски Знак"/>
    <w:link w:val="ad"/>
    <w:semiHidden/>
    <w:locked/>
    <w:rsid w:val="0054706B"/>
    <w:rPr>
      <w:rFonts w:cs="Times New Roman"/>
      <w:snapToGrid w:val="0"/>
      <w:sz w:val="24"/>
    </w:rPr>
  </w:style>
  <w:style w:type="paragraph" w:styleId="af">
    <w:name w:val="annotation text"/>
    <w:basedOn w:val="a6"/>
    <w:link w:val="af0"/>
    <w:semiHidden/>
    <w:rsid w:val="0054706B"/>
    <w:rPr>
      <w:sz w:val="20"/>
      <w:szCs w:val="20"/>
      <w:lang w:val="x-none" w:eastAsia="x-none"/>
    </w:rPr>
  </w:style>
  <w:style w:type="character" w:customStyle="1" w:styleId="af0">
    <w:name w:val="Текст примечания Знак"/>
    <w:link w:val="af"/>
    <w:semiHidden/>
    <w:locked/>
    <w:rsid w:val="0054706B"/>
    <w:rPr>
      <w:rFonts w:cs="Times New Roman"/>
    </w:rPr>
  </w:style>
  <w:style w:type="character" w:customStyle="1" w:styleId="af1">
    <w:name w:val="Верхний колонтитул Знак"/>
    <w:aliases w:val="Heder Знак,Titul Знак,TopHeadline Знак"/>
    <w:link w:val="af2"/>
    <w:locked/>
    <w:rsid w:val="0054706B"/>
    <w:rPr>
      <w:rFonts w:ascii="Courier New" w:hAnsi="Courier New" w:cs="Courier New"/>
      <w:lang w:val="ru-RU" w:eastAsia="ru-RU" w:bidi="ar-SA"/>
    </w:rPr>
  </w:style>
  <w:style w:type="paragraph" w:styleId="af2">
    <w:name w:val="header"/>
    <w:aliases w:val="Heder,Titul,TopHeadline"/>
    <w:basedOn w:val="a6"/>
    <w:link w:val="af1"/>
    <w:rsid w:val="0054706B"/>
    <w:pPr>
      <w:tabs>
        <w:tab w:val="center" w:pos="4153"/>
        <w:tab w:val="right" w:pos="8306"/>
      </w:tabs>
    </w:pPr>
    <w:rPr>
      <w:rFonts w:ascii="Courier New" w:hAnsi="Courier New" w:cs="Courier New"/>
      <w:sz w:val="20"/>
      <w:szCs w:val="20"/>
    </w:rPr>
  </w:style>
  <w:style w:type="character" w:customStyle="1" w:styleId="14">
    <w:name w:val="Верхний колонтитул Знак1"/>
    <w:aliases w:val="Heder Знак1,Titul Знак1"/>
    <w:semiHidden/>
    <w:locked/>
    <w:rsid w:val="0054706B"/>
    <w:rPr>
      <w:rFonts w:cs="Times New Roman"/>
      <w:sz w:val="24"/>
      <w:szCs w:val="24"/>
    </w:rPr>
  </w:style>
  <w:style w:type="paragraph" w:styleId="af3">
    <w:name w:val="footer"/>
    <w:basedOn w:val="a6"/>
    <w:link w:val="af4"/>
    <w:semiHidden/>
    <w:rsid w:val="0054706B"/>
    <w:pPr>
      <w:tabs>
        <w:tab w:val="center" w:pos="4153"/>
        <w:tab w:val="right" w:pos="8306"/>
      </w:tabs>
    </w:pPr>
    <w:rPr>
      <w:rFonts w:ascii="Courier New" w:hAnsi="Courier New"/>
      <w:sz w:val="20"/>
      <w:szCs w:val="20"/>
      <w:lang w:val="x-none" w:eastAsia="x-none"/>
    </w:rPr>
  </w:style>
  <w:style w:type="character" w:customStyle="1" w:styleId="af4">
    <w:name w:val="Нижний колонтитул Знак"/>
    <w:link w:val="af3"/>
    <w:semiHidden/>
    <w:locked/>
    <w:rsid w:val="0054706B"/>
    <w:rPr>
      <w:rFonts w:ascii="Courier New" w:hAnsi="Courier New" w:cs="Courier New"/>
    </w:rPr>
  </w:style>
  <w:style w:type="paragraph" w:styleId="af5">
    <w:name w:val="caption"/>
    <w:basedOn w:val="a6"/>
    <w:next w:val="a6"/>
    <w:qFormat/>
    <w:rsid w:val="0054706B"/>
    <w:pPr>
      <w:pageBreakBefore/>
      <w:suppressAutoHyphens/>
      <w:snapToGrid w:val="0"/>
      <w:spacing w:before="120" w:after="120"/>
      <w:jc w:val="both"/>
    </w:pPr>
    <w:rPr>
      <w:i/>
      <w:szCs w:val="22"/>
    </w:rPr>
  </w:style>
  <w:style w:type="paragraph" w:styleId="af6">
    <w:name w:val="endnote text"/>
    <w:basedOn w:val="a6"/>
    <w:link w:val="af7"/>
    <w:rsid w:val="0054706B"/>
    <w:rPr>
      <w:sz w:val="20"/>
      <w:szCs w:val="20"/>
      <w:lang w:val="x-none" w:eastAsia="x-none"/>
    </w:rPr>
  </w:style>
  <w:style w:type="character" w:customStyle="1" w:styleId="af7">
    <w:name w:val="Текст концевой сноски Знак"/>
    <w:link w:val="af6"/>
    <w:locked/>
    <w:rsid w:val="0054706B"/>
    <w:rPr>
      <w:rFonts w:cs="Times New Roman"/>
    </w:rPr>
  </w:style>
  <w:style w:type="paragraph" w:styleId="a">
    <w:name w:val="List Number"/>
    <w:basedOn w:val="a6"/>
    <w:semiHidden/>
    <w:rsid w:val="0054706B"/>
    <w:pPr>
      <w:numPr>
        <w:numId w:val="3"/>
      </w:numPr>
    </w:pPr>
  </w:style>
  <w:style w:type="paragraph" w:styleId="26">
    <w:name w:val="List 2"/>
    <w:basedOn w:val="a6"/>
    <w:semiHidden/>
    <w:rsid w:val="0054706B"/>
    <w:pPr>
      <w:ind w:left="566" w:hanging="283"/>
    </w:pPr>
  </w:style>
  <w:style w:type="paragraph" w:styleId="2">
    <w:name w:val="List Bullet 2"/>
    <w:basedOn w:val="a6"/>
    <w:semiHidden/>
    <w:rsid w:val="0054706B"/>
    <w:pPr>
      <w:numPr>
        <w:numId w:val="4"/>
      </w:numPr>
    </w:pPr>
  </w:style>
  <w:style w:type="paragraph" w:styleId="30">
    <w:name w:val="List Bullet 3"/>
    <w:basedOn w:val="a6"/>
    <w:semiHidden/>
    <w:rsid w:val="0054706B"/>
    <w:pPr>
      <w:numPr>
        <w:numId w:val="5"/>
      </w:numPr>
    </w:pPr>
  </w:style>
  <w:style w:type="paragraph" w:styleId="3">
    <w:name w:val="List Number 3"/>
    <w:basedOn w:val="a6"/>
    <w:semiHidden/>
    <w:rsid w:val="0054706B"/>
    <w:pPr>
      <w:numPr>
        <w:numId w:val="6"/>
      </w:numPr>
    </w:pPr>
  </w:style>
  <w:style w:type="paragraph" w:styleId="af8">
    <w:name w:val="Body Text"/>
    <w:basedOn w:val="a6"/>
    <w:link w:val="af9"/>
    <w:semiHidden/>
    <w:rsid w:val="0054706B"/>
    <w:pPr>
      <w:spacing w:after="120"/>
    </w:pPr>
    <w:rPr>
      <w:lang w:val="x-none" w:eastAsia="x-none"/>
    </w:rPr>
  </w:style>
  <w:style w:type="character" w:customStyle="1" w:styleId="af9">
    <w:name w:val="Основной текст Знак"/>
    <w:link w:val="af8"/>
    <w:semiHidden/>
    <w:locked/>
    <w:rsid w:val="0054706B"/>
    <w:rPr>
      <w:rFonts w:cs="Times New Roman"/>
      <w:sz w:val="24"/>
      <w:szCs w:val="24"/>
    </w:rPr>
  </w:style>
  <w:style w:type="paragraph" w:styleId="afa">
    <w:name w:val="Body Text Indent"/>
    <w:basedOn w:val="a6"/>
    <w:link w:val="afb"/>
    <w:semiHidden/>
    <w:rsid w:val="0054706B"/>
    <w:pPr>
      <w:ind w:firstLine="720"/>
      <w:jc w:val="both"/>
    </w:pPr>
    <w:rPr>
      <w:lang w:val="x-none" w:eastAsia="x-none"/>
    </w:rPr>
  </w:style>
  <w:style w:type="character" w:customStyle="1" w:styleId="afb">
    <w:name w:val="Основной текст с отступом Знак"/>
    <w:link w:val="afa"/>
    <w:semiHidden/>
    <w:locked/>
    <w:rsid w:val="0054706B"/>
    <w:rPr>
      <w:rFonts w:cs="Times New Roman"/>
      <w:sz w:val="24"/>
      <w:szCs w:val="24"/>
    </w:rPr>
  </w:style>
  <w:style w:type="paragraph" w:styleId="afc">
    <w:name w:val="List Continue"/>
    <w:basedOn w:val="a6"/>
    <w:semiHidden/>
    <w:rsid w:val="0054706B"/>
    <w:pPr>
      <w:spacing w:after="120"/>
      <w:ind w:left="283"/>
    </w:pPr>
  </w:style>
  <w:style w:type="paragraph" w:styleId="27">
    <w:name w:val="Body Text 2"/>
    <w:basedOn w:val="a6"/>
    <w:link w:val="28"/>
    <w:rsid w:val="0054706B"/>
    <w:pPr>
      <w:spacing w:after="120" w:line="480" w:lineRule="auto"/>
    </w:pPr>
    <w:rPr>
      <w:lang w:val="x-none" w:eastAsia="x-none"/>
    </w:rPr>
  </w:style>
  <w:style w:type="character" w:customStyle="1" w:styleId="28">
    <w:name w:val="Основной текст 2 Знак"/>
    <w:link w:val="27"/>
    <w:locked/>
    <w:rsid w:val="0054706B"/>
    <w:rPr>
      <w:rFonts w:cs="Times New Roman"/>
      <w:sz w:val="24"/>
      <w:szCs w:val="24"/>
    </w:rPr>
  </w:style>
  <w:style w:type="paragraph" w:styleId="36">
    <w:name w:val="Body Text 3"/>
    <w:basedOn w:val="a6"/>
    <w:link w:val="37"/>
    <w:semiHidden/>
    <w:rsid w:val="0054706B"/>
    <w:pPr>
      <w:spacing w:after="120"/>
    </w:pPr>
    <w:rPr>
      <w:sz w:val="16"/>
      <w:szCs w:val="16"/>
      <w:lang w:val="x-none" w:eastAsia="x-none"/>
    </w:rPr>
  </w:style>
  <w:style w:type="character" w:customStyle="1" w:styleId="37">
    <w:name w:val="Основной текст 3 Знак"/>
    <w:link w:val="36"/>
    <w:semiHidden/>
    <w:locked/>
    <w:rsid w:val="0054706B"/>
    <w:rPr>
      <w:rFonts w:cs="Times New Roman"/>
      <w:sz w:val="16"/>
      <w:szCs w:val="16"/>
    </w:rPr>
  </w:style>
  <w:style w:type="paragraph" w:styleId="29">
    <w:name w:val="Body Text Indent 2"/>
    <w:basedOn w:val="a6"/>
    <w:link w:val="2a"/>
    <w:rsid w:val="0054706B"/>
    <w:pPr>
      <w:ind w:firstLine="720"/>
      <w:jc w:val="both"/>
    </w:pPr>
    <w:rPr>
      <w:lang w:val="x-none" w:eastAsia="x-none"/>
    </w:rPr>
  </w:style>
  <w:style w:type="character" w:customStyle="1" w:styleId="2a">
    <w:name w:val="Основной текст с отступом 2 Знак"/>
    <w:link w:val="29"/>
    <w:locked/>
    <w:rsid w:val="0054706B"/>
    <w:rPr>
      <w:rFonts w:cs="Times New Roman"/>
      <w:sz w:val="24"/>
      <w:szCs w:val="24"/>
    </w:rPr>
  </w:style>
  <w:style w:type="paragraph" w:styleId="38">
    <w:name w:val="Body Text Indent 3"/>
    <w:basedOn w:val="a6"/>
    <w:link w:val="39"/>
    <w:semiHidden/>
    <w:rsid w:val="0054706B"/>
    <w:pPr>
      <w:ind w:firstLine="720"/>
      <w:jc w:val="both"/>
    </w:pPr>
    <w:rPr>
      <w:sz w:val="16"/>
      <w:szCs w:val="16"/>
      <w:lang w:val="x-none" w:eastAsia="x-none"/>
    </w:rPr>
  </w:style>
  <w:style w:type="character" w:customStyle="1" w:styleId="39">
    <w:name w:val="Основной текст с отступом 3 Знак"/>
    <w:link w:val="38"/>
    <w:semiHidden/>
    <w:locked/>
    <w:rsid w:val="0054706B"/>
    <w:rPr>
      <w:rFonts w:cs="Times New Roman"/>
      <w:sz w:val="16"/>
      <w:szCs w:val="16"/>
    </w:rPr>
  </w:style>
  <w:style w:type="paragraph" w:styleId="afd">
    <w:name w:val="Block Text"/>
    <w:basedOn w:val="a6"/>
    <w:semiHidden/>
    <w:rsid w:val="0054706B"/>
    <w:pPr>
      <w:ind w:left="-5220" w:right="-105"/>
      <w:jc w:val="both"/>
    </w:pPr>
    <w:rPr>
      <w:i/>
      <w:iCs/>
    </w:rPr>
  </w:style>
  <w:style w:type="paragraph" w:styleId="afe">
    <w:name w:val="Document Map"/>
    <w:basedOn w:val="a6"/>
    <w:link w:val="aff"/>
    <w:semiHidden/>
    <w:rsid w:val="0054706B"/>
    <w:pPr>
      <w:shd w:val="clear" w:color="auto" w:fill="000080"/>
    </w:pPr>
    <w:rPr>
      <w:rFonts w:ascii="Tahoma" w:hAnsi="Tahoma"/>
      <w:szCs w:val="20"/>
      <w:lang w:val="x-none" w:eastAsia="x-none"/>
    </w:rPr>
  </w:style>
  <w:style w:type="character" w:customStyle="1" w:styleId="aff">
    <w:name w:val="Схема документа Знак"/>
    <w:link w:val="afe"/>
    <w:semiHidden/>
    <w:locked/>
    <w:rsid w:val="0054706B"/>
    <w:rPr>
      <w:rFonts w:ascii="Tahoma" w:hAnsi="Tahoma" w:cs="Tahoma"/>
      <w:sz w:val="24"/>
      <w:shd w:val="clear" w:color="auto" w:fill="000080"/>
    </w:rPr>
  </w:style>
  <w:style w:type="paragraph" w:styleId="aff0">
    <w:name w:val="Plain Text"/>
    <w:basedOn w:val="a6"/>
    <w:link w:val="aff1"/>
    <w:rsid w:val="0054706B"/>
    <w:pPr>
      <w:snapToGrid w:val="0"/>
    </w:pPr>
    <w:rPr>
      <w:rFonts w:ascii="Courier New" w:hAnsi="Courier New"/>
      <w:snapToGrid w:val="0"/>
      <w:sz w:val="20"/>
      <w:szCs w:val="20"/>
      <w:lang w:val="x-none" w:eastAsia="x-none"/>
    </w:rPr>
  </w:style>
  <w:style w:type="character" w:customStyle="1" w:styleId="aff1">
    <w:name w:val="Текст Знак"/>
    <w:link w:val="aff0"/>
    <w:locked/>
    <w:rsid w:val="0054706B"/>
    <w:rPr>
      <w:rFonts w:ascii="Courier New" w:hAnsi="Courier New" w:cs="Courier New"/>
      <w:snapToGrid w:val="0"/>
    </w:rPr>
  </w:style>
  <w:style w:type="paragraph" w:styleId="aff2">
    <w:name w:val="annotation subject"/>
    <w:basedOn w:val="af"/>
    <w:next w:val="af"/>
    <w:link w:val="aff3"/>
    <w:semiHidden/>
    <w:rsid w:val="0054706B"/>
    <w:rPr>
      <w:b/>
      <w:bCs/>
    </w:rPr>
  </w:style>
  <w:style w:type="character" w:customStyle="1" w:styleId="aff3">
    <w:name w:val="Тема примечания Знак"/>
    <w:link w:val="aff2"/>
    <w:semiHidden/>
    <w:locked/>
    <w:rsid w:val="0054706B"/>
    <w:rPr>
      <w:rFonts w:cs="Times New Roman"/>
      <w:b/>
      <w:bCs/>
    </w:rPr>
  </w:style>
  <w:style w:type="paragraph" w:styleId="aff4">
    <w:name w:val="Balloon Text"/>
    <w:basedOn w:val="a6"/>
    <w:link w:val="aff5"/>
    <w:semiHidden/>
    <w:rsid w:val="0054706B"/>
    <w:rPr>
      <w:rFonts w:ascii="Tahoma" w:hAnsi="Tahoma"/>
      <w:sz w:val="16"/>
      <w:szCs w:val="16"/>
      <w:lang w:val="x-none" w:eastAsia="x-none"/>
    </w:rPr>
  </w:style>
  <w:style w:type="character" w:customStyle="1" w:styleId="aff5">
    <w:name w:val="Текст выноски Знак"/>
    <w:link w:val="aff4"/>
    <w:semiHidden/>
    <w:locked/>
    <w:rsid w:val="0054706B"/>
    <w:rPr>
      <w:rFonts w:ascii="Tahoma" w:hAnsi="Tahoma" w:cs="Tahoma"/>
      <w:sz w:val="16"/>
      <w:szCs w:val="16"/>
    </w:rPr>
  </w:style>
  <w:style w:type="paragraph" w:customStyle="1" w:styleId="15">
    <w:name w:val="Рецензия1"/>
    <w:semiHidden/>
    <w:rsid w:val="0054706B"/>
    <w:rPr>
      <w:sz w:val="24"/>
      <w:szCs w:val="24"/>
    </w:rPr>
  </w:style>
  <w:style w:type="paragraph" w:customStyle="1" w:styleId="16">
    <w:name w:val="Абзац списка1"/>
    <w:basedOn w:val="a6"/>
    <w:link w:val="ListParagraph"/>
    <w:rsid w:val="0054706B"/>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54706B"/>
    <w:pPr>
      <w:autoSpaceDE w:val="0"/>
      <w:autoSpaceDN w:val="0"/>
      <w:adjustRightInd w:val="0"/>
      <w:ind w:right="19772" w:firstLine="720"/>
    </w:pPr>
    <w:rPr>
      <w:rFonts w:ascii="Arial" w:hAnsi="Arial" w:cs="Arial"/>
    </w:rPr>
  </w:style>
  <w:style w:type="paragraph" w:customStyle="1" w:styleId="ConsTitle">
    <w:name w:val="ConsTitle"/>
    <w:rsid w:val="0054706B"/>
    <w:pPr>
      <w:autoSpaceDE w:val="0"/>
      <w:autoSpaceDN w:val="0"/>
      <w:adjustRightInd w:val="0"/>
      <w:ind w:right="19772"/>
    </w:pPr>
    <w:rPr>
      <w:rFonts w:ascii="Arial" w:hAnsi="Arial" w:cs="Arial"/>
      <w:b/>
      <w:bCs/>
      <w:sz w:val="14"/>
      <w:szCs w:val="14"/>
    </w:rPr>
  </w:style>
  <w:style w:type="paragraph" w:customStyle="1" w:styleId="17">
    <w:name w:val="Обычный1"/>
    <w:rsid w:val="0054706B"/>
    <w:rPr>
      <w:sz w:val="24"/>
    </w:rPr>
  </w:style>
  <w:style w:type="paragraph" w:customStyle="1" w:styleId="aff6">
    <w:name w:val="Знак"/>
    <w:basedOn w:val="a6"/>
    <w:rsid w:val="0054706B"/>
    <w:pPr>
      <w:tabs>
        <w:tab w:val="num" w:pos="360"/>
      </w:tabs>
      <w:spacing w:after="160" w:line="240" w:lineRule="exact"/>
    </w:pPr>
    <w:rPr>
      <w:rFonts w:ascii="Verdana" w:hAnsi="Verdana" w:cs="Verdana"/>
      <w:sz w:val="20"/>
      <w:szCs w:val="20"/>
      <w:lang w:val="en-US" w:eastAsia="en-US"/>
    </w:rPr>
  </w:style>
  <w:style w:type="paragraph" w:customStyle="1" w:styleId="aff7">
    <w:name w:val="Знак Знак Знак Знак"/>
    <w:basedOn w:val="a6"/>
    <w:rsid w:val="0054706B"/>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54706B"/>
    <w:pPr>
      <w:keepNext/>
      <w:snapToGrid w:val="0"/>
      <w:jc w:val="center"/>
    </w:pPr>
    <w:rPr>
      <w:szCs w:val="20"/>
    </w:rPr>
  </w:style>
  <w:style w:type="paragraph" w:customStyle="1" w:styleId="18">
    <w:name w:val="заголовок 1"/>
    <w:basedOn w:val="a6"/>
    <w:next w:val="a6"/>
    <w:rsid w:val="0054706B"/>
    <w:pPr>
      <w:keepNext/>
      <w:widowControl w:val="0"/>
      <w:snapToGrid w:val="0"/>
      <w:jc w:val="center"/>
    </w:pPr>
    <w:rPr>
      <w:b/>
      <w:sz w:val="22"/>
      <w:szCs w:val="20"/>
    </w:rPr>
  </w:style>
  <w:style w:type="paragraph" w:customStyle="1" w:styleId="2b">
    <w:name w:val="çàãîëîâîê 2"/>
    <w:basedOn w:val="a6"/>
    <w:next w:val="a6"/>
    <w:rsid w:val="0054706B"/>
    <w:pPr>
      <w:keepNext/>
      <w:jc w:val="both"/>
    </w:pPr>
    <w:rPr>
      <w:szCs w:val="20"/>
      <w:lang w:val="en-GB"/>
    </w:rPr>
  </w:style>
  <w:style w:type="paragraph" w:customStyle="1" w:styleId="aff8">
    <w:name w:val="Таблица шапка"/>
    <w:basedOn w:val="a6"/>
    <w:rsid w:val="0054706B"/>
    <w:pPr>
      <w:keepNext/>
      <w:snapToGrid w:val="0"/>
      <w:spacing w:before="40" w:after="40"/>
      <w:ind w:left="57" w:right="57"/>
    </w:pPr>
    <w:rPr>
      <w:sz w:val="22"/>
      <w:szCs w:val="20"/>
    </w:rPr>
  </w:style>
  <w:style w:type="paragraph" w:customStyle="1" w:styleId="aff9">
    <w:name w:val="Таблица текст"/>
    <w:basedOn w:val="a6"/>
    <w:rsid w:val="0054706B"/>
    <w:pPr>
      <w:snapToGrid w:val="0"/>
      <w:spacing w:before="40" w:after="40"/>
      <w:ind w:left="57" w:right="57"/>
    </w:pPr>
    <w:rPr>
      <w:szCs w:val="20"/>
    </w:rPr>
  </w:style>
  <w:style w:type="paragraph" w:customStyle="1" w:styleId="a4">
    <w:name w:val="Пункт"/>
    <w:basedOn w:val="a6"/>
    <w:rsid w:val="0054706B"/>
    <w:pPr>
      <w:numPr>
        <w:ilvl w:val="2"/>
        <w:numId w:val="1"/>
      </w:numPr>
      <w:snapToGrid w:val="0"/>
      <w:spacing w:line="360" w:lineRule="auto"/>
      <w:jc w:val="both"/>
    </w:pPr>
    <w:rPr>
      <w:sz w:val="28"/>
      <w:szCs w:val="28"/>
    </w:rPr>
  </w:style>
  <w:style w:type="paragraph" w:customStyle="1" w:styleId="21">
    <w:name w:val="Уровень2"/>
    <w:basedOn w:val="a6"/>
    <w:rsid w:val="0054706B"/>
    <w:pPr>
      <w:numPr>
        <w:numId w:val="7"/>
      </w:numPr>
      <w:tabs>
        <w:tab w:val="left" w:pos="993"/>
      </w:tabs>
      <w:spacing w:before="120" w:after="120"/>
      <w:jc w:val="both"/>
      <w:outlineLvl w:val="0"/>
    </w:pPr>
    <w:rPr>
      <w:rFonts w:ascii="Arial" w:hAnsi="Arial"/>
      <w:bCs/>
      <w:iCs/>
      <w:color w:val="000000"/>
      <w:szCs w:val="20"/>
    </w:rPr>
  </w:style>
  <w:style w:type="paragraph" w:customStyle="1" w:styleId="32">
    <w:name w:val="Уровень3"/>
    <w:basedOn w:val="21"/>
    <w:rsid w:val="0054706B"/>
    <w:pPr>
      <w:numPr>
        <w:ilvl w:val="2"/>
      </w:numPr>
      <w:tabs>
        <w:tab w:val="num" w:pos="1134"/>
      </w:tabs>
    </w:pPr>
  </w:style>
  <w:style w:type="paragraph" w:customStyle="1" w:styleId="affa">
    <w:name w:val="Заголовок статьи"/>
    <w:basedOn w:val="a6"/>
    <w:next w:val="a6"/>
    <w:rsid w:val="0054706B"/>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6"/>
    <w:rsid w:val="0054706B"/>
    <w:pPr>
      <w:widowControl w:val="0"/>
      <w:overflowPunct w:val="0"/>
      <w:autoSpaceDE w:val="0"/>
      <w:autoSpaceDN w:val="0"/>
      <w:adjustRightInd w:val="0"/>
      <w:spacing w:after="360" w:line="240" w:lineRule="exact"/>
      <w:ind w:firstLine="851"/>
      <w:jc w:val="both"/>
    </w:pPr>
    <w:rPr>
      <w:szCs w:val="20"/>
    </w:rPr>
  </w:style>
  <w:style w:type="paragraph" w:customStyle="1" w:styleId="a5">
    <w:name w:val="А_обычный"/>
    <w:basedOn w:val="a6"/>
    <w:rsid w:val="0054706B"/>
    <w:pPr>
      <w:numPr>
        <w:numId w:val="8"/>
      </w:numPr>
      <w:jc w:val="both"/>
    </w:pPr>
  </w:style>
  <w:style w:type="paragraph" w:customStyle="1" w:styleId="3a">
    <w:name w:val="Стиль3"/>
    <w:basedOn w:val="29"/>
    <w:rsid w:val="0054706B"/>
    <w:pPr>
      <w:widowControl w:val="0"/>
      <w:tabs>
        <w:tab w:val="num" w:pos="1307"/>
      </w:tabs>
      <w:adjustRightInd w:val="0"/>
      <w:ind w:left="1080" w:firstLine="0"/>
    </w:pPr>
    <w:rPr>
      <w:szCs w:val="20"/>
    </w:rPr>
  </w:style>
  <w:style w:type="paragraph" w:customStyle="1" w:styleId="1-3">
    <w:name w:val="Текст1-3"/>
    <w:basedOn w:val="a6"/>
    <w:rsid w:val="0054706B"/>
    <w:pPr>
      <w:spacing w:after="60" w:line="288" w:lineRule="auto"/>
      <w:jc w:val="both"/>
    </w:pPr>
    <w:rPr>
      <w:szCs w:val="20"/>
    </w:rPr>
  </w:style>
  <w:style w:type="paragraph" w:customStyle="1" w:styleId="aHeader">
    <w:name w:val="a_Header"/>
    <w:basedOn w:val="a6"/>
    <w:rsid w:val="0054706B"/>
    <w:pPr>
      <w:tabs>
        <w:tab w:val="left" w:pos="1985"/>
      </w:tabs>
      <w:spacing w:after="60"/>
      <w:jc w:val="center"/>
    </w:pPr>
    <w:rPr>
      <w:rFonts w:ascii="Courier New" w:hAnsi="Courier New"/>
    </w:rPr>
  </w:style>
  <w:style w:type="paragraph" w:customStyle="1" w:styleId="affb">
    <w:name w:val="Подраздел"/>
    <w:basedOn w:val="a6"/>
    <w:rsid w:val="0054706B"/>
    <w:pPr>
      <w:spacing w:before="240"/>
      <w:ind w:left="1701" w:hanging="283"/>
      <w:jc w:val="both"/>
    </w:pPr>
    <w:rPr>
      <w:rFonts w:ascii="PragmaticaTT" w:hAnsi="PragmaticaTT"/>
      <w:szCs w:val="20"/>
    </w:rPr>
  </w:style>
  <w:style w:type="paragraph" w:customStyle="1" w:styleId="affc">
    <w:name w:val="регламент список"/>
    <w:basedOn w:val="31"/>
    <w:autoRedefine/>
    <w:rsid w:val="0054706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6"/>
    <w:qFormat/>
    <w:rsid w:val="0054706B"/>
    <w:pPr>
      <w:overflowPunct w:val="0"/>
      <w:autoSpaceDE w:val="0"/>
      <w:autoSpaceDN w:val="0"/>
      <w:adjustRightInd w:val="0"/>
      <w:ind w:firstLine="567"/>
      <w:jc w:val="both"/>
    </w:pPr>
    <w:rPr>
      <w:bCs/>
      <w:szCs w:val="22"/>
    </w:rPr>
  </w:style>
  <w:style w:type="paragraph" w:customStyle="1" w:styleId="23">
    <w:name w:val="Пункт_2"/>
    <w:basedOn w:val="a6"/>
    <w:rsid w:val="0054706B"/>
    <w:pPr>
      <w:numPr>
        <w:ilvl w:val="1"/>
        <w:numId w:val="9"/>
      </w:numPr>
      <w:tabs>
        <w:tab w:val="clear" w:pos="1440"/>
        <w:tab w:val="num" w:pos="643"/>
        <w:tab w:val="num" w:pos="1701"/>
      </w:tabs>
      <w:ind w:left="643"/>
      <w:jc w:val="both"/>
    </w:pPr>
    <w:rPr>
      <w:sz w:val="28"/>
      <w:szCs w:val="20"/>
    </w:rPr>
  </w:style>
  <w:style w:type="paragraph" w:customStyle="1" w:styleId="33">
    <w:name w:val="Пункт_3"/>
    <w:basedOn w:val="a6"/>
    <w:rsid w:val="0054706B"/>
    <w:pPr>
      <w:numPr>
        <w:ilvl w:val="2"/>
        <w:numId w:val="9"/>
      </w:numPr>
      <w:ind w:left="2302"/>
      <w:jc w:val="both"/>
    </w:pPr>
    <w:rPr>
      <w:sz w:val="28"/>
      <w:szCs w:val="28"/>
    </w:rPr>
  </w:style>
  <w:style w:type="paragraph" w:customStyle="1" w:styleId="ConsNonformat">
    <w:name w:val="ConsNonformat"/>
    <w:rsid w:val="0054706B"/>
    <w:pPr>
      <w:widowControl w:val="0"/>
    </w:pPr>
    <w:rPr>
      <w:rFonts w:ascii="Courier New" w:hAnsi="Courier New"/>
    </w:rPr>
  </w:style>
  <w:style w:type="paragraph" w:customStyle="1" w:styleId="02statia2">
    <w:name w:val="02statia2"/>
    <w:basedOn w:val="a6"/>
    <w:rsid w:val="0054706B"/>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4"/>
    <w:rsid w:val="0054706B"/>
    <w:pPr>
      <w:numPr>
        <w:ilvl w:val="0"/>
        <w:numId w:val="0"/>
      </w:numPr>
      <w:tabs>
        <w:tab w:val="num" w:pos="1134"/>
      </w:tabs>
      <w:ind w:left="1134" w:hanging="1134"/>
    </w:pPr>
    <w:rPr>
      <w:bCs/>
      <w:sz w:val="22"/>
      <w:szCs w:val="22"/>
    </w:rPr>
  </w:style>
  <w:style w:type="paragraph" w:customStyle="1" w:styleId="a3">
    <w:name w:val="Подподпункт"/>
    <w:basedOn w:val="affd"/>
    <w:rsid w:val="0054706B"/>
    <w:pPr>
      <w:numPr>
        <w:numId w:val="10"/>
      </w:numPr>
      <w:tabs>
        <w:tab w:val="num" w:pos="926"/>
      </w:tabs>
      <w:ind w:left="0"/>
    </w:pPr>
  </w:style>
  <w:style w:type="paragraph" w:customStyle="1" w:styleId="affe">
    <w:name w:val="маркированный"/>
    <w:basedOn w:val="a6"/>
    <w:semiHidden/>
    <w:rsid w:val="0054706B"/>
    <w:pPr>
      <w:tabs>
        <w:tab w:val="num" w:pos="1701"/>
      </w:tabs>
      <w:snapToGrid w:val="0"/>
      <w:spacing w:line="360" w:lineRule="auto"/>
      <w:ind w:left="1701" w:hanging="567"/>
      <w:jc w:val="both"/>
    </w:pPr>
    <w:rPr>
      <w:bCs/>
      <w:sz w:val="22"/>
      <w:szCs w:val="22"/>
    </w:rPr>
  </w:style>
  <w:style w:type="character" w:customStyle="1" w:styleId="19">
    <w:name w:val="Ариал Знак1"/>
    <w:link w:val="afff"/>
    <w:locked/>
    <w:rsid w:val="0054706B"/>
    <w:rPr>
      <w:rFonts w:ascii="Arial" w:hAnsi="Arial" w:cs="Arial"/>
      <w:sz w:val="24"/>
      <w:szCs w:val="24"/>
      <w:lang w:val="ru-RU" w:eastAsia="ru-RU" w:bidi="ar-SA"/>
    </w:rPr>
  </w:style>
  <w:style w:type="paragraph" w:customStyle="1" w:styleId="afff">
    <w:name w:val="Ариал"/>
    <w:basedOn w:val="a6"/>
    <w:link w:val="19"/>
    <w:rsid w:val="0054706B"/>
    <w:pPr>
      <w:spacing w:before="120" w:after="120" w:line="360" w:lineRule="auto"/>
      <w:ind w:firstLine="851"/>
      <w:jc w:val="both"/>
    </w:pPr>
    <w:rPr>
      <w:rFonts w:ascii="Arial" w:hAnsi="Arial" w:cs="Arial"/>
    </w:rPr>
  </w:style>
  <w:style w:type="paragraph" w:customStyle="1" w:styleId="ConsPlusNonformat">
    <w:name w:val="ConsPlusNonformat"/>
    <w:rsid w:val="0054706B"/>
    <w:pPr>
      <w:autoSpaceDE w:val="0"/>
      <w:autoSpaceDN w:val="0"/>
      <w:adjustRightInd w:val="0"/>
    </w:pPr>
    <w:rPr>
      <w:rFonts w:ascii="Courier New" w:hAnsi="Courier New" w:cs="Courier New"/>
    </w:rPr>
  </w:style>
  <w:style w:type="paragraph" w:customStyle="1" w:styleId="afff0">
    <w:name w:val="Пункт б/н"/>
    <w:basedOn w:val="a6"/>
    <w:rsid w:val="0054706B"/>
    <w:pPr>
      <w:tabs>
        <w:tab w:val="left" w:pos="1134"/>
      </w:tabs>
      <w:snapToGrid w:val="0"/>
      <w:spacing w:line="360" w:lineRule="auto"/>
      <w:ind w:firstLine="567"/>
      <w:jc w:val="both"/>
    </w:pPr>
    <w:rPr>
      <w:bCs/>
      <w:sz w:val="22"/>
      <w:szCs w:val="22"/>
    </w:rPr>
  </w:style>
  <w:style w:type="character" w:customStyle="1" w:styleId="1a">
    <w:name w:val="Обычный1 Знак"/>
    <w:link w:val="112"/>
    <w:locked/>
    <w:rsid w:val="0054706B"/>
    <w:rPr>
      <w:szCs w:val="24"/>
      <w:lang w:val="ru-RU" w:eastAsia="ru-RU" w:bidi="ar-SA"/>
    </w:rPr>
  </w:style>
  <w:style w:type="paragraph" w:customStyle="1" w:styleId="112">
    <w:name w:val="Обычный11"/>
    <w:link w:val="1a"/>
    <w:rsid w:val="0054706B"/>
    <w:pPr>
      <w:widowControl w:val="0"/>
      <w:autoSpaceDE w:val="0"/>
      <w:autoSpaceDN w:val="0"/>
      <w:spacing w:before="120" w:after="120"/>
      <w:ind w:firstLine="567"/>
      <w:jc w:val="both"/>
    </w:pPr>
    <w:rPr>
      <w:szCs w:val="24"/>
    </w:rPr>
  </w:style>
  <w:style w:type="character" w:customStyle="1" w:styleId="afff1">
    <w:name w:val="Ариал Таблица Знак"/>
    <w:link w:val="afff2"/>
    <w:locked/>
    <w:rsid w:val="0054706B"/>
    <w:rPr>
      <w:rFonts w:ascii="Arial" w:hAnsi="Arial" w:cs="Arial"/>
      <w:sz w:val="24"/>
      <w:lang w:val="ru-RU" w:eastAsia="ru-RU" w:bidi="ar-SA"/>
    </w:rPr>
  </w:style>
  <w:style w:type="paragraph" w:customStyle="1" w:styleId="afff2">
    <w:name w:val="Ариал Таблица"/>
    <w:basedOn w:val="afff"/>
    <w:link w:val="afff1"/>
    <w:rsid w:val="0054706B"/>
    <w:pPr>
      <w:widowControl w:val="0"/>
      <w:adjustRightInd w:val="0"/>
      <w:spacing w:before="0" w:after="0" w:line="240" w:lineRule="auto"/>
      <w:ind w:firstLine="0"/>
    </w:pPr>
    <w:rPr>
      <w:szCs w:val="20"/>
    </w:rPr>
  </w:style>
  <w:style w:type="paragraph" w:customStyle="1" w:styleId="afff3">
    <w:name w:val="АриалТабл"/>
    <w:basedOn w:val="afff"/>
    <w:rsid w:val="0054706B"/>
    <w:pPr>
      <w:widowControl w:val="0"/>
      <w:adjustRightInd w:val="0"/>
      <w:spacing w:before="0" w:after="0" w:line="240" w:lineRule="auto"/>
      <w:ind w:firstLine="0"/>
    </w:pPr>
  </w:style>
  <w:style w:type="paragraph" w:customStyle="1" w:styleId="afff4">
    <w:name w:val="Стиль начало"/>
    <w:basedOn w:val="a6"/>
    <w:rsid w:val="0054706B"/>
    <w:pPr>
      <w:spacing w:line="264" w:lineRule="auto"/>
    </w:pPr>
    <w:rPr>
      <w:sz w:val="28"/>
      <w:szCs w:val="20"/>
    </w:rPr>
  </w:style>
  <w:style w:type="paragraph" w:customStyle="1" w:styleId="Noeeu14">
    <w:name w:val="Noeeu14"/>
    <w:basedOn w:val="a6"/>
    <w:rsid w:val="0054706B"/>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6"/>
    <w:rsid w:val="0054706B"/>
    <w:pPr>
      <w:widowControl w:val="0"/>
      <w:autoSpaceDE w:val="0"/>
      <w:autoSpaceDN w:val="0"/>
      <w:adjustRightInd w:val="0"/>
    </w:pPr>
    <w:rPr>
      <w:rFonts w:ascii="Arial" w:hAnsi="Arial"/>
    </w:rPr>
  </w:style>
  <w:style w:type="paragraph" w:customStyle="1" w:styleId="u">
    <w:name w:val="u"/>
    <w:basedOn w:val="a6"/>
    <w:rsid w:val="0054706B"/>
    <w:pPr>
      <w:spacing w:before="100" w:beforeAutospacing="1" w:after="100" w:afterAutospacing="1"/>
    </w:pPr>
  </w:style>
  <w:style w:type="paragraph" w:customStyle="1" w:styleId="a0">
    <w:name w:val="АриалСписок"/>
    <w:basedOn w:val="a6"/>
    <w:rsid w:val="0054706B"/>
    <w:pPr>
      <w:widowControl w:val="0"/>
      <w:numPr>
        <w:numId w:val="11"/>
      </w:numPr>
      <w:tabs>
        <w:tab w:val="clear" w:pos="360"/>
        <w:tab w:val="num" w:pos="1571"/>
      </w:tabs>
      <w:adjustRightInd w:val="0"/>
      <w:ind w:left="1571"/>
      <w:jc w:val="both"/>
    </w:pPr>
    <w:rPr>
      <w:rFonts w:ascii="Arial" w:hAnsi="Arial" w:cs="Arial"/>
    </w:rPr>
  </w:style>
  <w:style w:type="paragraph" w:customStyle="1" w:styleId="afff5">
    <w:name w:val="Текст таблицы"/>
    <w:basedOn w:val="a6"/>
    <w:semiHidden/>
    <w:rsid w:val="0054706B"/>
    <w:pPr>
      <w:spacing w:before="40" w:after="40"/>
      <w:ind w:left="57" w:right="57"/>
    </w:pPr>
    <w:rPr>
      <w:bCs/>
    </w:rPr>
  </w:style>
  <w:style w:type="paragraph" w:customStyle="1" w:styleId="a1">
    <w:name w:val="Пункт Знак"/>
    <w:basedOn w:val="a6"/>
    <w:rsid w:val="0054706B"/>
    <w:pPr>
      <w:numPr>
        <w:ilvl w:val="1"/>
        <w:numId w:val="12"/>
      </w:numPr>
      <w:tabs>
        <w:tab w:val="left" w:pos="851"/>
        <w:tab w:val="left" w:pos="1134"/>
      </w:tabs>
      <w:snapToGrid w:val="0"/>
      <w:spacing w:line="360" w:lineRule="auto"/>
      <w:jc w:val="both"/>
    </w:pPr>
    <w:rPr>
      <w:sz w:val="28"/>
      <w:szCs w:val="20"/>
    </w:rPr>
  </w:style>
  <w:style w:type="paragraph" w:customStyle="1" w:styleId="afff6">
    <w:name w:val="Подподподпункт"/>
    <w:basedOn w:val="a6"/>
    <w:rsid w:val="0054706B"/>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6"/>
    <w:rsid w:val="0054706B"/>
    <w:pPr>
      <w:numPr>
        <w:numId w:val="12"/>
      </w:numPr>
      <w:snapToGrid w:val="0"/>
      <w:spacing w:before="240" w:line="360" w:lineRule="auto"/>
      <w:jc w:val="center"/>
    </w:pPr>
    <w:rPr>
      <w:rFonts w:ascii="Arial" w:hAnsi="Arial"/>
      <w:b/>
      <w:sz w:val="28"/>
      <w:szCs w:val="28"/>
    </w:rPr>
  </w:style>
  <w:style w:type="character" w:customStyle="1" w:styleId="43">
    <w:name w:val="Пункт_4 Знак"/>
    <w:link w:val="44"/>
    <w:locked/>
    <w:rsid w:val="0054706B"/>
    <w:rPr>
      <w:rFonts w:cs="Times New Roman"/>
      <w:sz w:val="28"/>
      <w:szCs w:val="28"/>
    </w:rPr>
  </w:style>
  <w:style w:type="paragraph" w:customStyle="1" w:styleId="44">
    <w:name w:val="Пункт_4"/>
    <w:basedOn w:val="a6"/>
    <w:link w:val="43"/>
    <w:rsid w:val="0054706B"/>
    <w:pPr>
      <w:tabs>
        <w:tab w:val="num" w:pos="2880"/>
      </w:tabs>
      <w:ind w:left="2880" w:hanging="360"/>
      <w:jc w:val="both"/>
    </w:pPr>
    <w:rPr>
      <w:sz w:val="28"/>
      <w:szCs w:val="28"/>
      <w:lang w:val="x-none" w:eastAsia="x-none"/>
    </w:rPr>
  </w:style>
  <w:style w:type="paragraph" w:customStyle="1" w:styleId="rvps1">
    <w:name w:val="rvps1"/>
    <w:basedOn w:val="a6"/>
    <w:rsid w:val="0054706B"/>
    <w:pPr>
      <w:jc w:val="center"/>
    </w:pPr>
  </w:style>
  <w:style w:type="paragraph" w:customStyle="1" w:styleId="rvps44">
    <w:name w:val="rvps44"/>
    <w:basedOn w:val="a6"/>
    <w:rsid w:val="0054706B"/>
    <w:pPr>
      <w:spacing w:before="120"/>
      <w:ind w:right="150"/>
      <w:jc w:val="both"/>
    </w:pPr>
  </w:style>
  <w:style w:type="paragraph" w:customStyle="1" w:styleId="rvps46">
    <w:name w:val="rvps46"/>
    <w:basedOn w:val="a6"/>
    <w:rsid w:val="0054706B"/>
    <w:pPr>
      <w:spacing w:before="120" w:after="120"/>
    </w:pPr>
  </w:style>
  <w:style w:type="paragraph" w:customStyle="1" w:styleId="rvps9">
    <w:name w:val="rvps9"/>
    <w:basedOn w:val="a6"/>
    <w:rsid w:val="0054706B"/>
    <w:pPr>
      <w:jc w:val="both"/>
    </w:pPr>
  </w:style>
  <w:style w:type="paragraph" w:customStyle="1" w:styleId="rvps45">
    <w:name w:val="rvps45"/>
    <w:basedOn w:val="a6"/>
    <w:rsid w:val="0054706B"/>
    <w:pPr>
      <w:spacing w:before="120"/>
      <w:ind w:right="150"/>
    </w:pPr>
  </w:style>
  <w:style w:type="paragraph" w:customStyle="1" w:styleId="rvps51">
    <w:name w:val="rvps51"/>
    <w:basedOn w:val="a6"/>
    <w:rsid w:val="0054706B"/>
    <w:pPr>
      <w:spacing w:before="120"/>
      <w:ind w:right="150"/>
      <w:jc w:val="both"/>
    </w:pPr>
  </w:style>
  <w:style w:type="paragraph" w:customStyle="1" w:styleId="rvps48">
    <w:name w:val="rvps48"/>
    <w:basedOn w:val="a6"/>
    <w:rsid w:val="0054706B"/>
    <w:pPr>
      <w:spacing w:after="120"/>
      <w:ind w:right="150"/>
    </w:pPr>
  </w:style>
  <w:style w:type="paragraph" w:customStyle="1" w:styleId="rvps59">
    <w:name w:val="rvps59"/>
    <w:basedOn w:val="a6"/>
    <w:rsid w:val="0054706B"/>
    <w:pPr>
      <w:spacing w:before="60"/>
      <w:ind w:left="75" w:right="75" w:firstLine="285"/>
      <w:jc w:val="both"/>
    </w:pPr>
  </w:style>
  <w:style w:type="paragraph" w:customStyle="1" w:styleId="rvps52">
    <w:name w:val="rvps52"/>
    <w:basedOn w:val="a6"/>
    <w:rsid w:val="0054706B"/>
    <w:pPr>
      <w:ind w:left="210" w:right="150"/>
      <w:jc w:val="both"/>
    </w:pPr>
  </w:style>
  <w:style w:type="paragraph" w:customStyle="1" w:styleId="rvps67">
    <w:name w:val="rvps67"/>
    <w:basedOn w:val="a6"/>
    <w:rsid w:val="0054706B"/>
    <w:pPr>
      <w:spacing w:before="120"/>
      <w:ind w:left="75" w:right="150"/>
      <w:jc w:val="both"/>
    </w:pPr>
  </w:style>
  <w:style w:type="paragraph" w:customStyle="1" w:styleId="rvps50">
    <w:name w:val="rvps50"/>
    <w:basedOn w:val="a6"/>
    <w:rsid w:val="0054706B"/>
    <w:pPr>
      <w:spacing w:before="120"/>
      <w:ind w:right="150"/>
      <w:jc w:val="both"/>
    </w:pPr>
  </w:style>
  <w:style w:type="paragraph" w:customStyle="1" w:styleId="rvps70">
    <w:name w:val="rvps70"/>
    <w:basedOn w:val="a6"/>
    <w:rsid w:val="0054706B"/>
    <w:pPr>
      <w:ind w:left="780" w:right="150"/>
      <w:jc w:val="both"/>
    </w:pPr>
  </w:style>
  <w:style w:type="paragraph" w:customStyle="1" w:styleId="rvps78">
    <w:name w:val="rvps78"/>
    <w:basedOn w:val="a6"/>
    <w:rsid w:val="0054706B"/>
    <w:pPr>
      <w:ind w:right="150"/>
      <w:jc w:val="both"/>
    </w:pPr>
  </w:style>
  <w:style w:type="paragraph" w:customStyle="1" w:styleId="rvps82">
    <w:name w:val="rvps82"/>
    <w:basedOn w:val="a6"/>
    <w:rsid w:val="0054706B"/>
    <w:pPr>
      <w:spacing w:before="120" w:after="120"/>
      <w:ind w:left="45" w:right="150"/>
    </w:pPr>
  </w:style>
  <w:style w:type="paragraph" w:customStyle="1" w:styleId="rvps83">
    <w:name w:val="rvps83"/>
    <w:basedOn w:val="a6"/>
    <w:rsid w:val="0054706B"/>
    <w:pPr>
      <w:spacing w:before="120"/>
      <w:ind w:left="45" w:right="150"/>
    </w:pPr>
  </w:style>
  <w:style w:type="paragraph" w:customStyle="1" w:styleId="rvps84">
    <w:name w:val="rvps84"/>
    <w:basedOn w:val="a6"/>
    <w:rsid w:val="0054706B"/>
    <w:pPr>
      <w:spacing w:before="120" w:after="120"/>
      <w:ind w:right="150"/>
      <w:jc w:val="both"/>
    </w:pPr>
  </w:style>
  <w:style w:type="character" w:styleId="afff7">
    <w:name w:val="annotation reference"/>
    <w:semiHidden/>
    <w:rsid w:val="0054706B"/>
    <w:rPr>
      <w:rFonts w:cs="Times New Roman"/>
      <w:sz w:val="16"/>
      <w:szCs w:val="16"/>
    </w:rPr>
  </w:style>
  <w:style w:type="character" w:customStyle="1" w:styleId="labelheaderlevel21">
    <w:name w:val="label_header_level_21"/>
    <w:rsid w:val="0054706B"/>
    <w:rPr>
      <w:rFonts w:cs="Times New Roman"/>
      <w:b/>
      <w:bCs/>
      <w:color w:val="0000FF"/>
      <w:sz w:val="20"/>
      <w:szCs w:val="20"/>
    </w:rPr>
  </w:style>
  <w:style w:type="character" w:customStyle="1" w:styleId="FontStyle15">
    <w:name w:val="Font Style15"/>
    <w:uiPriority w:val="99"/>
    <w:rsid w:val="0054706B"/>
    <w:rPr>
      <w:rFonts w:ascii="Times New Roman" w:hAnsi="Times New Roman" w:cs="Times New Roman"/>
      <w:sz w:val="26"/>
      <w:szCs w:val="26"/>
    </w:rPr>
  </w:style>
  <w:style w:type="character" w:customStyle="1" w:styleId="afff8">
    <w:name w:val="комментарий"/>
    <w:rsid w:val="0054706B"/>
    <w:rPr>
      <w:rFonts w:cs="Times New Roman"/>
      <w:b/>
      <w:i/>
      <w:shd w:val="clear" w:color="auto" w:fill="FFFF99"/>
    </w:rPr>
  </w:style>
  <w:style w:type="character" w:customStyle="1" w:styleId="afff9">
    <w:name w:val="Основной шрифт"/>
    <w:semiHidden/>
    <w:rsid w:val="0054706B"/>
  </w:style>
  <w:style w:type="character" w:customStyle="1" w:styleId="afffa">
    <w:name w:val="Подпункт Знак"/>
    <w:rsid w:val="0054706B"/>
    <w:rPr>
      <w:rFonts w:cs="Times New Roman"/>
      <w:sz w:val="28"/>
      <w:lang w:val="ru-RU" w:eastAsia="ru-RU" w:bidi="ar-SA"/>
    </w:rPr>
  </w:style>
  <w:style w:type="character" w:customStyle="1" w:styleId="FontStyle11">
    <w:name w:val="Font Style11"/>
    <w:rsid w:val="0054706B"/>
    <w:rPr>
      <w:rFonts w:ascii="Times New Roman" w:hAnsi="Times New Roman" w:cs="Times New Roman"/>
      <w:sz w:val="26"/>
      <w:szCs w:val="26"/>
    </w:rPr>
  </w:style>
  <w:style w:type="character" w:customStyle="1" w:styleId="Sp1">
    <w:name w:val="Sp1 Знак Знак"/>
    <w:rsid w:val="0054706B"/>
    <w:rPr>
      <w:rFonts w:cs="Times New Roman"/>
      <w:b/>
      <w:bCs/>
      <w:kern w:val="24"/>
      <w:sz w:val="24"/>
      <w:szCs w:val="24"/>
      <w:lang w:val="ru-RU" w:eastAsia="ru-RU" w:bidi="ar-SA"/>
    </w:rPr>
  </w:style>
  <w:style w:type="character" w:customStyle="1" w:styleId="FontStyle33">
    <w:name w:val="Font Style33"/>
    <w:rsid w:val="0054706B"/>
    <w:rPr>
      <w:rFonts w:ascii="Times New Roman" w:hAnsi="Times New Roman" w:cs="Times New Roman"/>
      <w:sz w:val="26"/>
      <w:szCs w:val="26"/>
    </w:rPr>
  </w:style>
  <w:style w:type="character" w:customStyle="1" w:styleId="FontStyle57">
    <w:name w:val="Font Style57"/>
    <w:rsid w:val="0054706B"/>
    <w:rPr>
      <w:rFonts w:ascii="Times New Roman" w:hAnsi="Times New Roman" w:cs="Times New Roman"/>
      <w:b/>
      <w:bCs/>
      <w:sz w:val="20"/>
      <w:szCs w:val="20"/>
    </w:rPr>
  </w:style>
  <w:style w:type="character" w:customStyle="1" w:styleId="urtxtstd1">
    <w:name w:val="urtxtstd1"/>
    <w:rsid w:val="0054706B"/>
    <w:rPr>
      <w:rFonts w:ascii="Arial" w:hAnsi="Arial" w:cs="Arial"/>
      <w:sz w:val="17"/>
      <w:szCs w:val="17"/>
    </w:rPr>
  </w:style>
  <w:style w:type="character" w:customStyle="1" w:styleId="rvts9">
    <w:name w:val="rvts9"/>
    <w:rsid w:val="0054706B"/>
    <w:rPr>
      <w:rFonts w:ascii="Times New Roman" w:hAnsi="Times New Roman" w:cs="Times New Roman"/>
      <w:b/>
      <w:bCs/>
      <w:sz w:val="28"/>
      <w:szCs w:val="28"/>
    </w:rPr>
  </w:style>
  <w:style w:type="character" w:customStyle="1" w:styleId="rvts6">
    <w:name w:val="rvts6"/>
    <w:rsid w:val="0054706B"/>
    <w:rPr>
      <w:rFonts w:ascii="Times New Roman" w:hAnsi="Times New Roman" w:cs="Times New Roman"/>
      <w:sz w:val="24"/>
      <w:szCs w:val="24"/>
    </w:rPr>
  </w:style>
  <w:style w:type="character" w:customStyle="1" w:styleId="rvts30">
    <w:name w:val="rvts30"/>
    <w:rsid w:val="0054706B"/>
    <w:rPr>
      <w:rFonts w:ascii="Times New Roman" w:hAnsi="Times New Roman" w:cs="Times New Roman"/>
      <w:sz w:val="22"/>
      <w:szCs w:val="22"/>
    </w:rPr>
  </w:style>
  <w:style w:type="character" w:customStyle="1" w:styleId="rvts36">
    <w:name w:val="rvts36"/>
    <w:rsid w:val="0054706B"/>
    <w:rPr>
      <w:rFonts w:ascii="Times New Roman" w:hAnsi="Times New Roman" w:cs="Times New Roman"/>
      <w:color w:val="000000"/>
      <w:sz w:val="22"/>
      <w:szCs w:val="22"/>
    </w:rPr>
  </w:style>
  <w:style w:type="character" w:customStyle="1" w:styleId="rvts25">
    <w:name w:val="rvts25"/>
    <w:rsid w:val="0054706B"/>
    <w:rPr>
      <w:rFonts w:ascii="Times New Roman" w:hAnsi="Times New Roman" w:cs="Times New Roman"/>
      <w:b/>
      <w:bCs/>
      <w:i/>
      <w:iCs/>
      <w:shd w:val="clear" w:color="auto" w:fill="FDE9D9"/>
    </w:rPr>
  </w:style>
  <w:style w:type="character" w:customStyle="1" w:styleId="rvts46">
    <w:name w:val="rvts46"/>
    <w:rsid w:val="0054706B"/>
    <w:rPr>
      <w:rFonts w:ascii="Times New Roman" w:hAnsi="Times New Roman" w:cs="Times New Roman"/>
      <w:i/>
      <w:iCs/>
      <w:shd w:val="clear" w:color="auto" w:fill="FABF8F"/>
    </w:rPr>
  </w:style>
  <w:style w:type="character" w:customStyle="1" w:styleId="urtxtstd">
    <w:name w:val="urtxtstd"/>
    <w:rsid w:val="0054706B"/>
    <w:rPr>
      <w:rFonts w:cs="Times New Roman"/>
    </w:rPr>
  </w:style>
  <w:style w:type="table" w:styleId="afffb">
    <w:name w:val="Table Grid"/>
    <w:basedOn w:val="a8"/>
    <w:uiPriority w:val="59"/>
    <w:rsid w:val="00547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Bullet 5"/>
    <w:basedOn w:val="a6"/>
    <w:rsid w:val="00AB3B21"/>
    <w:pPr>
      <w:numPr>
        <w:numId w:val="26"/>
      </w:numPr>
    </w:pPr>
  </w:style>
  <w:style w:type="paragraph" w:customStyle="1" w:styleId="NVGBullet">
    <w:name w:val="NVG Bullet"/>
    <w:basedOn w:val="a6"/>
    <w:rsid w:val="00AB3B21"/>
    <w:pPr>
      <w:numPr>
        <w:numId w:val="27"/>
      </w:numPr>
      <w:suppressAutoHyphens/>
      <w:spacing w:before="120"/>
    </w:pPr>
    <w:rPr>
      <w:rFonts w:ascii="Arial" w:hAnsi="Arial"/>
      <w:lang w:val="en-US" w:eastAsia="ar-SA"/>
    </w:rPr>
  </w:style>
  <w:style w:type="paragraph" w:customStyle="1" w:styleId="afffc">
    <w:name w:val="Текст_бо"/>
    <w:basedOn w:val="aff0"/>
    <w:autoRedefine/>
    <w:rsid w:val="00EE7FC4"/>
    <w:pPr>
      <w:snapToGrid/>
      <w:jc w:val="center"/>
    </w:pPr>
    <w:rPr>
      <w:rFonts w:ascii="Times New Roman" w:hAnsi="Times New Roman"/>
      <w:b/>
      <w:bCs/>
      <w:sz w:val="26"/>
      <w:szCs w:val="26"/>
    </w:rPr>
  </w:style>
  <w:style w:type="paragraph" w:customStyle="1" w:styleId="afffd">
    <w:name w:val="текст смк"/>
    <w:basedOn w:val="a6"/>
    <w:link w:val="afffe"/>
    <w:rsid w:val="00EE7FC4"/>
    <w:pPr>
      <w:ind w:firstLine="567"/>
      <w:jc w:val="both"/>
    </w:pPr>
    <w:rPr>
      <w:sz w:val="26"/>
      <w:szCs w:val="20"/>
      <w:lang w:val="x-none" w:eastAsia="x-none"/>
    </w:rPr>
  </w:style>
  <w:style w:type="character" w:customStyle="1" w:styleId="afffe">
    <w:name w:val="текст смк Знак"/>
    <w:link w:val="afffd"/>
    <w:locked/>
    <w:rsid w:val="00EE7FC4"/>
    <w:rPr>
      <w:sz w:val="26"/>
    </w:rPr>
  </w:style>
  <w:style w:type="numbering" w:customStyle="1" w:styleId="10">
    <w:name w:val="Стиль1"/>
    <w:rsid w:val="00DE68EB"/>
    <w:pPr>
      <w:numPr>
        <w:numId w:val="22"/>
      </w:numPr>
    </w:pPr>
  </w:style>
  <w:style w:type="numbering" w:customStyle="1" w:styleId="22">
    <w:name w:val="Стиль2"/>
    <w:rsid w:val="00DE68EB"/>
    <w:pPr>
      <w:numPr>
        <w:numId w:val="23"/>
      </w:numPr>
    </w:pPr>
  </w:style>
  <w:style w:type="numbering" w:customStyle="1" w:styleId="40">
    <w:name w:val="Стиль4"/>
    <w:rsid w:val="00DE68EB"/>
    <w:pPr>
      <w:numPr>
        <w:numId w:val="24"/>
      </w:numPr>
    </w:pPr>
  </w:style>
  <w:style w:type="character" w:styleId="affff">
    <w:name w:val="Strong"/>
    <w:qFormat/>
    <w:locked/>
    <w:rsid w:val="00A47DCE"/>
    <w:rPr>
      <w:b/>
    </w:rPr>
  </w:style>
  <w:style w:type="numbering" w:styleId="111111">
    <w:name w:val="Outline List 2"/>
    <w:basedOn w:val="a9"/>
    <w:unhideWhenUsed/>
    <w:rsid w:val="00F85D09"/>
    <w:pPr>
      <w:numPr>
        <w:numId w:val="29"/>
      </w:numPr>
    </w:pPr>
  </w:style>
  <w:style w:type="character" w:customStyle="1" w:styleId="Heading1Char">
    <w:name w:val="Heading 1 Char"/>
    <w:aliases w:val="Document Header1 Char,H1 Char,H1 Знак Char,Headi... Char,Heading 1iz Char,Б1 Char,Б11 Char,Введение... Char,Заголовок параграфа (1.) Char"/>
    <w:locked/>
    <w:rsid w:val="00F934BA"/>
    <w:rPr>
      <w:iCs/>
      <w:sz w:val="24"/>
      <w:szCs w:val="24"/>
      <w:lang w:val="ru-RU" w:eastAsia="ru-RU" w:bidi="ar-SA"/>
    </w:rPr>
  </w:style>
  <w:style w:type="character" w:customStyle="1" w:styleId="CommentTextChar">
    <w:name w:val="Comment Text Char"/>
    <w:semiHidden/>
    <w:locked/>
    <w:rsid w:val="00F934BA"/>
    <w:rPr>
      <w:rFonts w:cs="Times New Roman"/>
    </w:rPr>
  </w:style>
  <w:style w:type="character" w:customStyle="1" w:styleId="PlainTextChar">
    <w:name w:val="Plain Text Char"/>
    <w:locked/>
    <w:rsid w:val="00F934BA"/>
    <w:rPr>
      <w:rFonts w:ascii="Courier New" w:hAnsi="Courier New" w:cs="Courier New"/>
      <w:snapToGrid w:val="0"/>
    </w:rPr>
  </w:style>
  <w:style w:type="character" w:styleId="affff0">
    <w:name w:val="footnote reference"/>
    <w:semiHidden/>
    <w:rsid w:val="00BD1DB5"/>
    <w:rPr>
      <w:vertAlign w:val="superscript"/>
    </w:rPr>
  </w:style>
  <w:style w:type="character" w:customStyle="1" w:styleId="ListParagraph">
    <w:name w:val="List Paragraph Знак"/>
    <w:link w:val="16"/>
    <w:rsid w:val="00B2187A"/>
    <w:rPr>
      <w:rFonts w:ascii="Calibri" w:hAnsi="Calibri"/>
      <w:sz w:val="22"/>
      <w:szCs w:val="22"/>
      <w:lang w:val="ru-RU" w:eastAsia="en-US" w:bidi="ar-SA"/>
    </w:rPr>
  </w:style>
  <w:style w:type="paragraph" w:customStyle="1" w:styleId="a2">
    <w:name w:val="Текст_бюл смк"/>
    <w:basedOn w:val="afffd"/>
    <w:uiPriority w:val="99"/>
    <w:rsid w:val="00346958"/>
    <w:pPr>
      <w:numPr>
        <w:numId w:val="36"/>
      </w:numPr>
    </w:pPr>
    <w:rPr>
      <w:szCs w:val="26"/>
      <w:lang w:val="ru-RU" w:eastAsia="ru-RU"/>
    </w:rPr>
  </w:style>
  <w:style w:type="paragraph" w:customStyle="1" w:styleId="3b">
    <w:name w:val="Текст_бюл3"/>
    <w:basedOn w:val="a6"/>
    <w:uiPriority w:val="99"/>
    <w:rsid w:val="00346958"/>
    <w:pPr>
      <w:tabs>
        <w:tab w:val="left" w:pos="851"/>
        <w:tab w:val="num" w:pos="1920"/>
      </w:tabs>
      <w:spacing w:line="360" w:lineRule="auto"/>
      <w:ind w:left="1920" w:firstLine="709"/>
      <w:jc w:val="both"/>
    </w:pPr>
    <w:rPr>
      <w:rFonts w:eastAsia="MS Mincho"/>
      <w:sz w:val="26"/>
      <w:szCs w:val="26"/>
    </w:rPr>
  </w:style>
  <w:style w:type="paragraph" w:customStyle="1" w:styleId="Default">
    <w:name w:val="Default"/>
    <w:rsid w:val="00AC27E5"/>
    <w:pPr>
      <w:autoSpaceDE w:val="0"/>
      <w:autoSpaceDN w:val="0"/>
      <w:adjustRightInd w:val="0"/>
    </w:pPr>
    <w:rPr>
      <w:rFonts w:eastAsia="Calibri"/>
      <w:color w:val="000000"/>
      <w:sz w:val="24"/>
      <w:szCs w:val="24"/>
    </w:rPr>
  </w:style>
  <w:style w:type="paragraph" w:customStyle="1" w:styleId="affff1">
    <w:name w:val="_Текст"/>
    <w:basedOn w:val="a6"/>
    <w:rsid w:val="002C5F91"/>
    <w:pPr>
      <w:ind w:right="454" w:firstLine="720"/>
      <w:jc w:val="both"/>
    </w:pPr>
    <w:rPr>
      <w:sz w:val="28"/>
      <w:szCs w:val="20"/>
    </w:rPr>
  </w:style>
  <w:style w:type="paragraph" w:styleId="affff2">
    <w:name w:val="List Paragraph"/>
    <w:basedOn w:val="a6"/>
    <w:uiPriority w:val="99"/>
    <w:qFormat/>
    <w:rsid w:val="002C5F91"/>
    <w:pPr>
      <w:spacing w:after="200" w:line="276" w:lineRule="auto"/>
      <w:ind w:left="720"/>
      <w:contextualSpacing/>
    </w:pPr>
    <w:rPr>
      <w:rFonts w:ascii="Calibri" w:eastAsia="Calibri" w:hAnsi="Calibri"/>
      <w:sz w:val="22"/>
      <w:szCs w:val="22"/>
      <w:lang w:eastAsia="en-US"/>
    </w:rPr>
  </w:style>
  <w:style w:type="paragraph" w:styleId="affff3">
    <w:name w:val="List Bullet"/>
    <w:basedOn w:val="a6"/>
    <w:autoRedefine/>
    <w:rsid w:val="00B0709C"/>
    <w:pPr>
      <w:tabs>
        <w:tab w:val="left" w:pos="113"/>
        <w:tab w:val="num" w:pos="360"/>
      </w:tabs>
      <w:ind w:left="360" w:hanging="224"/>
    </w:pPr>
    <w:rPr>
      <w:rFonts w:ascii="Arial" w:eastAsia="Calibri" w:hAnsi="Arial" w:cs="Arial"/>
      <w:sz w:val="20"/>
    </w:rPr>
  </w:style>
  <w:style w:type="character" w:styleId="affff4">
    <w:name w:val="Placeholder Text"/>
    <w:basedOn w:val="a7"/>
    <w:uiPriority w:val="99"/>
    <w:semiHidden/>
    <w:rsid w:val="00F92FBA"/>
    <w:rPr>
      <w:color w:val="808080"/>
    </w:rPr>
  </w:style>
  <w:style w:type="paragraph" w:styleId="affff5">
    <w:name w:val="TOC Heading"/>
    <w:basedOn w:val="11"/>
    <w:next w:val="a6"/>
    <w:uiPriority w:val="39"/>
    <w:semiHidden/>
    <w:unhideWhenUsed/>
    <w:qFormat/>
    <w:rsid w:val="00FD65F5"/>
    <w:pPr>
      <w:keepLines/>
      <w:numPr>
        <w:numId w:val="0"/>
      </w:numPr>
      <w:spacing w:before="480"/>
      <w:jc w:val="left"/>
      <w:outlineLvl w:val="9"/>
    </w:pPr>
    <w:rPr>
      <w:rFonts w:asciiTheme="majorHAnsi" w:eastAsiaTheme="majorEastAsia" w:hAnsiTheme="majorHAnsi" w:cstheme="majorBidi"/>
      <w:b/>
      <w:bCs/>
      <w:iCs w:val="0"/>
      <w:color w:val="365F91" w:themeColor="accent1" w:themeShade="BF"/>
      <w:sz w:val="28"/>
      <w:szCs w:val="28"/>
    </w:rPr>
  </w:style>
  <w:style w:type="character" w:customStyle="1" w:styleId="FontStyle21">
    <w:name w:val="Font Style21"/>
    <w:uiPriority w:val="99"/>
    <w:rsid w:val="00011493"/>
    <w:rPr>
      <w:rFonts w:ascii="Arial" w:hAnsi="Arial" w:cs="Arial" w:hint="default"/>
      <w:b/>
      <w:bCs/>
      <w:sz w:val="12"/>
      <w:szCs w:val="12"/>
    </w:rPr>
  </w:style>
  <w:style w:type="character" w:customStyle="1" w:styleId="FontStyle23">
    <w:name w:val="Font Style23"/>
    <w:uiPriority w:val="99"/>
    <w:rsid w:val="00011493"/>
    <w:rPr>
      <w:rFonts w:ascii="Arial" w:hAnsi="Arial" w:cs="Arial" w:hint="default"/>
      <w:sz w:val="12"/>
      <w:szCs w:val="12"/>
    </w:rPr>
  </w:style>
  <w:style w:type="paragraph" w:styleId="affff6">
    <w:name w:val="No Spacing"/>
    <w:uiPriority w:val="1"/>
    <w:qFormat/>
    <w:rsid w:val="00011493"/>
    <w:rPr>
      <w:rFonts w:ascii="Calibri" w:eastAsia="Calibri" w:hAnsi="Calibri"/>
      <w:sz w:val="24"/>
      <w:szCs w:val="22"/>
      <w:lang w:eastAsia="en-US"/>
    </w:rPr>
  </w:style>
  <w:style w:type="paragraph" w:customStyle="1" w:styleId="affff7">
    <w:name w:val="Нормальный"/>
    <w:uiPriority w:val="99"/>
    <w:rsid w:val="0079676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5922">
      <w:bodyDiv w:val="1"/>
      <w:marLeft w:val="0"/>
      <w:marRight w:val="0"/>
      <w:marTop w:val="0"/>
      <w:marBottom w:val="0"/>
      <w:divBdr>
        <w:top w:val="none" w:sz="0" w:space="0" w:color="auto"/>
        <w:left w:val="none" w:sz="0" w:space="0" w:color="auto"/>
        <w:bottom w:val="none" w:sz="0" w:space="0" w:color="auto"/>
        <w:right w:val="none" w:sz="0" w:space="0" w:color="auto"/>
      </w:divBdr>
    </w:div>
    <w:div w:id="654457670">
      <w:bodyDiv w:val="1"/>
      <w:marLeft w:val="0"/>
      <w:marRight w:val="0"/>
      <w:marTop w:val="0"/>
      <w:marBottom w:val="0"/>
      <w:divBdr>
        <w:top w:val="none" w:sz="0" w:space="0" w:color="auto"/>
        <w:left w:val="none" w:sz="0" w:space="0" w:color="auto"/>
        <w:bottom w:val="none" w:sz="0" w:space="0" w:color="auto"/>
        <w:right w:val="none" w:sz="0" w:space="0" w:color="auto"/>
      </w:divBdr>
    </w:div>
    <w:div w:id="723527529">
      <w:bodyDiv w:val="1"/>
      <w:marLeft w:val="0"/>
      <w:marRight w:val="0"/>
      <w:marTop w:val="0"/>
      <w:marBottom w:val="0"/>
      <w:divBdr>
        <w:top w:val="none" w:sz="0" w:space="0" w:color="auto"/>
        <w:left w:val="none" w:sz="0" w:space="0" w:color="auto"/>
        <w:bottom w:val="none" w:sz="0" w:space="0" w:color="auto"/>
        <w:right w:val="none" w:sz="0" w:space="0" w:color="auto"/>
      </w:divBdr>
    </w:div>
    <w:div w:id="855382269">
      <w:bodyDiv w:val="1"/>
      <w:marLeft w:val="0"/>
      <w:marRight w:val="0"/>
      <w:marTop w:val="0"/>
      <w:marBottom w:val="0"/>
      <w:divBdr>
        <w:top w:val="none" w:sz="0" w:space="0" w:color="auto"/>
        <w:left w:val="none" w:sz="0" w:space="0" w:color="auto"/>
        <w:bottom w:val="none" w:sz="0" w:space="0" w:color="auto"/>
        <w:right w:val="none" w:sz="0" w:space="0" w:color="auto"/>
      </w:divBdr>
    </w:div>
    <w:div w:id="917524279">
      <w:bodyDiv w:val="1"/>
      <w:marLeft w:val="0"/>
      <w:marRight w:val="0"/>
      <w:marTop w:val="0"/>
      <w:marBottom w:val="0"/>
      <w:divBdr>
        <w:top w:val="none" w:sz="0" w:space="0" w:color="auto"/>
        <w:left w:val="none" w:sz="0" w:space="0" w:color="auto"/>
        <w:bottom w:val="none" w:sz="0" w:space="0" w:color="auto"/>
        <w:right w:val="none" w:sz="0" w:space="0" w:color="auto"/>
      </w:divBdr>
    </w:div>
    <w:div w:id="951783495">
      <w:bodyDiv w:val="1"/>
      <w:marLeft w:val="0"/>
      <w:marRight w:val="0"/>
      <w:marTop w:val="0"/>
      <w:marBottom w:val="0"/>
      <w:divBdr>
        <w:top w:val="none" w:sz="0" w:space="0" w:color="auto"/>
        <w:left w:val="none" w:sz="0" w:space="0" w:color="auto"/>
        <w:bottom w:val="none" w:sz="0" w:space="0" w:color="auto"/>
        <w:right w:val="none" w:sz="0" w:space="0" w:color="auto"/>
      </w:divBdr>
    </w:div>
    <w:div w:id="976758616">
      <w:bodyDiv w:val="1"/>
      <w:marLeft w:val="0"/>
      <w:marRight w:val="0"/>
      <w:marTop w:val="0"/>
      <w:marBottom w:val="0"/>
      <w:divBdr>
        <w:top w:val="none" w:sz="0" w:space="0" w:color="auto"/>
        <w:left w:val="none" w:sz="0" w:space="0" w:color="auto"/>
        <w:bottom w:val="none" w:sz="0" w:space="0" w:color="auto"/>
        <w:right w:val="none" w:sz="0" w:space="0" w:color="auto"/>
      </w:divBdr>
    </w:div>
    <w:div w:id="1030104870">
      <w:bodyDiv w:val="1"/>
      <w:marLeft w:val="0"/>
      <w:marRight w:val="0"/>
      <w:marTop w:val="0"/>
      <w:marBottom w:val="0"/>
      <w:divBdr>
        <w:top w:val="none" w:sz="0" w:space="0" w:color="auto"/>
        <w:left w:val="none" w:sz="0" w:space="0" w:color="auto"/>
        <w:bottom w:val="none" w:sz="0" w:space="0" w:color="auto"/>
        <w:right w:val="none" w:sz="0" w:space="0" w:color="auto"/>
      </w:divBdr>
    </w:div>
    <w:div w:id="1260026402">
      <w:bodyDiv w:val="1"/>
      <w:marLeft w:val="0"/>
      <w:marRight w:val="0"/>
      <w:marTop w:val="0"/>
      <w:marBottom w:val="0"/>
      <w:divBdr>
        <w:top w:val="none" w:sz="0" w:space="0" w:color="auto"/>
        <w:left w:val="none" w:sz="0" w:space="0" w:color="auto"/>
        <w:bottom w:val="none" w:sz="0" w:space="0" w:color="auto"/>
        <w:right w:val="none" w:sz="0" w:space="0" w:color="auto"/>
      </w:divBdr>
    </w:div>
    <w:div w:id="1411537692">
      <w:bodyDiv w:val="1"/>
      <w:marLeft w:val="0"/>
      <w:marRight w:val="0"/>
      <w:marTop w:val="0"/>
      <w:marBottom w:val="0"/>
      <w:divBdr>
        <w:top w:val="none" w:sz="0" w:space="0" w:color="auto"/>
        <w:left w:val="none" w:sz="0" w:space="0" w:color="auto"/>
        <w:bottom w:val="none" w:sz="0" w:space="0" w:color="auto"/>
        <w:right w:val="none" w:sz="0" w:space="0" w:color="auto"/>
      </w:divBdr>
    </w:div>
    <w:div w:id="1430465589">
      <w:bodyDiv w:val="1"/>
      <w:marLeft w:val="0"/>
      <w:marRight w:val="0"/>
      <w:marTop w:val="0"/>
      <w:marBottom w:val="0"/>
      <w:divBdr>
        <w:top w:val="none" w:sz="0" w:space="0" w:color="auto"/>
        <w:left w:val="none" w:sz="0" w:space="0" w:color="auto"/>
        <w:bottom w:val="none" w:sz="0" w:space="0" w:color="auto"/>
        <w:right w:val="none" w:sz="0" w:space="0" w:color="auto"/>
      </w:divBdr>
    </w:div>
    <w:div w:id="1828597008">
      <w:bodyDiv w:val="1"/>
      <w:marLeft w:val="0"/>
      <w:marRight w:val="0"/>
      <w:marTop w:val="0"/>
      <w:marBottom w:val="0"/>
      <w:divBdr>
        <w:top w:val="none" w:sz="0" w:space="0" w:color="auto"/>
        <w:left w:val="none" w:sz="0" w:space="0" w:color="auto"/>
        <w:bottom w:val="none" w:sz="0" w:space="0" w:color="auto"/>
        <w:right w:val="none" w:sz="0" w:space="0" w:color="auto"/>
      </w:divBdr>
    </w:div>
    <w:div w:id="1988892609">
      <w:bodyDiv w:val="1"/>
      <w:marLeft w:val="0"/>
      <w:marRight w:val="0"/>
      <w:marTop w:val="0"/>
      <w:marBottom w:val="0"/>
      <w:divBdr>
        <w:top w:val="none" w:sz="0" w:space="0" w:color="auto"/>
        <w:left w:val="none" w:sz="0" w:space="0" w:color="auto"/>
        <w:bottom w:val="none" w:sz="0" w:space="0" w:color="auto"/>
        <w:right w:val="none" w:sz="0" w:space="0" w:color="auto"/>
      </w:divBdr>
    </w:div>
    <w:div w:id="20165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enisova@globus-telec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bus-telecom.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lobus-telecom.ru" TargetMode="External"/><Relationship Id="rId10" Type="http://schemas.openxmlformats.org/officeDocument/2006/relationships/hyperlink" Target="http://www.globus-tel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mailto:eltorgdit@globus-teleco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6E9DFE-E3D5-46FF-A135-E2BD02B1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69</Pages>
  <Words>22308</Words>
  <Characters>127161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Hewlett-Packard</Company>
  <LinksUpToDate>false</LinksUpToDate>
  <CharactersWithSpaces>149171</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5177417</vt:i4>
      </vt:variant>
      <vt:variant>
        <vt:i4>12</vt:i4>
      </vt:variant>
      <vt:variant>
        <vt:i4>0</vt:i4>
      </vt:variant>
      <vt:variant>
        <vt:i4>5</vt:i4>
      </vt:variant>
      <vt:variant>
        <vt:lpwstr>http://www.globus-telecom.ru/</vt:lpwstr>
      </vt:variant>
      <vt:variant>
        <vt:lpwstr/>
      </vt:variant>
      <vt:variant>
        <vt:i4>2687000</vt:i4>
      </vt:variant>
      <vt:variant>
        <vt:i4>9</vt:i4>
      </vt:variant>
      <vt:variant>
        <vt:i4>0</vt:i4>
      </vt:variant>
      <vt:variant>
        <vt:i4>5</vt:i4>
      </vt:variant>
      <vt:variant>
        <vt:lpwstr>mailto:a.denisova@globus-telecom.com</vt:lpwstr>
      </vt:variant>
      <vt:variant>
        <vt:lpwstr/>
      </vt:variant>
      <vt:variant>
        <vt:i4>5177417</vt:i4>
      </vt:variant>
      <vt:variant>
        <vt:i4>6</vt:i4>
      </vt:variant>
      <vt:variant>
        <vt:i4>0</vt:i4>
      </vt:variant>
      <vt:variant>
        <vt:i4>5</vt:i4>
      </vt:variant>
      <vt:variant>
        <vt:lpwstr>http://www.globus-telecom.ru/</vt:lpwstr>
      </vt:variant>
      <vt:variant>
        <vt:lpwstr/>
      </vt:variant>
      <vt:variant>
        <vt:i4>3801147</vt:i4>
      </vt:variant>
      <vt:variant>
        <vt:i4>3</vt:i4>
      </vt:variant>
      <vt:variant>
        <vt:i4>0</vt:i4>
      </vt:variant>
      <vt:variant>
        <vt:i4>5</vt:i4>
      </vt:variant>
      <vt:variant>
        <vt:lpwstr>http://www.globus-telecom./</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Аджалов Михаил</dc:creator>
  <cp:lastModifiedBy>Петров</cp:lastModifiedBy>
  <cp:revision>40</cp:revision>
  <cp:lastPrinted>2013-09-04T10:32:00Z</cp:lastPrinted>
  <dcterms:created xsi:type="dcterms:W3CDTF">2013-12-23T06:26:00Z</dcterms:created>
  <dcterms:modified xsi:type="dcterms:W3CDTF">2013-12-23T17:52:00Z</dcterms:modified>
</cp:coreProperties>
</file>